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69" w:rsidRDefault="005F4869" w:rsidP="005F486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4869">
        <w:rPr>
          <w:rFonts w:ascii="Times New Roman" w:hAnsi="Times New Roman" w:cs="Times New Roman"/>
          <w:sz w:val="28"/>
          <w:szCs w:val="28"/>
        </w:rPr>
        <w:t xml:space="preserve">Для реализации приоритетного проекта «Формирование комфортной городской среды» Минстроем России были подготовлены проекты правил предоставления субсидий из федерального бюджета бюджетам субъектов Российской Федерации на формирование современной городской среды и на поддержку обустройства мест массового отдыха населения в 2017 году. Согласно требованиям, не менее 2/3 объема средств должны быть направлены на мероприятия по благоустройству дворовых территорий многоквартирных домов, а 1/3 объема - на благоустройство наиболее посещаемых территорий общего пользования населенного пункта (центральная улица, площадь, набережная и другие). </w:t>
      </w:r>
    </w:p>
    <w:p w:rsidR="00EB11A1" w:rsidRPr="00EB11A1" w:rsidRDefault="005F4869" w:rsidP="00232190">
      <w:pPr>
        <w:spacing w:after="0" w:line="240" w:lineRule="auto"/>
        <w:ind w:left="-108" w:right="-1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4869">
        <w:rPr>
          <w:rFonts w:ascii="Times New Roman" w:hAnsi="Times New Roman" w:cs="Times New Roman"/>
          <w:sz w:val="28"/>
          <w:szCs w:val="28"/>
        </w:rPr>
        <w:t>Ключевая цель проекта – обеспечить комплексное развитие современной городской инфраструктуры на основе единых подходов.</w:t>
      </w:r>
      <w:r w:rsidRPr="005F4869">
        <w:rPr>
          <w:rFonts w:ascii="Times New Roman" w:hAnsi="Times New Roman" w:cs="Times New Roman"/>
          <w:sz w:val="28"/>
          <w:szCs w:val="28"/>
        </w:rPr>
        <w:br/>
        <w:t xml:space="preserve">В качестве обязательного минимума программ благоустройства федеральный координатор проекта определил работы по ремонту проездов к домам, обустройство дворовых и общественных территорий скамейками, урнами, освещением. Эти расходы будут финансироваться за счет средств федерального бюджета. На другие элементы инфраструктуры - </w:t>
      </w:r>
      <w:proofErr w:type="spellStart"/>
      <w:r w:rsidRPr="005F4869">
        <w:rPr>
          <w:rFonts w:ascii="Times New Roman" w:hAnsi="Times New Roman" w:cs="Times New Roman"/>
          <w:sz w:val="28"/>
          <w:szCs w:val="28"/>
        </w:rPr>
        <w:t>автопарковки</w:t>
      </w:r>
      <w:proofErr w:type="spellEnd"/>
      <w:r w:rsidRPr="005F4869">
        <w:rPr>
          <w:rFonts w:ascii="Times New Roman" w:hAnsi="Times New Roman" w:cs="Times New Roman"/>
          <w:sz w:val="28"/>
          <w:szCs w:val="28"/>
        </w:rPr>
        <w:t xml:space="preserve">, строительство детских и спортивных площадок, озеленение - можно будет привлекать средства "заинтересованных" сторон. Это и сами жильцы, и предприниматели, использующие </w:t>
      </w:r>
      <w:proofErr w:type="spellStart"/>
      <w:r w:rsidRPr="005F4869">
        <w:rPr>
          <w:rFonts w:ascii="Times New Roman" w:hAnsi="Times New Roman" w:cs="Times New Roman"/>
          <w:sz w:val="28"/>
          <w:szCs w:val="28"/>
        </w:rPr>
        <w:t>общедомовое</w:t>
      </w:r>
      <w:proofErr w:type="spellEnd"/>
      <w:r w:rsidRPr="005F4869">
        <w:rPr>
          <w:rFonts w:ascii="Times New Roman" w:hAnsi="Times New Roman" w:cs="Times New Roman"/>
          <w:sz w:val="28"/>
          <w:szCs w:val="28"/>
        </w:rPr>
        <w:t xml:space="preserve"> пространство горо</w:t>
      </w:r>
      <w:r w:rsidR="00232190">
        <w:rPr>
          <w:rFonts w:ascii="Times New Roman" w:hAnsi="Times New Roman" w:cs="Times New Roman"/>
          <w:sz w:val="28"/>
          <w:szCs w:val="28"/>
        </w:rPr>
        <w:t xml:space="preserve">дского </w:t>
      </w:r>
      <w:proofErr w:type="spellStart"/>
      <w:r w:rsidR="00232190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5F486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5F4869">
        <w:rPr>
          <w:rFonts w:ascii="Times New Roman" w:hAnsi="Times New Roman" w:cs="Times New Roman"/>
          <w:sz w:val="28"/>
          <w:szCs w:val="28"/>
        </w:rPr>
        <w:t xml:space="preserve"> частности, предполагается утвердить новые правила благоустройства, которые помогут на более системной основе взаимодействовать со всеми собственниками земельных участков на их территориях, обязывать благоустраивать прилегающую территорию, составлять план по ее развитию и неотступно ему следовать.</w:t>
      </w:r>
      <w:r w:rsidRPr="005F4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4869">
        <w:rPr>
          <w:rFonts w:ascii="Times New Roman" w:hAnsi="Times New Roman" w:cs="Times New Roman"/>
          <w:sz w:val="28"/>
          <w:szCs w:val="28"/>
        </w:rPr>
        <w:t>Кроме того, важным новшеством станет механизм поддержки проектов, инициированных населением.</w:t>
      </w:r>
      <w:r w:rsidRPr="005F4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4869">
        <w:rPr>
          <w:rFonts w:ascii="Times New Roman" w:hAnsi="Times New Roman" w:cs="Times New Roman"/>
          <w:sz w:val="28"/>
          <w:szCs w:val="28"/>
        </w:rPr>
        <w:t>Чтобы получить субсидию федерального бюджета в рамках этого проекта, свою долю сре</w:t>
      </w:r>
      <w:proofErr w:type="gramStart"/>
      <w:r w:rsidRPr="005F486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F4869">
        <w:rPr>
          <w:rFonts w:ascii="Times New Roman" w:hAnsi="Times New Roman" w:cs="Times New Roman"/>
          <w:sz w:val="28"/>
          <w:szCs w:val="28"/>
        </w:rPr>
        <w:t>идется вложить не только субъекту, федерации и муниципалитету, но и гражданам вместе с общественными организациями и бизнесом. Это может быть также и вклад трудовым участием.</w:t>
      </w:r>
      <w:r w:rsidRPr="005F4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4869">
        <w:rPr>
          <w:rFonts w:ascii="Times New Roman" w:hAnsi="Times New Roman" w:cs="Times New Roman"/>
          <w:sz w:val="28"/>
          <w:szCs w:val="28"/>
        </w:rPr>
        <w:t>Проект предусматривает как раз системные изменения подходов к обустройству среды. Суть их в том, чтобы жители и бизнес наравне с властями участвовали во всех делах, начиная с инициатив, где что строить, до долевого участия в финансировании. Только так люди почувствуют себя хозяевами в своем городе. Это правильно – поднимать свой город всем вместе. Пора осознать, что наш дом – не только четыре стены и балкон, а еще и двор, и улицы, и скверы с площадями. Этот проект – реальный шанс сделать их такими, какими вы сами их хотели бы видеть.</w:t>
      </w:r>
      <w:r w:rsidRPr="005F4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4869">
        <w:rPr>
          <w:rFonts w:ascii="Times New Roman" w:hAnsi="Times New Roman" w:cs="Times New Roman"/>
          <w:sz w:val="28"/>
          <w:szCs w:val="28"/>
        </w:rPr>
        <w:t>Хотелось бы отметить, что программа по формированию комфортной городской среды продолжится в будущем. В текущем году важно отладить механизм её реализации.</w:t>
      </w:r>
      <w:r w:rsidRPr="005F4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4869">
        <w:rPr>
          <w:rFonts w:ascii="Times New Roman" w:hAnsi="Times New Roman" w:cs="Times New Roman"/>
          <w:sz w:val="28"/>
          <w:szCs w:val="28"/>
        </w:rPr>
        <w:t xml:space="preserve">Учитывая ограниченность средств, сейчас перед администрацией стоит задача сформировать перечень объектов, которые войдут в число </w:t>
      </w:r>
      <w:r w:rsidRPr="005F4869">
        <w:rPr>
          <w:rFonts w:ascii="Times New Roman" w:hAnsi="Times New Roman" w:cs="Times New Roman"/>
          <w:sz w:val="28"/>
          <w:szCs w:val="28"/>
        </w:rPr>
        <w:lastRenderedPageBreak/>
        <w:t xml:space="preserve">первоочередных. Что именно выделить в качестве </w:t>
      </w:r>
      <w:proofErr w:type="gramStart"/>
      <w:r w:rsidRPr="005F4869">
        <w:rPr>
          <w:rFonts w:ascii="Times New Roman" w:hAnsi="Times New Roman" w:cs="Times New Roman"/>
          <w:sz w:val="28"/>
          <w:szCs w:val="28"/>
        </w:rPr>
        <w:t>первоочередных</w:t>
      </w:r>
      <w:proofErr w:type="gramEnd"/>
      <w:r w:rsidRPr="005F4869">
        <w:rPr>
          <w:rFonts w:ascii="Times New Roman" w:hAnsi="Times New Roman" w:cs="Times New Roman"/>
          <w:sz w:val="28"/>
          <w:szCs w:val="28"/>
        </w:rPr>
        <w:t xml:space="preserve"> – на этот счет единого мнения пока нет.</w:t>
      </w:r>
      <w:r w:rsidRPr="005F4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4869">
        <w:rPr>
          <w:rFonts w:ascii="Times New Roman" w:hAnsi="Times New Roman" w:cs="Times New Roman"/>
          <w:sz w:val="28"/>
          <w:szCs w:val="28"/>
        </w:rPr>
        <w:t>Окончательный перечень объектов, которые войдут в проект, предстоит отобрать с помощью обсуждений с участием граждан и общественности.</w:t>
      </w:r>
      <w:r w:rsidRPr="005F4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F4869"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Нытвенского городского поселения </w:t>
      </w:r>
      <w:r w:rsidRPr="005F486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Нытвенского городского поселения </w:t>
      </w:r>
      <w:r w:rsidRPr="005F48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4869">
        <w:rPr>
          <w:rFonts w:ascii="Times New Roman" w:hAnsi="Times New Roman" w:cs="Times New Roman"/>
          <w:sz w:val="28"/>
          <w:szCs w:val="28"/>
        </w:rPr>
        <w:t>2.02.2017 г. № 10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4869">
        <w:rPr>
          <w:rFonts w:ascii="Times New Roman" w:hAnsi="Times New Roman" w:cs="Times New Roman"/>
          <w:sz w:val="28"/>
          <w:szCs w:val="28"/>
        </w:rPr>
        <w:t xml:space="preserve"> </w:t>
      </w:r>
      <w:r w:rsidR="00232190" w:rsidRPr="00232190">
        <w:rPr>
          <w:rFonts w:ascii="Times New Roman" w:hAnsi="Times New Roman" w:cs="Times New Roman"/>
          <w:sz w:val="28"/>
          <w:szCs w:val="28"/>
        </w:rPr>
        <w:t xml:space="preserve">«Об утверждении Порядка и сроков </w:t>
      </w:r>
      <w:r w:rsidR="00232190" w:rsidRPr="00232190">
        <w:rPr>
          <w:rFonts w:ascii="Times New Roman" w:eastAsiaTheme="minorHAnsi" w:hAnsi="Times New Roman" w:cs="Times New Roman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 городской среды на территории Нытвенского городского поселения в 2017 году»,</w:t>
      </w:r>
      <w:r w:rsidR="00232190" w:rsidRPr="00232190">
        <w:rPr>
          <w:rFonts w:ascii="Times New Roman" w:hAnsi="Times New Roman" w:cs="Times New Roman"/>
          <w:sz w:val="28"/>
          <w:szCs w:val="28"/>
        </w:rPr>
        <w:t xml:space="preserve">  Порядка и сроков </w:t>
      </w:r>
      <w:r w:rsidR="00232190" w:rsidRPr="00232190">
        <w:rPr>
          <w:rFonts w:ascii="Times New Roman" w:eastAsiaTheme="minorHAnsi" w:hAnsi="Times New Roman" w:cs="Times New Roman"/>
          <w:sz w:val="28"/>
          <w:szCs w:val="28"/>
        </w:rPr>
        <w:t>представления, рассмотрения и оценки предложений граждан, организаций</w:t>
      </w:r>
      <w:proofErr w:type="gramEnd"/>
      <w:r w:rsidR="00232190" w:rsidRPr="0023219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232190" w:rsidRPr="00232190">
        <w:rPr>
          <w:rFonts w:ascii="Times New Roman" w:eastAsiaTheme="minorHAnsi" w:hAnsi="Times New Roman" w:cs="Times New Roman"/>
          <w:sz w:val="28"/>
          <w:szCs w:val="28"/>
        </w:rPr>
        <w:t xml:space="preserve">о включении  в муниципальную программу «Формирование комфортной городской среды на территории Нытвенского городского поселения в 2017 году» наиболее посещаемой муниципальной территории общего пользования Нытвенского городского поселения, </w:t>
      </w:r>
      <w:r w:rsidR="00232190" w:rsidRPr="00232190">
        <w:rPr>
          <w:rFonts w:ascii="Times New Roman" w:hAnsi="Times New Roman" w:cs="Times New Roman"/>
          <w:sz w:val="28"/>
          <w:szCs w:val="28"/>
        </w:rPr>
        <w:t xml:space="preserve">Порядка и сроков </w:t>
      </w:r>
      <w:r w:rsidR="00232190" w:rsidRPr="00232190">
        <w:rPr>
          <w:rFonts w:ascii="Times New Roman" w:eastAsiaTheme="minorHAnsi" w:hAnsi="Times New Roman" w:cs="Times New Roman"/>
          <w:sz w:val="28"/>
          <w:szCs w:val="28"/>
        </w:rPr>
        <w:t>представления, рассмотрения и оценки предложений граждан, организаций о выборе парка, подлежащего благоустройству в 2017 году для включения в муниципальную программу «Обустройство мест массового отдыха населения (городских парков), расположенных на территории Нытвенского</w:t>
      </w:r>
      <w:proofErr w:type="gramEnd"/>
      <w:r w:rsidR="00232190" w:rsidRPr="00232190">
        <w:rPr>
          <w:rFonts w:ascii="Times New Roman" w:eastAsiaTheme="minorHAnsi" w:hAnsi="Times New Roman" w:cs="Times New Roman"/>
          <w:sz w:val="28"/>
          <w:szCs w:val="28"/>
        </w:rPr>
        <w:t xml:space="preserve"> городского поселения  </w:t>
      </w:r>
      <w:r w:rsidR="007E5B6A">
        <w:rPr>
          <w:rFonts w:ascii="Times New Roman" w:eastAsiaTheme="minorHAnsi" w:hAnsi="Times New Roman" w:cs="Times New Roman"/>
          <w:sz w:val="28"/>
          <w:szCs w:val="28"/>
        </w:rPr>
        <w:t>в</w:t>
      </w:r>
      <w:r w:rsidR="00232190" w:rsidRPr="00232190">
        <w:rPr>
          <w:rFonts w:ascii="Times New Roman" w:eastAsiaTheme="minorHAnsi" w:hAnsi="Times New Roman" w:cs="Times New Roman"/>
          <w:sz w:val="28"/>
          <w:szCs w:val="28"/>
        </w:rPr>
        <w:t xml:space="preserve"> 2017 год</w:t>
      </w:r>
      <w:r w:rsidR="007E5B6A">
        <w:rPr>
          <w:rFonts w:ascii="Times New Roman" w:eastAsiaTheme="minorHAnsi" w:hAnsi="Times New Roman" w:cs="Times New Roman"/>
          <w:sz w:val="28"/>
          <w:szCs w:val="28"/>
        </w:rPr>
        <w:t>у</w:t>
      </w:r>
      <w:r w:rsidR="00232190" w:rsidRPr="00232190">
        <w:rPr>
          <w:rFonts w:ascii="Times New Roman" w:eastAsiaTheme="minorHAnsi" w:hAnsi="Times New Roman" w:cs="Times New Roman"/>
          <w:sz w:val="28"/>
          <w:szCs w:val="28"/>
        </w:rPr>
        <w:t>»  и Порядка общественного обсуждения проекта муниципальной программы «Формирование комфортной городской среды на территории Нытвенского городского поселения в 2017 году»</w:t>
      </w:r>
      <w:r w:rsidR="0023219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F4869">
        <w:rPr>
          <w:rFonts w:ascii="Times New Roman" w:hAnsi="Times New Roman" w:cs="Times New Roman"/>
          <w:sz w:val="28"/>
          <w:szCs w:val="28"/>
        </w:rPr>
        <w:t xml:space="preserve"> принимает все заявки от жителей и организаций, у которых есть желание войти в проект со своими </w:t>
      </w:r>
      <w:proofErr w:type="gramStart"/>
      <w:r w:rsidRPr="005F4869">
        <w:rPr>
          <w:rFonts w:ascii="Times New Roman" w:hAnsi="Times New Roman" w:cs="Times New Roman"/>
          <w:sz w:val="28"/>
          <w:szCs w:val="28"/>
        </w:rPr>
        <w:t>инициативами</w:t>
      </w:r>
      <w:proofErr w:type="gramEnd"/>
      <w:r w:rsidRPr="005F4869">
        <w:rPr>
          <w:rFonts w:ascii="Times New Roman" w:hAnsi="Times New Roman" w:cs="Times New Roman"/>
          <w:sz w:val="28"/>
          <w:szCs w:val="28"/>
        </w:rPr>
        <w:t xml:space="preserve"> и, разумеется, ресурсами.</w:t>
      </w:r>
      <w:r w:rsidRPr="005F4869">
        <w:rPr>
          <w:rFonts w:ascii="Times New Roman" w:hAnsi="Times New Roman" w:cs="Times New Roman"/>
          <w:sz w:val="28"/>
          <w:szCs w:val="28"/>
        </w:rPr>
        <w:br/>
      </w:r>
      <w:r w:rsidR="00F17C87" w:rsidRPr="00EB11A1">
        <w:rPr>
          <w:rFonts w:ascii="Times New Roman" w:hAnsi="Times New Roman" w:cs="Times New Roman"/>
          <w:sz w:val="28"/>
          <w:szCs w:val="28"/>
        </w:rPr>
        <w:t xml:space="preserve">      </w:t>
      </w:r>
      <w:r w:rsidRPr="00EB11A1">
        <w:rPr>
          <w:rFonts w:ascii="Times New Roman" w:hAnsi="Times New Roman" w:cs="Times New Roman"/>
          <w:sz w:val="28"/>
          <w:szCs w:val="28"/>
        </w:rPr>
        <w:t xml:space="preserve">Предложения принимаются в срок до </w:t>
      </w:r>
      <w:r w:rsidR="00232190">
        <w:rPr>
          <w:rFonts w:ascii="Times New Roman" w:hAnsi="Times New Roman" w:cs="Times New Roman"/>
          <w:sz w:val="28"/>
          <w:szCs w:val="28"/>
        </w:rPr>
        <w:t>3</w:t>
      </w:r>
      <w:r w:rsidRPr="00EB11A1">
        <w:rPr>
          <w:rFonts w:ascii="Times New Roman" w:hAnsi="Times New Roman" w:cs="Times New Roman"/>
          <w:sz w:val="28"/>
          <w:szCs w:val="28"/>
        </w:rPr>
        <w:t>1.0</w:t>
      </w:r>
      <w:r w:rsidR="00232190">
        <w:rPr>
          <w:rFonts w:ascii="Times New Roman" w:hAnsi="Times New Roman" w:cs="Times New Roman"/>
          <w:sz w:val="28"/>
          <w:szCs w:val="28"/>
        </w:rPr>
        <w:t>3</w:t>
      </w:r>
      <w:r w:rsidRPr="00EB11A1">
        <w:rPr>
          <w:rFonts w:ascii="Times New Roman" w:hAnsi="Times New Roman" w:cs="Times New Roman"/>
          <w:sz w:val="28"/>
          <w:szCs w:val="28"/>
        </w:rPr>
        <w:t xml:space="preserve">.2017 г. по адресу: г. Нытва, ул. </w:t>
      </w:r>
      <w:r w:rsidR="00F17C87" w:rsidRPr="00EB11A1">
        <w:rPr>
          <w:rFonts w:ascii="Times New Roman" w:hAnsi="Times New Roman" w:cs="Times New Roman"/>
          <w:sz w:val="28"/>
          <w:szCs w:val="28"/>
        </w:rPr>
        <w:t>Карла Либкнехта</w:t>
      </w:r>
      <w:r w:rsidRPr="00EB11A1">
        <w:rPr>
          <w:rFonts w:ascii="Times New Roman" w:hAnsi="Times New Roman" w:cs="Times New Roman"/>
          <w:sz w:val="28"/>
          <w:szCs w:val="28"/>
        </w:rPr>
        <w:t xml:space="preserve">, д. </w:t>
      </w:r>
      <w:r w:rsidR="00F17C87" w:rsidRPr="00EB11A1">
        <w:rPr>
          <w:rFonts w:ascii="Times New Roman" w:hAnsi="Times New Roman" w:cs="Times New Roman"/>
          <w:sz w:val="28"/>
          <w:szCs w:val="28"/>
        </w:rPr>
        <w:t>2а</w:t>
      </w:r>
      <w:r w:rsidRPr="00EB11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11A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B11A1">
        <w:rPr>
          <w:rFonts w:ascii="Times New Roman" w:hAnsi="Times New Roman" w:cs="Times New Roman"/>
          <w:sz w:val="28"/>
          <w:szCs w:val="28"/>
        </w:rPr>
        <w:t xml:space="preserve">. </w:t>
      </w:r>
      <w:r w:rsidR="00F17C87" w:rsidRPr="00EB11A1">
        <w:rPr>
          <w:rFonts w:ascii="Times New Roman" w:hAnsi="Times New Roman" w:cs="Times New Roman"/>
          <w:sz w:val="28"/>
          <w:szCs w:val="28"/>
        </w:rPr>
        <w:t>10</w:t>
      </w:r>
      <w:r w:rsidRPr="00EB11A1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F17C87" w:rsidRPr="00EB11A1">
        <w:rPr>
          <w:rFonts w:ascii="Times New Roman" w:hAnsi="Times New Roman" w:cs="Times New Roman"/>
          <w:sz w:val="28"/>
          <w:szCs w:val="28"/>
        </w:rPr>
        <w:t xml:space="preserve">(34272) </w:t>
      </w:r>
      <w:r w:rsidRPr="00EB11A1">
        <w:rPr>
          <w:rFonts w:ascii="Times New Roman" w:hAnsi="Times New Roman" w:cs="Times New Roman"/>
          <w:sz w:val="28"/>
          <w:szCs w:val="28"/>
        </w:rPr>
        <w:t>3-</w:t>
      </w:r>
      <w:r w:rsidR="00F17C87" w:rsidRPr="00EB11A1">
        <w:rPr>
          <w:rFonts w:ascii="Times New Roman" w:hAnsi="Times New Roman" w:cs="Times New Roman"/>
          <w:sz w:val="28"/>
          <w:szCs w:val="28"/>
        </w:rPr>
        <w:t>08</w:t>
      </w:r>
      <w:r w:rsidRPr="00EB11A1">
        <w:rPr>
          <w:rFonts w:ascii="Times New Roman" w:hAnsi="Times New Roman" w:cs="Times New Roman"/>
          <w:sz w:val="28"/>
          <w:szCs w:val="28"/>
        </w:rPr>
        <w:t>-</w:t>
      </w:r>
      <w:r w:rsidR="00F17C87" w:rsidRPr="00EB11A1">
        <w:rPr>
          <w:rFonts w:ascii="Times New Roman" w:hAnsi="Times New Roman" w:cs="Times New Roman"/>
          <w:sz w:val="28"/>
          <w:szCs w:val="28"/>
        </w:rPr>
        <w:t>50</w:t>
      </w:r>
      <w:r w:rsidRPr="00EB11A1">
        <w:rPr>
          <w:rFonts w:ascii="Times New Roman" w:hAnsi="Times New Roman" w:cs="Times New Roman"/>
          <w:sz w:val="28"/>
          <w:szCs w:val="28"/>
        </w:rPr>
        <w:t>.</w:t>
      </w:r>
      <w:r w:rsidRPr="00EB11A1">
        <w:rPr>
          <w:rFonts w:ascii="Times New Roman" w:hAnsi="Times New Roman" w:cs="Times New Roman"/>
          <w:sz w:val="28"/>
          <w:szCs w:val="28"/>
        </w:rPr>
        <w:br/>
      </w:r>
      <w:r w:rsidR="006E77AA" w:rsidRPr="00EB11A1">
        <w:rPr>
          <w:rFonts w:ascii="Times New Roman" w:hAnsi="Times New Roman" w:cs="Times New Roman"/>
          <w:sz w:val="28"/>
          <w:szCs w:val="28"/>
        </w:rPr>
        <w:t>в рабочие дни с 8.00 до 17.00</w:t>
      </w:r>
      <w:r w:rsidR="00F17C87" w:rsidRPr="00EB11A1">
        <w:rPr>
          <w:rFonts w:ascii="Times New Roman" w:hAnsi="Times New Roman" w:cs="Times New Roman"/>
          <w:sz w:val="28"/>
          <w:szCs w:val="28"/>
        </w:rPr>
        <w:t xml:space="preserve">  </w:t>
      </w:r>
      <w:r w:rsidR="006E77AA" w:rsidRPr="00EB11A1">
        <w:rPr>
          <w:rFonts w:ascii="Times New Roman" w:hAnsi="Times New Roman" w:cs="Times New Roman"/>
          <w:sz w:val="28"/>
          <w:szCs w:val="28"/>
        </w:rPr>
        <w:t>(перерыв с 12.00 до 13.00).</w:t>
      </w:r>
      <w:r w:rsidR="00EB11A1" w:rsidRPr="00EB11A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B11A1" w:rsidRPr="00EB11A1">
        <w:rPr>
          <w:rFonts w:ascii="Times New Roman" w:eastAsiaTheme="minorHAnsi" w:hAnsi="Times New Roman" w:cs="Times New Roman"/>
          <w:sz w:val="28"/>
          <w:szCs w:val="28"/>
          <w:lang w:val="en-US"/>
        </w:rPr>
        <w:t>e</w:t>
      </w:r>
      <w:r w:rsidR="00EB11A1" w:rsidRPr="00EB11A1">
        <w:rPr>
          <w:rFonts w:ascii="Times New Roman" w:eastAsiaTheme="minorHAnsi" w:hAnsi="Times New Roman" w:cs="Times New Roman"/>
          <w:sz w:val="28"/>
          <w:szCs w:val="28"/>
        </w:rPr>
        <w:t>-</w:t>
      </w:r>
      <w:r w:rsidR="00EB11A1" w:rsidRPr="00EB11A1">
        <w:rPr>
          <w:rFonts w:ascii="Times New Roman" w:eastAsiaTheme="minorHAnsi" w:hAnsi="Times New Roman" w:cs="Times New Roman"/>
          <w:sz w:val="28"/>
          <w:szCs w:val="28"/>
          <w:lang w:val="en-US"/>
        </w:rPr>
        <w:t>mail</w:t>
      </w:r>
      <w:r w:rsidR="00EB11A1" w:rsidRPr="00EB11A1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hyperlink r:id="rId4" w:history="1">
        <w:r w:rsidR="00EB11A1" w:rsidRPr="00EB11A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AdmNgp@yandex.ru</w:t>
        </w:r>
      </w:hyperlink>
      <w:r w:rsidR="00EB11A1" w:rsidRPr="00EB11A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5F4869" w:rsidRDefault="00F17C87" w:rsidP="00EB11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4869" w:rsidRPr="005F4869">
        <w:rPr>
          <w:rFonts w:ascii="Times New Roman" w:hAnsi="Times New Roman" w:cs="Times New Roman"/>
          <w:sz w:val="28"/>
          <w:szCs w:val="28"/>
        </w:rPr>
        <w:t xml:space="preserve">С Порядком подачи предложений вы можете ознакомиться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F4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Нытвенского городского поселения </w:t>
      </w:r>
      <w:r w:rsidR="00232190">
        <w:rPr>
          <w:rFonts w:ascii="Times New Roman" w:hAnsi="Times New Roman" w:cs="Times New Roman"/>
          <w:sz w:val="28"/>
          <w:szCs w:val="28"/>
        </w:rPr>
        <w:t>в разделах</w:t>
      </w:r>
      <w:r w:rsidR="005F4869" w:rsidRPr="005F48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Нормативно правовые акты», «Новости»,</w:t>
      </w:r>
      <w:r w:rsidRPr="00F17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4869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2190" w:rsidRDefault="00F17C87" w:rsidP="00EB11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Свои идеи относительно благоустройства Нытвенского городского поселения, так же можно выразить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32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190" w:rsidRDefault="00232190" w:rsidP="00EB11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190">
        <w:rPr>
          <w:rFonts w:ascii="Times New Roman" w:hAnsi="Times New Roman" w:cs="Times New Roman"/>
          <w:sz w:val="28"/>
          <w:szCs w:val="28"/>
        </w:rPr>
        <w:t>http://моногорода</w:t>
      </w:r>
      <w:proofErr w:type="gramStart"/>
      <w:r w:rsidRPr="002321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2190">
        <w:rPr>
          <w:rFonts w:ascii="Times New Roman" w:hAnsi="Times New Roman" w:cs="Times New Roman"/>
          <w:sz w:val="28"/>
          <w:szCs w:val="28"/>
        </w:rPr>
        <w:t>ф/intentions?utf8=</w:t>
      </w:r>
      <w:r w:rsidRPr="00232190">
        <w:rPr>
          <w:rFonts w:ascii="MS Mincho" w:eastAsia="MS Mincho" w:hAnsi="MS Mincho" w:cs="MS Mincho" w:hint="eastAsia"/>
          <w:sz w:val="28"/>
          <w:szCs w:val="28"/>
        </w:rPr>
        <w:t>✓</w:t>
      </w:r>
      <w:r w:rsidRPr="00232190">
        <w:rPr>
          <w:rFonts w:ascii="Times New Roman" w:hAnsi="Times New Roman" w:cs="Times New Roman"/>
          <w:sz w:val="28"/>
          <w:szCs w:val="28"/>
        </w:rPr>
        <w:t>&amp;q=Нытва&amp;order=</w:t>
      </w:r>
    </w:p>
    <w:p w:rsidR="00232190" w:rsidRDefault="00232190" w:rsidP="00EB11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2190" w:rsidRDefault="00232190" w:rsidP="00EB11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2190" w:rsidRDefault="00232190" w:rsidP="00EB11A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4869" w:rsidRPr="005F4869" w:rsidRDefault="005F4869" w:rsidP="005F48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566578"/>
        </w:rPr>
      </w:pPr>
    </w:p>
    <w:p w:rsidR="00C374E8" w:rsidRDefault="00C374E8"/>
    <w:sectPr w:rsidR="00C374E8" w:rsidSect="0032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869"/>
    <w:rsid w:val="00232190"/>
    <w:rsid w:val="0032054B"/>
    <w:rsid w:val="005F4869"/>
    <w:rsid w:val="006E77AA"/>
    <w:rsid w:val="007E5B6A"/>
    <w:rsid w:val="00947EFA"/>
    <w:rsid w:val="00C374E8"/>
    <w:rsid w:val="00EB11A1"/>
    <w:rsid w:val="00F1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Ng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2017-02-27T03:53:00Z</dcterms:created>
  <dcterms:modified xsi:type="dcterms:W3CDTF">2017-02-27T13:44:00Z</dcterms:modified>
</cp:coreProperties>
</file>