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6D" w:rsidRDefault="006446CB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Территориальное общественное самоуправление «Солнечный» - самоорганизация граждан, проживающих на части территории Нытвенского городского поселения по </w:t>
      </w:r>
      <w:r w:rsidR="000F17C0">
        <w:rPr>
          <w:rFonts w:ascii="Arial" w:hAnsi="Arial" w:cs="Arial"/>
          <w:color w:val="333333"/>
          <w:sz w:val="21"/>
          <w:szCs w:val="21"/>
          <w:shd w:val="clear" w:color="auto" w:fill="FFFFFF"/>
        </w:rPr>
        <w:t>ул. Константина Симонова. Устав ТОС «Солнечный» зарегистрирован Думой Нытвенского городского поселения 04.04.2011г. № 7.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Председатель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Бажукова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Любовь Юрьевна.</w:t>
      </w:r>
    </w:p>
    <w:sectPr w:rsidR="00B9726D" w:rsidSect="00CA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6CB"/>
    <w:rsid w:val="000F17C0"/>
    <w:rsid w:val="006446CB"/>
    <w:rsid w:val="00B9726D"/>
    <w:rsid w:val="00CA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2017-02-22T05:06:00Z</dcterms:created>
  <dcterms:modified xsi:type="dcterms:W3CDTF">2017-02-22T10:02:00Z</dcterms:modified>
</cp:coreProperties>
</file>