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2ACC" w:rsidP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52ACC">
        <w:rPr>
          <w:rFonts w:ascii="Times New Roman" w:hAnsi="Times New Roman" w:cs="Times New Roman"/>
          <w:b/>
          <w:color w:val="00B050"/>
          <w:sz w:val="28"/>
          <w:szCs w:val="28"/>
        </w:rPr>
        <w:t>1 октября в ТОС «</w:t>
      </w:r>
      <w:proofErr w:type="spellStart"/>
      <w:r w:rsidRPr="00652ACC">
        <w:rPr>
          <w:rFonts w:ascii="Times New Roman" w:hAnsi="Times New Roman" w:cs="Times New Roman"/>
          <w:b/>
          <w:color w:val="00B050"/>
          <w:sz w:val="28"/>
          <w:szCs w:val="28"/>
        </w:rPr>
        <w:t>Усть-Нытва</w:t>
      </w:r>
      <w:proofErr w:type="spellEnd"/>
      <w:r w:rsidRPr="00652ACC">
        <w:rPr>
          <w:rFonts w:ascii="Times New Roman" w:hAnsi="Times New Roman" w:cs="Times New Roman"/>
          <w:b/>
          <w:color w:val="00B050"/>
          <w:sz w:val="28"/>
          <w:szCs w:val="28"/>
        </w:rPr>
        <w:t>» прошла акция «ДЕНЬ Мудрейшего человека»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930857" cy="4600575"/>
            <wp:effectExtent l="19050" t="0" r="3343" b="0"/>
            <wp:docPr id="1" name="Рисунок 1" descr="C:\Users\10-9\Documents\ТОСы и СМ\ФОТО\У-Нытва\день мудрого человека 2018год\DSCN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день мудрого человека 2018год\DSCN2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0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930857" cy="4533900"/>
            <wp:effectExtent l="19050" t="0" r="3343" b="0"/>
            <wp:docPr id="2" name="Рисунок 2" descr="C:\Users\10-9\Documents\ТОСы и СМ\ФОТО\У-Нытва\день мудрого человека 2018год\DSCN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день мудрого человека 2018год\DSCN2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6930857" cy="4572000"/>
            <wp:effectExtent l="19050" t="0" r="3343" b="0"/>
            <wp:docPr id="3" name="Рисунок 3" descr="C:\Users\10-9\Documents\ТОСы и СМ\ФОТО\У-Нытва\день мудрого человека 2018год\DSCN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день мудрого человека 2018год\DSCN2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7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931025" cy="5200776"/>
            <wp:effectExtent l="19050" t="0" r="3175" b="0"/>
            <wp:docPr id="4" name="Рисунок 4" descr="C:\Users\10-9\Documents\ТОСы и СМ\ФОТО\У-Нытва\день мудрого человека 2018год\DSCN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день мудрого человека 2018год\DSCN2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930857" cy="4076700"/>
            <wp:effectExtent l="19050" t="0" r="3343" b="0"/>
            <wp:docPr id="6" name="Рисунок 6" descr="C:\Users\10-9\Documents\ТОСы и СМ\ФОТО\У-Нытва\день мудрого человека 2018год\DSCN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день мудрого человека 2018год\DSCN2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07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930857" cy="4448175"/>
            <wp:effectExtent l="19050" t="0" r="3343" b="0"/>
            <wp:docPr id="7" name="Рисунок 7" descr="C:\Users\10-9\Documents\ТОСы и СМ\ФОТО\У-Нытва\день мудрого человека 2018год\DSCN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день мудрого человека 2018год\DSCN2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44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6931025" cy="5200776"/>
            <wp:effectExtent l="19050" t="0" r="3175" b="0"/>
            <wp:docPr id="8" name="Рисунок 8" descr="C:\Users\10-9\Documents\ТОСы и СМ\ФОТО\У-Нытва\день мудрого человека 2018год\DSCN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день мудрого человека 2018год\DSCN2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CC" w:rsidRPr="00652ACC" w:rsidRDefault="00652ACC">
      <w:pPr>
        <w:ind w:left="-142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drawing>
          <wp:inline distT="0" distB="0" distL="0" distR="0">
            <wp:extent cx="6930857" cy="4610100"/>
            <wp:effectExtent l="19050" t="0" r="3343" b="0"/>
            <wp:docPr id="9" name="Рисунок 9" descr="C:\Users\10-9\Documents\ТОСы и СМ\ФОТО\У-Нытва\день мудрого человека 2018год\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день мудрого человека 2018год\DSCN2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61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ACC" w:rsidRPr="00652ACC" w:rsidSect="00652ACC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2ACC"/>
    <w:rsid w:val="00652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2018-12-14T06:38:00Z</dcterms:created>
  <dcterms:modified xsi:type="dcterms:W3CDTF">2018-12-14T06:44:00Z</dcterms:modified>
</cp:coreProperties>
</file>