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0" w:rsidRDefault="00A91960" w:rsidP="00A91960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Информация о результатах проверок, </w:t>
      </w:r>
    </w:p>
    <w:p w:rsidR="00A91960" w:rsidRDefault="00A91960" w:rsidP="00A91960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gramStart"/>
      <w:r>
        <w:rPr>
          <w:szCs w:val="28"/>
        </w:rPr>
        <w:t>проведенных</w:t>
      </w:r>
      <w:proofErr w:type="gramEnd"/>
      <w:r>
        <w:rPr>
          <w:szCs w:val="28"/>
        </w:rPr>
        <w:t xml:space="preserve"> органом местного самоуправления</w:t>
      </w:r>
    </w:p>
    <w:p w:rsidR="00A91960" w:rsidRDefault="00A91960" w:rsidP="00A91960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91960" w:rsidRDefault="00A91960" w:rsidP="00A919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C315B">
        <w:rPr>
          <w:szCs w:val="28"/>
        </w:rPr>
        <w:t>В соответствии с Федеральным закон</w:t>
      </w:r>
      <w:r>
        <w:rPr>
          <w:szCs w:val="28"/>
        </w:rPr>
        <w:t xml:space="preserve">ом </w:t>
      </w:r>
      <w:r w:rsidRPr="005B1A36">
        <w:rPr>
          <w:sz w:val="26"/>
          <w:szCs w:val="26"/>
        </w:rPr>
        <w:t xml:space="preserve">от </w:t>
      </w:r>
      <w:r w:rsidRPr="002C315B">
        <w:rPr>
          <w:szCs w:val="28"/>
        </w:rPr>
        <w:t>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(далее – Федеральный закон №44-ФЗ)</w:t>
      </w:r>
      <w:r w:rsidRPr="002C315B">
        <w:rPr>
          <w:szCs w:val="28"/>
        </w:rPr>
        <w:t xml:space="preserve"> в целях предупреждения и выявления нарушений законодательства РФ и иных нормативно-правовых актов в сфере закупок для муниципальных нужд</w:t>
      </w:r>
      <w:r>
        <w:rPr>
          <w:szCs w:val="28"/>
        </w:rPr>
        <w:t>,</w:t>
      </w:r>
      <w:r w:rsidRPr="002C315B">
        <w:rPr>
          <w:szCs w:val="28"/>
        </w:rPr>
        <w:t xml:space="preserve"> Финансов</w:t>
      </w:r>
      <w:r>
        <w:rPr>
          <w:szCs w:val="28"/>
        </w:rPr>
        <w:t>ым</w:t>
      </w:r>
      <w:r w:rsidRPr="002C315B">
        <w:rPr>
          <w:szCs w:val="28"/>
        </w:rPr>
        <w:t xml:space="preserve"> управлени</w:t>
      </w:r>
      <w:r>
        <w:rPr>
          <w:szCs w:val="28"/>
        </w:rPr>
        <w:t>ем</w:t>
      </w:r>
      <w:r w:rsidRPr="002C315B">
        <w:rPr>
          <w:szCs w:val="28"/>
        </w:rPr>
        <w:t xml:space="preserve"> администрации </w:t>
      </w:r>
      <w:proofErr w:type="spellStart"/>
      <w:r w:rsidRPr="002C315B">
        <w:rPr>
          <w:szCs w:val="28"/>
        </w:rPr>
        <w:t>Нытвенского</w:t>
      </w:r>
      <w:proofErr w:type="spellEnd"/>
      <w:r w:rsidRPr="002C315B">
        <w:rPr>
          <w:szCs w:val="28"/>
        </w:rPr>
        <w:t xml:space="preserve"> муниципального района </w:t>
      </w:r>
      <w:r>
        <w:rPr>
          <w:szCs w:val="28"/>
        </w:rPr>
        <w:t>за 2017 год проведено 11 плановых и 2 внеплановых</w:t>
      </w:r>
      <w:proofErr w:type="gramEnd"/>
      <w:r>
        <w:rPr>
          <w:szCs w:val="28"/>
        </w:rPr>
        <w:t xml:space="preserve"> проверок.</w:t>
      </w:r>
    </w:p>
    <w:p w:rsidR="00A91960" w:rsidRDefault="00A91960" w:rsidP="00A919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D5DA3">
        <w:rPr>
          <w:szCs w:val="28"/>
        </w:rPr>
        <w:t xml:space="preserve">Выдано </w:t>
      </w:r>
      <w:r>
        <w:rPr>
          <w:szCs w:val="28"/>
        </w:rPr>
        <w:t>9</w:t>
      </w:r>
      <w:r w:rsidRPr="009D5DA3">
        <w:rPr>
          <w:szCs w:val="28"/>
        </w:rPr>
        <w:t xml:space="preserve"> предписаний об устранении нарушений законодательства в сфере закупок.</w:t>
      </w:r>
      <w:r>
        <w:rPr>
          <w:szCs w:val="28"/>
        </w:rPr>
        <w:t xml:space="preserve"> Информация о проведенных плановых и внеплановых проверках и результаты проверок размещены на сайте </w:t>
      </w:r>
      <w:hyperlink r:id="rId4" w:history="1">
        <w:r w:rsidRPr="008E1A08">
          <w:rPr>
            <w:rStyle w:val="a7"/>
          </w:rPr>
          <w:t>http://zakupki.gov.ru</w:t>
        </w:r>
      </w:hyperlink>
      <w:r>
        <w:t xml:space="preserve"> в разделе мониторинг, аудит и контроль в сфере закупок.  </w:t>
      </w:r>
    </w:p>
    <w:p w:rsidR="00A91960" w:rsidRDefault="00A91960" w:rsidP="00A919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D5DA3">
        <w:rPr>
          <w:szCs w:val="28"/>
        </w:rPr>
        <w:t xml:space="preserve">Выявлено </w:t>
      </w:r>
      <w:r>
        <w:rPr>
          <w:szCs w:val="28"/>
        </w:rPr>
        <w:t>337</w:t>
      </w:r>
      <w:r w:rsidRPr="009D5DA3">
        <w:rPr>
          <w:szCs w:val="28"/>
        </w:rPr>
        <w:t xml:space="preserve"> фактов нарушения законодательства </w:t>
      </w:r>
      <w:r>
        <w:rPr>
          <w:szCs w:val="28"/>
        </w:rPr>
        <w:t>РФ</w:t>
      </w:r>
      <w:r w:rsidRPr="009D5DA3">
        <w:rPr>
          <w:szCs w:val="28"/>
        </w:rPr>
        <w:t xml:space="preserve"> в сфере осуществления закупок </w:t>
      </w:r>
      <w:r>
        <w:rPr>
          <w:szCs w:val="28"/>
        </w:rPr>
        <w:t xml:space="preserve">в соответствии с </w:t>
      </w:r>
      <w:r w:rsidRPr="009D5DA3">
        <w:rPr>
          <w:szCs w:val="28"/>
        </w:rPr>
        <w:t>Федеральн</w:t>
      </w:r>
      <w:r>
        <w:rPr>
          <w:szCs w:val="28"/>
        </w:rPr>
        <w:t>ым</w:t>
      </w:r>
      <w:r w:rsidRPr="009D5DA3">
        <w:rPr>
          <w:szCs w:val="28"/>
        </w:rPr>
        <w:t xml:space="preserve"> закон</w:t>
      </w:r>
      <w:r>
        <w:rPr>
          <w:szCs w:val="28"/>
        </w:rPr>
        <w:t>ом</w:t>
      </w:r>
      <w:r w:rsidRPr="009D5DA3">
        <w:rPr>
          <w:szCs w:val="28"/>
        </w:rPr>
        <w:t xml:space="preserve"> №44-ФЗ, в том числе:</w:t>
      </w:r>
    </w:p>
    <w:p w:rsidR="00A91960" w:rsidRDefault="00A91960" w:rsidP="00A919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-нарушение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.5, 8, 9 ст. 17 Федерального закона №44-ФЗ, невнесение изменений в план закупок, нарушение сроков размещения в единой информационной системе закупок (6 случаев);</w:t>
      </w:r>
    </w:p>
    <w:p w:rsidR="00A91960" w:rsidRDefault="00A91960" w:rsidP="00A919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Cs w:val="28"/>
        </w:rPr>
        <w:t>-нарушение ст. 21 Федерального закона №44-ФЗ, нарушение требований формирования, изменения, исполнения и размещения плана-графика закупок (58 случаев);</w:t>
      </w:r>
    </w:p>
    <w:p w:rsidR="00A91960" w:rsidRPr="0069488F" w:rsidRDefault="00A91960" w:rsidP="00A91960">
      <w:pPr>
        <w:ind w:firstLine="567"/>
        <w:jc w:val="both"/>
      </w:pPr>
      <w:r>
        <w:t xml:space="preserve">-нарушение </w:t>
      </w:r>
      <w:proofErr w:type="gramStart"/>
      <w:r>
        <w:t>ч</w:t>
      </w:r>
      <w:proofErr w:type="gramEnd"/>
      <w:r>
        <w:t>.1 ст.1 Федерального закона №44-ФЗ, в реестр контрактов направлена недостоверная информация о реквизитах заключенных договоров (3 случая);</w:t>
      </w:r>
    </w:p>
    <w:p w:rsidR="00A91960" w:rsidRDefault="00A91960" w:rsidP="00A91960">
      <w:pPr>
        <w:ind w:firstLine="567"/>
        <w:jc w:val="both"/>
      </w:pPr>
      <w:r>
        <w:t xml:space="preserve">-нарушение </w:t>
      </w:r>
      <w:proofErr w:type="gramStart"/>
      <w:r>
        <w:t>ч</w:t>
      </w:r>
      <w:proofErr w:type="gramEnd"/>
      <w:r>
        <w:t>.2 ст.112 Федерального закона №44-ФЗ, план-график закупок учреждения содержит не весь перечень закупок (2 случая);</w:t>
      </w:r>
    </w:p>
    <w:p w:rsidR="00A91960" w:rsidRDefault="00A91960" w:rsidP="00A91960">
      <w:pPr>
        <w:ind w:firstLine="567"/>
        <w:jc w:val="both"/>
      </w:pPr>
      <w:r w:rsidRPr="0069488F">
        <w:t xml:space="preserve">-нарушение </w:t>
      </w:r>
      <w:proofErr w:type="gramStart"/>
      <w:r w:rsidRPr="0069488F">
        <w:t>ч</w:t>
      </w:r>
      <w:proofErr w:type="gramEnd"/>
      <w:r w:rsidRPr="0069488F">
        <w:t xml:space="preserve">.2 ст.93 </w:t>
      </w:r>
      <w:r>
        <w:t>Федерального з</w:t>
      </w:r>
      <w:r w:rsidRPr="0069488F">
        <w:t>акона №44-ФЗ</w:t>
      </w:r>
      <w:r>
        <w:t>,</w:t>
      </w:r>
      <w:r w:rsidRPr="0069488F">
        <w:t xml:space="preserve"> несоблюдение сроков размещения на официальном сайте извещений о проведении закупки у единственного поставщика</w:t>
      </w:r>
      <w:r>
        <w:t xml:space="preserve"> </w:t>
      </w:r>
      <w:r w:rsidRPr="0069488F">
        <w:t>(</w:t>
      </w:r>
      <w:r>
        <w:t>28</w:t>
      </w:r>
      <w:r w:rsidRPr="0069488F">
        <w:t xml:space="preserve"> случаев);</w:t>
      </w:r>
      <w:r w:rsidRPr="008E1066">
        <w:t xml:space="preserve"> </w:t>
      </w:r>
    </w:p>
    <w:p w:rsidR="00A91960" w:rsidRPr="0069488F" w:rsidRDefault="00A91960" w:rsidP="00A91960">
      <w:pPr>
        <w:tabs>
          <w:tab w:val="left" w:pos="9498"/>
          <w:tab w:val="left" w:pos="10080"/>
        </w:tabs>
        <w:ind w:firstLine="567"/>
        <w:jc w:val="both"/>
      </w:pPr>
      <w:r w:rsidRPr="0069488F">
        <w:t xml:space="preserve">-нарушение </w:t>
      </w:r>
      <w:proofErr w:type="gramStart"/>
      <w:r w:rsidRPr="0069488F">
        <w:t>ч</w:t>
      </w:r>
      <w:proofErr w:type="gramEnd"/>
      <w:r w:rsidRPr="0069488F">
        <w:t xml:space="preserve">.9 ст.94 </w:t>
      </w:r>
      <w:r>
        <w:t>Федерального з</w:t>
      </w:r>
      <w:r w:rsidRPr="0069488F">
        <w:t>акона №44-ФЗ</w:t>
      </w:r>
      <w:r>
        <w:t>,</w:t>
      </w:r>
      <w:r w:rsidRPr="0069488F">
        <w:t xml:space="preserve"> информация о поставленном товаре, выполненной работе или об оказанной услуге не отражена в отчете  или несвоевременно размещена в отчете об исполнении контракта (</w:t>
      </w:r>
      <w:r>
        <w:t>76</w:t>
      </w:r>
      <w:r w:rsidRPr="0069488F">
        <w:t xml:space="preserve"> случа</w:t>
      </w:r>
      <w:r>
        <w:t>ев</w:t>
      </w:r>
      <w:r w:rsidRPr="0069488F">
        <w:t>);</w:t>
      </w:r>
      <w:r>
        <w:t xml:space="preserve"> </w:t>
      </w:r>
    </w:p>
    <w:p w:rsidR="00A91960" w:rsidRDefault="00A91960" w:rsidP="00A91960">
      <w:pPr>
        <w:ind w:firstLine="567"/>
        <w:jc w:val="both"/>
      </w:pPr>
      <w:r w:rsidRPr="0069488F">
        <w:t xml:space="preserve">-нарушение </w:t>
      </w:r>
      <w:proofErr w:type="gramStart"/>
      <w:r>
        <w:t>ч</w:t>
      </w:r>
      <w:proofErr w:type="gramEnd"/>
      <w:r>
        <w:t xml:space="preserve">.2, </w:t>
      </w:r>
      <w:r w:rsidRPr="0069488F">
        <w:t>ч.3 ст.103</w:t>
      </w:r>
      <w:r>
        <w:t xml:space="preserve"> Федерального з</w:t>
      </w:r>
      <w:r w:rsidRPr="0069488F">
        <w:t>акона №44-ФЗ</w:t>
      </w:r>
      <w:r>
        <w:t>,</w:t>
      </w:r>
      <w:r w:rsidRPr="0069488F">
        <w:t xml:space="preserve"> несвоевременное предоставление </w:t>
      </w:r>
      <w:r>
        <w:t xml:space="preserve">или </w:t>
      </w:r>
      <w:proofErr w:type="spellStart"/>
      <w:r>
        <w:t>непредоставление</w:t>
      </w:r>
      <w:proofErr w:type="spellEnd"/>
      <w:r>
        <w:t xml:space="preserve"> </w:t>
      </w:r>
      <w:r w:rsidRPr="0069488F">
        <w:t>информации в реестр контрактов (</w:t>
      </w:r>
      <w:r>
        <w:t xml:space="preserve">66 </w:t>
      </w:r>
      <w:r w:rsidRPr="0069488F">
        <w:t>случа</w:t>
      </w:r>
      <w:r>
        <w:t>ев);</w:t>
      </w:r>
    </w:p>
    <w:p w:rsidR="00A91960" w:rsidRDefault="00A91960" w:rsidP="00A91960">
      <w:pPr>
        <w:ind w:firstLine="567"/>
        <w:jc w:val="both"/>
      </w:pPr>
      <w:r w:rsidRPr="003027B4">
        <w:t xml:space="preserve">-нарушение п.1 ч.1 ст.93 </w:t>
      </w:r>
      <w:r>
        <w:t>Федерального з</w:t>
      </w:r>
      <w:r w:rsidRPr="003027B4">
        <w:t>акона №44-ФЗ</w:t>
      </w:r>
      <w:r>
        <w:t>,</w:t>
      </w:r>
      <w:r w:rsidRPr="003027B4">
        <w:t xml:space="preserve"> неправомерно выбрано основание для осуществления закупки у единственного</w:t>
      </w:r>
      <w:r>
        <w:t xml:space="preserve"> поставщика (подрядчика,</w:t>
      </w:r>
      <w:r w:rsidRPr="003027B4">
        <w:t xml:space="preserve"> исполнителя</w:t>
      </w:r>
      <w:r>
        <w:t>)</w:t>
      </w:r>
      <w:r w:rsidRPr="003027B4">
        <w:t xml:space="preserve"> (7 случаев);</w:t>
      </w:r>
    </w:p>
    <w:p w:rsidR="00A91960" w:rsidRDefault="00A91960" w:rsidP="00A91960">
      <w:pPr>
        <w:ind w:firstLine="567"/>
        <w:jc w:val="both"/>
      </w:pPr>
      <w:r>
        <w:t xml:space="preserve">-нарушение </w:t>
      </w:r>
      <w:proofErr w:type="gramStart"/>
      <w:r>
        <w:t>ч</w:t>
      </w:r>
      <w:proofErr w:type="gramEnd"/>
      <w:r>
        <w:t>.4 ст.30 Федерального закона №44-ФЗ, не составлен и не размещен на официальном сайте ЕИС отчет о закупках у СМП и СОНКО (3 случая);</w:t>
      </w:r>
    </w:p>
    <w:p w:rsidR="00A91960" w:rsidRDefault="00A91960" w:rsidP="00A91960">
      <w:pPr>
        <w:ind w:firstLine="567"/>
        <w:jc w:val="both"/>
      </w:pPr>
      <w:r>
        <w:lastRenderedPageBreak/>
        <w:t xml:space="preserve">-нарушение </w:t>
      </w:r>
      <w:proofErr w:type="gramStart"/>
      <w:r>
        <w:t>ч</w:t>
      </w:r>
      <w:proofErr w:type="gramEnd"/>
      <w:r>
        <w:t>.5 ст.24 Федерального закона № 44-ФЗ, необоснованное сокращение числа участников закупки «дробление закупки» (2 случая)</w:t>
      </w:r>
    </w:p>
    <w:p w:rsidR="00A91960" w:rsidRDefault="00A91960" w:rsidP="00A91960">
      <w:pPr>
        <w:ind w:firstLine="567"/>
        <w:jc w:val="both"/>
      </w:pPr>
      <w:r>
        <w:t xml:space="preserve">-нарушение </w:t>
      </w:r>
      <w:proofErr w:type="gramStart"/>
      <w:r>
        <w:t>ч</w:t>
      </w:r>
      <w:proofErr w:type="gramEnd"/>
      <w:r>
        <w:t>.6 ст. 38 Федерального закона № 44-ФЗ, должностные лица не имеют образование или дополнительное профессиональное образование в сфере закупок (6 случаев);</w:t>
      </w:r>
    </w:p>
    <w:p w:rsidR="00A91960" w:rsidRDefault="00A91960" w:rsidP="00A91960">
      <w:pPr>
        <w:ind w:firstLine="567"/>
        <w:jc w:val="both"/>
      </w:pPr>
      <w:r>
        <w:t xml:space="preserve">-нарушение </w:t>
      </w:r>
      <w:proofErr w:type="gramStart"/>
      <w:r>
        <w:t>ч</w:t>
      </w:r>
      <w:proofErr w:type="gramEnd"/>
      <w:r>
        <w:t>. 2, 4, ст. 38 Федерального закона № 44-ФЗ, отсутствует контрактная служба или контрактный управляющий (8 случаев);</w:t>
      </w:r>
    </w:p>
    <w:p w:rsidR="00A91960" w:rsidRPr="0069488F" w:rsidRDefault="00A91960" w:rsidP="00A91960">
      <w:pPr>
        <w:ind w:firstLine="567"/>
        <w:jc w:val="both"/>
      </w:pPr>
      <w:r>
        <w:t>-нарушение ст. 34 и ст.95 Федерального закона № 44-ФЗ, нарушение требований в части составления контракта и его исполнений (72 случая).</w:t>
      </w:r>
    </w:p>
    <w:p w:rsidR="00A91960" w:rsidRDefault="00A91960" w:rsidP="00A91960">
      <w:pPr>
        <w:spacing w:after="360"/>
        <w:ind w:firstLine="567"/>
        <w:jc w:val="both"/>
        <w:rPr>
          <w:szCs w:val="28"/>
        </w:rPr>
      </w:pPr>
      <w:r>
        <w:rPr>
          <w:szCs w:val="28"/>
        </w:rPr>
        <w:t xml:space="preserve">Все материалы контрольных мероприятий проведенных </w:t>
      </w:r>
      <w:r w:rsidRPr="00CC5B39">
        <w:rPr>
          <w:szCs w:val="28"/>
        </w:rPr>
        <w:t xml:space="preserve">в соответствии </w:t>
      </w:r>
      <w:r>
        <w:rPr>
          <w:szCs w:val="28"/>
        </w:rPr>
        <w:t>с законодательством РФ в сфере осуществления закупок за 2017 год были направлены в Управление Федеральной антимонопольной службы по Пермскому краю и в Министерство финансов Пермского края для решения вопроса о возбуждении в отношении должностных лиц, дел об административных правонарушениях.</w:t>
      </w:r>
    </w:p>
    <w:p w:rsidR="003302EE" w:rsidRDefault="003302EE" w:rsidP="00A91960">
      <w:pPr>
        <w:spacing w:after="360"/>
        <w:ind w:firstLine="567"/>
        <w:jc w:val="both"/>
        <w:rPr>
          <w:szCs w:val="28"/>
        </w:rPr>
      </w:pPr>
    </w:p>
    <w:sectPr w:rsidR="003302EE" w:rsidSect="0068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60"/>
    <w:rsid w:val="003101AA"/>
    <w:rsid w:val="003302EE"/>
    <w:rsid w:val="004D3E35"/>
    <w:rsid w:val="006039DB"/>
    <w:rsid w:val="00687697"/>
    <w:rsid w:val="009660B9"/>
    <w:rsid w:val="00A91960"/>
    <w:rsid w:val="00B52AFF"/>
    <w:rsid w:val="00C7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960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A91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19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19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A91960"/>
    <w:rPr>
      <w:color w:val="0000FF"/>
      <w:u w:val="single"/>
    </w:rPr>
  </w:style>
  <w:style w:type="paragraph" w:customStyle="1" w:styleId="a8">
    <w:name w:val="Заголовок к тексту"/>
    <w:basedOn w:val="a"/>
    <w:next w:val="a3"/>
    <w:rsid w:val="00A91960"/>
    <w:pPr>
      <w:suppressAutoHyphens/>
      <w:spacing w:after="480" w:line="240" w:lineRule="exact"/>
    </w:pPr>
    <w:rPr>
      <w:b/>
    </w:rPr>
  </w:style>
  <w:style w:type="paragraph" w:styleId="a9">
    <w:name w:val="No Spacing"/>
    <w:uiPriority w:val="1"/>
    <w:qFormat/>
    <w:rsid w:val="00A91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02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</cp:revision>
  <cp:lastPrinted>2018-06-09T04:13:00Z</cp:lastPrinted>
  <dcterms:created xsi:type="dcterms:W3CDTF">2018-06-09T03:54:00Z</dcterms:created>
  <dcterms:modified xsi:type="dcterms:W3CDTF">2018-06-09T04:20:00Z</dcterms:modified>
</cp:coreProperties>
</file>