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8" w:rsidRDefault="00A76608" w:rsidP="00502D38">
      <w:pPr>
        <w:spacing w:line="240" w:lineRule="exact"/>
        <w:rPr>
          <w:color w:val="000000"/>
          <w:sz w:val="28"/>
          <w:szCs w:val="28"/>
        </w:rPr>
      </w:pPr>
    </w:p>
    <w:p w:rsidR="00A76608" w:rsidRDefault="00A76608" w:rsidP="00502D38">
      <w:pPr>
        <w:spacing w:line="240" w:lineRule="exact"/>
        <w:rPr>
          <w:color w:val="000000"/>
          <w:sz w:val="28"/>
          <w:szCs w:val="28"/>
        </w:rPr>
      </w:pPr>
    </w:p>
    <w:p w:rsidR="00A76608" w:rsidRDefault="00A76608" w:rsidP="00A76608">
      <w:pPr>
        <w:spacing w:line="240" w:lineRule="exact"/>
        <w:jc w:val="center"/>
        <w:rPr>
          <w:b/>
          <w:sz w:val="28"/>
          <w:szCs w:val="28"/>
        </w:rPr>
      </w:pPr>
      <w:r w:rsidRPr="00375547">
        <w:rPr>
          <w:b/>
          <w:sz w:val="28"/>
          <w:szCs w:val="28"/>
        </w:rPr>
        <w:t>Материалы, обосновывающие лимит добычи охотничьих ресурсов в Пермском</w:t>
      </w:r>
      <w:r>
        <w:rPr>
          <w:b/>
          <w:sz w:val="28"/>
          <w:szCs w:val="28"/>
        </w:rPr>
        <w:t xml:space="preserve"> крае на период с 1 августа 2018</w:t>
      </w:r>
      <w:r w:rsidRPr="00375547">
        <w:rPr>
          <w:b/>
          <w:sz w:val="28"/>
          <w:szCs w:val="28"/>
        </w:rPr>
        <w:t xml:space="preserve"> г. до 1 августа 201</w:t>
      </w:r>
      <w:r>
        <w:rPr>
          <w:b/>
          <w:sz w:val="28"/>
          <w:szCs w:val="28"/>
        </w:rPr>
        <w:t>9</w:t>
      </w:r>
      <w:r w:rsidRPr="00375547">
        <w:rPr>
          <w:b/>
          <w:sz w:val="28"/>
          <w:szCs w:val="28"/>
        </w:rPr>
        <w:t xml:space="preserve"> г.</w:t>
      </w:r>
    </w:p>
    <w:p w:rsidR="00A76608" w:rsidRPr="00375547" w:rsidRDefault="00A76608" w:rsidP="00A76608">
      <w:pPr>
        <w:spacing w:line="360" w:lineRule="exact"/>
        <w:jc w:val="center"/>
        <w:rPr>
          <w:b/>
          <w:sz w:val="28"/>
          <w:szCs w:val="28"/>
        </w:rPr>
      </w:pPr>
    </w:p>
    <w:p w:rsidR="00A76608" w:rsidRPr="00375547" w:rsidRDefault="00A76608" w:rsidP="00A76608">
      <w:pPr>
        <w:spacing w:after="240" w:line="240" w:lineRule="exact"/>
        <w:ind w:left="448"/>
        <w:jc w:val="center"/>
        <w:rPr>
          <w:sz w:val="28"/>
          <w:szCs w:val="28"/>
        </w:rPr>
      </w:pPr>
      <w:r w:rsidRPr="00375547">
        <w:rPr>
          <w:sz w:val="28"/>
          <w:szCs w:val="28"/>
        </w:rPr>
        <w:t xml:space="preserve">Пояснительная записка к материалам, обосновывающим лимиты </w:t>
      </w:r>
      <w:r w:rsidRPr="00375547">
        <w:rPr>
          <w:sz w:val="28"/>
          <w:szCs w:val="28"/>
        </w:rPr>
        <w:br/>
        <w:t xml:space="preserve">и квоты добычи охотничьих ресурсов в Пермском крае на период </w:t>
      </w:r>
      <w:r w:rsidRPr="00375547">
        <w:rPr>
          <w:sz w:val="28"/>
          <w:szCs w:val="28"/>
        </w:rPr>
        <w:br/>
        <w:t>с 1 августа 201</w:t>
      </w:r>
      <w:r>
        <w:rPr>
          <w:sz w:val="28"/>
          <w:szCs w:val="28"/>
        </w:rPr>
        <w:t>8</w:t>
      </w:r>
      <w:r w:rsidRPr="00375547">
        <w:rPr>
          <w:sz w:val="28"/>
          <w:szCs w:val="28"/>
        </w:rPr>
        <w:t xml:space="preserve"> года до 1 августа 201</w:t>
      </w:r>
      <w:r>
        <w:rPr>
          <w:sz w:val="28"/>
          <w:szCs w:val="28"/>
        </w:rPr>
        <w:t>9</w:t>
      </w:r>
      <w:r w:rsidRPr="00375547">
        <w:rPr>
          <w:sz w:val="28"/>
          <w:szCs w:val="28"/>
        </w:rPr>
        <w:t xml:space="preserve"> года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пользование охотничьими ресурсами осуществляется </w:t>
      </w:r>
      <w:r>
        <w:rPr>
          <w:sz w:val="28"/>
          <w:szCs w:val="28"/>
        </w:rPr>
        <w:br/>
        <w:t>в соответствии со следующими нормативными актами:</w:t>
      </w:r>
    </w:p>
    <w:p w:rsidR="00A76608" w:rsidRDefault="00A76608" w:rsidP="00A76608">
      <w:pPr>
        <w:numPr>
          <w:ilvl w:val="0"/>
          <w:numId w:val="7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1995 г. № 52-ФЗ «О животном мире» (далее – Закон о животном мире);</w:t>
      </w:r>
    </w:p>
    <w:p w:rsidR="00A76608" w:rsidRDefault="00A76608" w:rsidP="00A76608">
      <w:pPr>
        <w:numPr>
          <w:ilvl w:val="0"/>
          <w:numId w:val="7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2009 г. № 209-ФЗ «Об охоте </w:t>
      </w:r>
      <w:r>
        <w:rPr>
          <w:sz w:val="28"/>
          <w:szCs w:val="28"/>
        </w:rPr>
        <w:br/>
        <w:t xml:space="preserve">и о сохранении охотничьих ресурсов и о внесении изменений в отдельные законодательные акты Российской Федерации» (далее – Федеральный закон </w:t>
      </w:r>
      <w:r>
        <w:rPr>
          <w:sz w:val="28"/>
          <w:szCs w:val="28"/>
        </w:rPr>
        <w:br/>
        <w:t>об охоте).</w:t>
      </w:r>
    </w:p>
    <w:p w:rsidR="00A76608" w:rsidRPr="00D867E6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указанными федеральными законами п</w:t>
      </w:r>
      <w:r w:rsidRPr="00D867E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равовое регулирование в области охоты и сохранения охотничьих ресурсов основывается на следующих принципах: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67E6">
        <w:rPr>
          <w:sz w:val="28"/>
          <w:szCs w:val="28"/>
        </w:rPr>
        <w:t>беспечение устойчивого существования и устойчивого использования охотничьих ресурсов, сохранение их биологического разнообразия;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67E6">
        <w:rPr>
          <w:sz w:val="28"/>
          <w:szCs w:val="28"/>
        </w:rPr>
        <w:t>становление дифференцированного правового режима охотничьих ресурсов с учетом их биологических особенностей, экономического значения, доступности для использования и других факторов;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867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67E6">
        <w:rPr>
          <w:sz w:val="28"/>
          <w:szCs w:val="28"/>
        </w:rPr>
        <w:t>частие граждан и общественных объединений в подготовке решений, касающихся охотничьих ресурсов и среды их обитания, в порядке и в формах, которые установлены законодательством Российской Федерации;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Pr="00D867E6">
        <w:rPr>
          <w:sz w:val="28"/>
          <w:szCs w:val="28"/>
        </w:rPr>
        <w:t xml:space="preserve">спользование охотничьих ресурсов с применением орудий охоты </w:t>
      </w:r>
      <w:r>
        <w:rPr>
          <w:sz w:val="28"/>
          <w:szCs w:val="28"/>
        </w:rPr>
        <w:br/>
      </w:r>
      <w:r w:rsidRPr="00D867E6">
        <w:rPr>
          <w:sz w:val="28"/>
          <w:szCs w:val="28"/>
        </w:rPr>
        <w:t xml:space="preserve">и способов охоты, соответствующих требованиям гуманности </w:t>
      </w:r>
      <w:r>
        <w:rPr>
          <w:sz w:val="28"/>
          <w:szCs w:val="28"/>
        </w:rPr>
        <w:br/>
      </w:r>
      <w:r w:rsidRPr="00D867E6">
        <w:rPr>
          <w:sz w:val="28"/>
          <w:szCs w:val="28"/>
        </w:rPr>
        <w:t>и предотвращения жестокого обращения с животными;</w:t>
      </w:r>
    </w:p>
    <w:p w:rsidR="00A76608" w:rsidRPr="00D867E6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67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67E6">
        <w:rPr>
          <w:sz w:val="28"/>
          <w:szCs w:val="28"/>
        </w:rPr>
        <w:t>пределение объема добычи охотничьих ресурсов с учетом экологических, соци</w:t>
      </w:r>
      <w:r>
        <w:rPr>
          <w:sz w:val="28"/>
          <w:szCs w:val="28"/>
        </w:rPr>
        <w:t>альных и экономических факторов.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33 Федерального закона об охоте Российская Федерация передает органам государственной власти субъектов Российской Федерации полномочия по установлению в порядке, предусмотренном настоящим законом, лимитов добычи охотничьих ресурсов и квот их добычи, за исключением </w:t>
      </w:r>
      <w:r w:rsidRPr="00EF12CF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таких лимитов и квот в отношении охотничьих ресурсов, находящихся на особо охраняемых природных те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рриториях федерального значения.</w:t>
      </w:r>
      <w:proofErr w:type="gramEnd"/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 частью 3 статьи 24 Федерального закона об охоте лимит добычи охотничьих ресурсов </w:t>
      </w:r>
      <w:r w:rsidRPr="00BC6CB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утверждается для каждого субъекта Российской Федерации высшим должностным лицом субъекта Российской Федерации </w:t>
      </w:r>
      <w:r w:rsidRPr="00BC6CB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 xml:space="preserve">(руководителем высшего исполнительного органа государственной власти субъекта Российской Федерации) в срок не позднее 1 августа текущего года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br/>
      </w:r>
      <w:r w:rsidRPr="00BC6CB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на период до 1 августа следующего года.</w:t>
      </w:r>
      <w:proofErr w:type="gramEnd"/>
    </w:p>
    <w:p w:rsidR="00A76608" w:rsidRPr="00EF12CF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Материалы, обосновывающие</w:t>
      </w:r>
      <w:r w:rsidRPr="00BC6CB5">
        <w:rPr>
          <w:rFonts w:ascii="Times New Roman" w:hAnsi="Times New Roman"/>
          <w:sz w:val="28"/>
          <w:szCs w:val="28"/>
        </w:rPr>
        <w:t xml:space="preserve"> </w:t>
      </w:r>
      <w:r w:rsidRPr="0002001F">
        <w:rPr>
          <w:rFonts w:ascii="Times New Roman" w:hAnsi="Times New Roman"/>
          <w:sz w:val="28"/>
          <w:szCs w:val="28"/>
        </w:rPr>
        <w:t>лимиты и квоты добычи охотничьих ресурсов</w:t>
      </w:r>
      <w:r>
        <w:rPr>
          <w:rFonts w:ascii="Times New Roman" w:hAnsi="Times New Roman"/>
          <w:sz w:val="28"/>
          <w:szCs w:val="28"/>
        </w:rPr>
        <w:t>, подлежат государственной экологической экспертизе.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Лимит и квоты добычи охотничьих ресурсов на территории Пермского края разработаны в соответствии со следующими нормативными актами: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 июля 2009 г. № 209-ФЗ «Об охоте </w:t>
      </w:r>
      <w:r>
        <w:rPr>
          <w:sz w:val="28"/>
          <w:szCs w:val="28"/>
        </w:rPr>
        <w:br/>
        <w:t>и о сохранении охотничьих ресурсов и о внесении изменений в отдельные законодательные акты Российской Федерации»;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природных ресурсов и экологии Российской Федерации от 30 апреля 2010 г. № 138 «Об утверждении нормативов допустимого изъятия охотничьих ресурсов и нормативов численности охотничьих ресурсов в охотничьих угодьях»;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природных ресурсов и экологии Российской Федерации от 17 мая 2010 г. № 164 «Об утверждении перечня видов охотничьих ресурсов, добыча которых осуществляется в соответствии </w:t>
      </w:r>
      <w:r>
        <w:rPr>
          <w:sz w:val="28"/>
          <w:szCs w:val="28"/>
        </w:rPr>
        <w:br/>
        <w:t>с лимитами их добычи»;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природных ресурсов и экологии Российской Федерации от 29 июня 2010 г. № 228 «Об утверждении порядка принятия документа об утверждении лимита добычи охотничьих ресурсов, внесения в него изменений и требований к его содержанию»;</w:t>
      </w:r>
    </w:p>
    <w:p w:rsidR="00A76608" w:rsidRDefault="00A76608" w:rsidP="00A76608">
      <w:pPr>
        <w:numPr>
          <w:ilvl w:val="0"/>
          <w:numId w:val="8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природных ресурсов и экологии Российской Федерации от 6 сентября 2010 г. № 344 «Об утверждении порядка осуществления государственного мониторинга охотничьих ресурсов и среды их обитания и применения его данных».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обосновании лимита и квот добычи охотничьих ресурсов применяются следующие термины:</w:t>
      </w:r>
    </w:p>
    <w:p w:rsidR="00A76608" w:rsidRPr="00A61233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61233">
        <w:rPr>
          <w:sz w:val="28"/>
          <w:szCs w:val="28"/>
        </w:rPr>
        <w:t>имит добычи охотничьих ресурсов - объем допустимой годовой добычи охотничьих ресурсов;</w:t>
      </w:r>
    </w:p>
    <w:p w:rsidR="00A76608" w:rsidRPr="00A61233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1233">
        <w:rPr>
          <w:sz w:val="28"/>
          <w:szCs w:val="28"/>
        </w:rPr>
        <w:t>вота добычи охотничьих ресурсов - часть лимита добычи охотничьих ресурсов, которая определяется в отношении каждого охотничьего угодья;</w:t>
      </w:r>
    </w:p>
    <w:p w:rsidR="00A76608" w:rsidRPr="00A61233" w:rsidRDefault="00A76608" w:rsidP="00A7660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1233">
        <w:rPr>
          <w:sz w:val="28"/>
          <w:szCs w:val="28"/>
        </w:rPr>
        <w:t>хотничьи угодья - территории, в границах которых допускается осуществление видов деятельности в сфере охотничьего хозяйства;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Закрепленные охотничьи угодья - </w:t>
      </w:r>
      <w:r w:rsidRPr="00A6123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охотничьи угодья, которые используются юридическими лицами, индивидуальными предпринимателями на основаниях, предусмотренных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Федеральным законом об охоте;</w:t>
      </w:r>
    </w:p>
    <w:p w:rsidR="00A76608" w:rsidRDefault="00A76608" w:rsidP="00A76608">
      <w:pPr>
        <w:pStyle w:val="ConsPlusNormal"/>
        <w:spacing w:line="360" w:lineRule="exact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61233">
        <w:rPr>
          <w:rFonts w:ascii="Times New Roman" w:hAnsi="Times New Roman"/>
          <w:sz w:val="28"/>
          <w:szCs w:val="28"/>
          <w:lang w:eastAsia="ru-RU"/>
        </w:rPr>
        <w:t>бщедоступные охотничьи угодья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123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охотничьи угодья, в которых физические лица имеют право свободно пребывать в целях охоты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.</w:t>
      </w:r>
    </w:p>
    <w:p w:rsidR="00A76608" w:rsidRPr="00343942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Проект лимита разработан на основании данных государственного мониторинга охотничьих ресурсов и среды их обитания, а также на основании данных зимнего маршрутного учета численности охотничьих ресурсов </w:t>
      </w:r>
      <w:r>
        <w:rPr>
          <w:sz w:val="28"/>
          <w:szCs w:val="28"/>
        </w:rPr>
        <w:br/>
        <w:t xml:space="preserve">(далее - ЗМУ), проведенного во всех охотничьих угодьях (закрепленных </w:t>
      </w:r>
      <w:r>
        <w:rPr>
          <w:sz w:val="28"/>
          <w:szCs w:val="28"/>
        </w:rPr>
        <w:br/>
        <w:t xml:space="preserve">и общедоступных) Пермского края и государственных природных биологических охотничьих заказников Пермского края в период с 1 января </w:t>
      </w:r>
      <w:r>
        <w:rPr>
          <w:sz w:val="28"/>
          <w:szCs w:val="28"/>
        </w:rPr>
        <w:br/>
        <w:t xml:space="preserve">по 28 февраля 2018 г. </w:t>
      </w:r>
      <w:proofErr w:type="gramEnd"/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Учет численности охотничьих ресурсов производился в соответствии </w:t>
      </w:r>
      <w:r>
        <w:rPr>
          <w:sz w:val="28"/>
          <w:szCs w:val="28"/>
        </w:rPr>
        <w:br/>
        <w:t xml:space="preserve">с </w:t>
      </w:r>
      <w:r w:rsidRPr="004C7B67">
        <w:rPr>
          <w:sz w:val="28"/>
          <w:szCs w:val="28"/>
        </w:rPr>
        <w:t xml:space="preserve">Методическими </w:t>
      </w:r>
      <w:r>
        <w:rPr>
          <w:sz w:val="28"/>
          <w:szCs w:val="28"/>
        </w:rPr>
        <w:t xml:space="preserve">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</w:t>
      </w:r>
      <w:r w:rsidRPr="004C7B67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 Минприроды России </w:t>
      </w:r>
      <w:r>
        <w:rPr>
          <w:sz w:val="28"/>
          <w:szCs w:val="28"/>
        </w:rPr>
        <w:br/>
        <w:t>от 11 января 2012 г. № 1</w:t>
      </w:r>
      <w:r w:rsidRPr="004C7B67">
        <w:rPr>
          <w:sz w:val="28"/>
          <w:szCs w:val="28"/>
        </w:rPr>
        <w:t>)</w:t>
      </w:r>
      <w:r w:rsidRPr="004C7B67">
        <w:rPr>
          <w:color w:val="000000"/>
          <w:sz w:val="28"/>
          <w:szCs w:val="28"/>
        </w:rPr>
        <w:t>.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При помощи метода зимнего маршрутного учета определяется численность таких видов охотничьих ресурсов, как кабан, лось, рысь, лисица, куница, белка, заяц, колонок, горностай, глухарь, тетерев, рябчик.</w:t>
      </w:r>
      <w:proofErr w:type="gramEnd"/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Динамика численности отдельных видов охотничьих ресурсов и волка </w:t>
      </w:r>
      <w:r>
        <w:rPr>
          <w:color w:val="000000"/>
          <w:sz w:val="28"/>
        </w:rPr>
        <w:br/>
        <w:t xml:space="preserve">на территории Пермского края за период 2007-2017 гг. отражена в таблице 1. 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1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Динамика численности охотничьих ресурсов на территории Пермской области и Пермского края в 2007-2017 гг.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39"/>
        <w:gridCol w:w="853"/>
      </w:tblGrid>
      <w:tr w:rsidR="00D16EC6" w:rsidTr="003F5E3F">
        <w:tc>
          <w:tcPr>
            <w:tcW w:w="1493" w:type="dxa"/>
            <w:vMerge w:val="restart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Вид охотничьего ресурса</w:t>
            </w:r>
          </w:p>
        </w:tc>
        <w:tc>
          <w:tcPr>
            <w:tcW w:w="8396" w:type="dxa"/>
            <w:gridSpan w:val="11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Численность по годам, тыс</w:t>
            </w:r>
            <w:proofErr w:type="gramStart"/>
            <w:r w:rsidRPr="00EF06CF">
              <w:rPr>
                <w:color w:val="000000"/>
              </w:rPr>
              <w:t>.о</w:t>
            </w:r>
            <w:proofErr w:type="gramEnd"/>
            <w:r w:rsidRPr="00EF06CF">
              <w:rPr>
                <w:color w:val="000000"/>
              </w:rPr>
              <w:t>собей.</w:t>
            </w:r>
          </w:p>
        </w:tc>
      </w:tr>
      <w:tr w:rsidR="00D16EC6" w:rsidTr="003F5E3F">
        <w:tc>
          <w:tcPr>
            <w:tcW w:w="1493" w:type="dxa"/>
            <w:vMerge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2007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2008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2009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2010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2011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2012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2013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756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 w:rsidRPr="007D2FEC">
              <w:rPr>
                <w:color w:val="000000"/>
              </w:rPr>
              <w:t>2016</w:t>
            </w:r>
          </w:p>
        </w:tc>
        <w:tc>
          <w:tcPr>
            <w:tcW w:w="891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16EC6" w:rsidTr="003F5E3F">
        <w:tc>
          <w:tcPr>
            <w:tcW w:w="1493" w:type="dxa"/>
          </w:tcPr>
          <w:p w:rsidR="00A76608" w:rsidRPr="00EF06CF" w:rsidRDefault="00A76608" w:rsidP="003F5E3F">
            <w:pPr>
              <w:rPr>
                <w:color w:val="000000"/>
              </w:rPr>
            </w:pPr>
            <w:r w:rsidRPr="00EF06CF">
              <w:rPr>
                <w:color w:val="000000"/>
              </w:rPr>
              <w:t>Лось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23,62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24,64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21,89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23,33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23,67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25,31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28,07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28,99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756" w:type="dxa"/>
          </w:tcPr>
          <w:p w:rsidR="00A76608" w:rsidRPr="007937D4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891" w:type="dxa"/>
          </w:tcPr>
          <w:p w:rsidR="00A76608" w:rsidRPr="007937D4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37,46</w:t>
            </w:r>
          </w:p>
        </w:tc>
      </w:tr>
      <w:tr w:rsidR="00D16EC6" w:rsidTr="003F5E3F">
        <w:tc>
          <w:tcPr>
            <w:tcW w:w="1493" w:type="dxa"/>
          </w:tcPr>
          <w:p w:rsidR="00A76608" w:rsidRPr="00EF06CF" w:rsidRDefault="00A76608" w:rsidP="003F5E3F">
            <w:pPr>
              <w:rPr>
                <w:color w:val="000000"/>
              </w:rPr>
            </w:pPr>
            <w:r w:rsidRPr="00EF06CF">
              <w:rPr>
                <w:color w:val="000000"/>
              </w:rPr>
              <w:t>Соболь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756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91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D16EC6" w:rsidTr="003F5E3F">
        <w:tc>
          <w:tcPr>
            <w:tcW w:w="1493" w:type="dxa"/>
          </w:tcPr>
          <w:p w:rsidR="00A76608" w:rsidRPr="00EF06CF" w:rsidRDefault="00A76608" w:rsidP="003F5E3F">
            <w:pPr>
              <w:rPr>
                <w:color w:val="000000"/>
              </w:rPr>
            </w:pPr>
            <w:r w:rsidRPr="00EF06CF">
              <w:rPr>
                <w:color w:val="000000"/>
              </w:rPr>
              <w:t>Волк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0,1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0,14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0,16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0,26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0,27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0,3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756" w:type="dxa"/>
          </w:tcPr>
          <w:p w:rsidR="00A76608" w:rsidRPr="00880B2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91" w:type="dxa"/>
          </w:tcPr>
          <w:p w:rsidR="00A76608" w:rsidRPr="00880B2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D16EC6" w:rsidTr="003F5E3F">
        <w:tc>
          <w:tcPr>
            <w:tcW w:w="1493" w:type="dxa"/>
          </w:tcPr>
          <w:p w:rsidR="00A76608" w:rsidRPr="00EF06CF" w:rsidRDefault="00A76608" w:rsidP="003F5E3F">
            <w:r w:rsidRPr="00EF06CF">
              <w:t>Рысь</w:t>
            </w:r>
          </w:p>
        </w:tc>
        <w:tc>
          <w:tcPr>
            <w:tcW w:w="701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0,65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0,84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0,995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0,648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0,680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 w:rsidRPr="00EF06CF">
              <w:rPr>
                <w:color w:val="000000"/>
              </w:rPr>
              <w:t>0,82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756" w:type="dxa"/>
          </w:tcPr>
          <w:p w:rsidR="00A76608" w:rsidRPr="00EF06CF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756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91" w:type="dxa"/>
          </w:tcPr>
          <w:p w:rsidR="00A76608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76608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0D04BF">
        <w:rPr>
          <w:sz w:val="28"/>
          <w:szCs w:val="28"/>
        </w:rPr>
        <w:t xml:space="preserve">Для определения численности медведя, бобра, выдры, барсука и других видов животных, не учитываемых ЗМУ, используются данные учетов численности охотничьих ресурсов, проведенных </w:t>
      </w:r>
      <w:proofErr w:type="spellStart"/>
      <w:r w:rsidRPr="000D04BF">
        <w:rPr>
          <w:sz w:val="28"/>
          <w:szCs w:val="28"/>
        </w:rPr>
        <w:t>охотпользователями</w:t>
      </w:r>
      <w:proofErr w:type="spellEnd"/>
      <w:r w:rsidRPr="000D04BF">
        <w:rPr>
          <w:sz w:val="28"/>
          <w:szCs w:val="28"/>
        </w:rPr>
        <w:t xml:space="preserve"> Пермского края в рамках осуществления государственного мониторинга численности охотничьих ресурсов </w:t>
      </w:r>
      <w:r>
        <w:rPr>
          <w:sz w:val="28"/>
          <w:szCs w:val="28"/>
        </w:rPr>
        <w:br/>
      </w:r>
      <w:r w:rsidRPr="000D04BF">
        <w:rPr>
          <w:sz w:val="28"/>
          <w:szCs w:val="28"/>
        </w:rPr>
        <w:t>и среды их обитания (приказ Министерства природных ресурсов и экологии Российской Федерации от 06.09.2010 № 344) в закрепленных охотничьих угодьях.</w:t>
      </w:r>
      <w:proofErr w:type="gramEnd"/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>Динамика численности медведя, выдры, барсука на территории Пермского края отражена в таблице 2.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2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Динамика численности</w:t>
      </w:r>
      <w:r w:rsidRPr="00AD5E5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медведя, выдры, барсука на территории Пермского края в 2009-2017 гг.</w:t>
      </w:r>
    </w:p>
    <w:p w:rsidR="00A76608" w:rsidRDefault="00A76608" w:rsidP="00A76608">
      <w:pPr>
        <w:ind w:firstLine="709"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977"/>
        <w:gridCol w:w="1002"/>
        <w:gridCol w:w="1002"/>
        <w:gridCol w:w="1002"/>
        <w:gridCol w:w="1012"/>
        <w:gridCol w:w="943"/>
        <w:gridCol w:w="825"/>
        <w:gridCol w:w="823"/>
        <w:gridCol w:w="776"/>
      </w:tblGrid>
      <w:tr w:rsidR="00D16EC6" w:rsidTr="003F5E3F">
        <w:tc>
          <w:tcPr>
            <w:tcW w:w="1687" w:type="dxa"/>
            <w:vMerge w:val="restart"/>
          </w:tcPr>
          <w:p w:rsidR="00A76608" w:rsidRPr="00DC37C8" w:rsidRDefault="00A76608" w:rsidP="003F5E3F">
            <w:pPr>
              <w:jc w:val="center"/>
              <w:rPr>
                <w:color w:val="000000"/>
                <w:sz w:val="28"/>
              </w:rPr>
            </w:pPr>
            <w:r w:rsidRPr="00DC37C8">
              <w:rPr>
                <w:color w:val="000000"/>
                <w:sz w:val="28"/>
              </w:rPr>
              <w:t>Вид животного</w:t>
            </w:r>
          </w:p>
        </w:tc>
        <w:tc>
          <w:tcPr>
            <w:tcW w:w="8734" w:type="dxa"/>
            <w:gridSpan w:val="9"/>
          </w:tcPr>
          <w:p w:rsidR="00A76608" w:rsidRPr="00DC37C8" w:rsidRDefault="00A76608" w:rsidP="003F5E3F">
            <w:pPr>
              <w:jc w:val="center"/>
              <w:rPr>
                <w:color w:val="000000"/>
                <w:sz w:val="28"/>
              </w:rPr>
            </w:pPr>
            <w:r w:rsidRPr="00DC37C8">
              <w:rPr>
                <w:color w:val="000000"/>
                <w:sz w:val="28"/>
              </w:rPr>
              <w:t>Численность по годам, тыс</w:t>
            </w:r>
            <w:proofErr w:type="gramStart"/>
            <w:r w:rsidRPr="00DC37C8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о</w:t>
            </w:r>
            <w:proofErr w:type="gramEnd"/>
            <w:r>
              <w:rPr>
                <w:color w:val="000000"/>
                <w:sz w:val="28"/>
              </w:rPr>
              <w:t>собей</w:t>
            </w:r>
            <w:r w:rsidRPr="00DC37C8">
              <w:rPr>
                <w:color w:val="000000"/>
                <w:sz w:val="28"/>
              </w:rPr>
              <w:t>.</w:t>
            </w:r>
          </w:p>
        </w:tc>
      </w:tr>
      <w:tr w:rsidR="00D16EC6" w:rsidTr="003F5E3F">
        <w:tc>
          <w:tcPr>
            <w:tcW w:w="1687" w:type="dxa"/>
            <w:vMerge/>
          </w:tcPr>
          <w:p w:rsidR="00A76608" w:rsidRPr="00DC37C8" w:rsidRDefault="00A76608" w:rsidP="003F5E3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40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92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D16EC6" w:rsidTr="003F5E3F">
        <w:tc>
          <w:tcPr>
            <w:tcW w:w="1687" w:type="dxa"/>
          </w:tcPr>
          <w:p w:rsidR="00A76608" w:rsidRPr="00DC37C8" w:rsidRDefault="00A76608" w:rsidP="003F5E3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Медведь</w:t>
            </w: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6,566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6,599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840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375547">
              <w:rPr>
                <w:color w:val="000000"/>
                <w:sz w:val="28"/>
                <w:szCs w:val="28"/>
              </w:rPr>
              <w:t>6,95</w:t>
            </w:r>
          </w:p>
        </w:tc>
        <w:tc>
          <w:tcPr>
            <w:tcW w:w="692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</w:p>
        </w:tc>
      </w:tr>
      <w:tr w:rsidR="00D16EC6" w:rsidTr="003F5E3F">
        <w:tc>
          <w:tcPr>
            <w:tcW w:w="1687" w:type="dxa"/>
          </w:tcPr>
          <w:p w:rsidR="00A76608" w:rsidRPr="00DC37C8" w:rsidRDefault="00A76608" w:rsidP="003F5E3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Выдра</w:t>
            </w: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2,165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2,456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840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375547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692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</w:tr>
      <w:tr w:rsidR="00D16EC6" w:rsidTr="003F5E3F">
        <w:tc>
          <w:tcPr>
            <w:tcW w:w="1687" w:type="dxa"/>
          </w:tcPr>
          <w:p w:rsidR="00A76608" w:rsidRPr="00DD7E70" w:rsidRDefault="00A76608" w:rsidP="003F5E3F">
            <w:pPr>
              <w:rPr>
                <w:sz w:val="28"/>
                <w:szCs w:val="28"/>
              </w:rPr>
            </w:pPr>
            <w:r w:rsidRPr="00DD7E70">
              <w:rPr>
                <w:sz w:val="28"/>
                <w:szCs w:val="28"/>
              </w:rPr>
              <w:t>Барсук</w:t>
            </w:r>
          </w:p>
        </w:tc>
        <w:tc>
          <w:tcPr>
            <w:tcW w:w="1052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85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F61D70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073" w:type="dxa"/>
          </w:tcPr>
          <w:p w:rsidR="00A76608" w:rsidRPr="00F61D70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3,924</w:t>
            </w:r>
          </w:p>
        </w:tc>
        <w:tc>
          <w:tcPr>
            <w:tcW w:w="979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4,95</w:t>
            </w:r>
          </w:p>
        </w:tc>
        <w:tc>
          <w:tcPr>
            <w:tcW w:w="843" w:type="dxa"/>
          </w:tcPr>
          <w:p w:rsidR="00A76608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840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 w:rsidRPr="00375547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692" w:type="dxa"/>
          </w:tcPr>
          <w:p w:rsidR="00A76608" w:rsidRPr="00375547" w:rsidRDefault="00A76608" w:rsidP="003F5E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</w:tbl>
    <w:p w:rsidR="00A76608" w:rsidRDefault="00A76608" w:rsidP="00A76608">
      <w:pPr>
        <w:ind w:firstLine="709"/>
        <w:rPr>
          <w:color w:val="000000"/>
          <w:sz w:val="28"/>
        </w:rPr>
      </w:pP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 xml:space="preserve">В соответствии с приказом Минприроды России от 17 мая 2010 г. № 164 </w:t>
      </w:r>
      <w:r>
        <w:rPr>
          <w:sz w:val="28"/>
          <w:szCs w:val="28"/>
        </w:rPr>
        <w:br/>
      </w:r>
      <w:r w:rsidRPr="000D04BF">
        <w:rPr>
          <w:sz w:val="28"/>
          <w:szCs w:val="28"/>
        </w:rPr>
        <w:t>на территории Пермского края в соответствии с лимитом добываются следующие виды охотничьих ресурсов: лось, медведь, рысь, барсук, выдра, соболь.</w:t>
      </w:r>
    </w:p>
    <w:p w:rsidR="00A76608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 xml:space="preserve"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обитания, документированная информация государственного </w:t>
      </w:r>
      <w:proofErr w:type="spellStart"/>
      <w:r w:rsidRPr="000D04BF">
        <w:rPr>
          <w:sz w:val="28"/>
          <w:szCs w:val="28"/>
        </w:rPr>
        <w:t>охотхозяйственного</w:t>
      </w:r>
      <w:proofErr w:type="spellEnd"/>
      <w:r w:rsidRPr="000D04BF">
        <w:rPr>
          <w:sz w:val="28"/>
          <w:szCs w:val="28"/>
        </w:rPr>
        <w:t xml:space="preserve"> реестра. </w:t>
      </w:r>
    </w:p>
    <w:p w:rsidR="00A76608" w:rsidRPr="000D04BF" w:rsidRDefault="00A76608" w:rsidP="00A76608">
      <w:pPr>
        <w:spacing w:line="360" w:lineRule="exact"/>
        <w:ind w:firstLine="709"/>
        <w:jc w:val="both"/>
        <w:rPr>
          <w:sz w:val="28"/>
          <w:szCs w:val="28"/>
        </w:rPr>
      </w:pPr>
      <w:r w:rsidRPr="000D04BF">
        <w:rPr>
          <w:sz w:val="28"/>
          <w:szCs w:val="28"/>
        </w:rPr>
        <w:t>Приказом Министерства природных ресурсов и экологии Российской Федерации от 30 апреля 2010 г. № 138 утверждены следующие нормативы допустимого изъятия охотничьих ресурсов, в отношении которых утверждается лимит добычи (таблица 3):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3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</w:p>
    <w:p w:rsidR="00A76608" w:rsidRDefault="00A76608" w:rsidP="00A76608">
      <w:pPr>
        <w:spacing w:after="240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Нормативы допустимого изъятия охотничьих ресурсов, в отношении которых утверждается лимит добычи охотничьих ресурсов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727"/>
        <w:gridCol w:w="4077"/>
      </w:tblGrid>
      <w:tr w:rsidR="00D16EC6" w:rsidTr="003F5E3F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охотничьего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численности (особей) на 1000 га охотничьих угодий,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ригодных для обитания данного вида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Нормативы допустимого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 xml:space="preserve">изъятия, % от численности животных на 1 апреля текущего года по данным государственного мониторинга охотничьих </w:t>
            </w:r>
            <w:r w:rsidRPr="002C5837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 и среды их обитания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6 до 8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8 до 10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10 до 12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12 и более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Бурый медведь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15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35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10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</w:tr>
      <w:tr w:rsidR="00D16EC6" w:rsidTr="003F5E3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608" w:rsidRPr="002C5837" w:rsidRDefault="00A76608" w:rsidP="003F5E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7">
              <w:rPr>
                <w:rFonts w:ascii="Times New Roman" w:hAnsi="Times New Roman" w:cs="Times New Roman"/>
                <w:sz w:val="28"/>
                <w:szCs w:val="28"/>
              </w:rPr>
              <w:t>от 3 до 10</w:t>
            </w:r>
          </w:p>
        </w:tc>
      </w:tr>
    </w:tbl>
    <w:p w:rsidR="00A76608" w:rsidRDefault="00A76608" w:rsidP="00A76608">
      <w:pPr>
        <w:ind w:firstLine="709"/>
        <w:jc w:val="center"/>
        <w:rPr>
          <w:color w:val="000000"/>
          <w:sz w:val="28"/>
        </w:rPr>
      </w:pPr>
    </w:p>
    <w:p w:rsidR="00A76608" w:rsidRDefault="00A76608" w:rsidP="00A76608">
      <w:pPr>
        <w:ind w:firstLine="709"/>
        <w:rPr>
          <w:color w:val="000000"/>
          <w:sz w:val="28"/>
        </w:rPr>
      </w:pPr>
    </w:p>
    <w:p w:rsidR="00A76608" w:rsidRDefault="00A76608" w:rsidP="00A76608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Pr="00DF523F">
        <w:rPr>
          <w:sz w:val="28"/>
          <w:szCs w:val="28"/>
        </w:rPr>
        <w:t xml:space="preserve"> лося, рыси в муниципальных районах Пермского края</w:t>
      </w:r>
    </w:p>
    <w:p w:rsidR="00A76608" w:rsidRPr="00DF523F" w:rsidRDefault="00A76608" w:rsidP="00A76608">
      <w:pPr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представлена численность тех видов, охотничьих ресурсов, которые были учтены методом ЗМУ.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4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</w:p>
    <w:tbl>
      <w:tblPr>
        <w:tblW w:w="5123" w:type="pct"/>
        <w:tblLook w:val="04A0"/>
      </w:tblPr>
      <w:tblGrid>
        <w:gridCol w:w="563"/>
        <w:gridCol w:w="4763"/>
        <w:gridCol w:w="1559"/>
        <w:gridCol w:w="1668"/>
        <w:gridCol w:w="1401"/>
        <w:gridCol w:w="289"/>
      </w:tblGrid>
      <w:tr w:rsidR="00D16EC6" w:rsidTr="003F5E3F">
        <w:trPr>
          <w:gridAfter w:val="1"/>
          <w:wAfter w:w="289" w:type="dxa"/>
          <w:trHeight w:val="315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323D2">
              <w:rPr>
                <w:color w:val="000000"/>
              </w:rPr>
              <w:t>п</w:t>
            </w:r>
            <w:proofErr w:type="spellEnd"/>
            <w:proofErr w:type="gramEnd"/>
            <w:r w:rsidRPr="00D323D2">
              <w:rPr>
                <w:color w:val="000000"/>
              </w:rPr>
              <w:t>/</w:t>
            </w:r>
            <w:proofErr w:type="spellStart"/>
            <w:r w:rsidRPr="00D323D2">
              <w:rPr>
                <w:color w:val="000000"/>
              </w:rPr>
              <w:t>п</w:t>
            </w:r>
            <w:proofErr w:type="spellEnd"/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Наименование охотничьего угодья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Площадь обитания охотничьего ресурса, тыс. га</w:t>
            </w:r>
          </w:p>
        </w:tc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охотничьих ресурсов</w:t>
            </w:r>
          </w:p>
        </w:tc>
      </w:tr>
      <w:tr w:rsidR="00D16EC6" w:rsidTr="003F5E3F">
        <w:trPr>
          <w:gridAfter w:val="1"/>
          <w:wAfter w:w="289" w:type="dxa"/>
          <w:trHeight w:val="31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D16EC6" w:rsidTr="003F5E3F">
        <w:trPr>
          <w:gridAfter w:val="1"/>
          <w:wAfter w:w="289" w:type="dxa"/>
          <w:trHeight w:val="315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D16EC6" w:rsidTr="003F5E3F">
        <w:trPr>
          <w:gridAfter w:val="1"/>
          <w:wAfter w:w="289" w:type="dxa"/>
          <w:trHeight w:val="81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Лось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Рысь</w:t>
            </w:r>
          </w:p>
        </w:tc>
      </w:tr>
      <w:tr w:rsidR="00D16EC6" w:rsidTr="003F5E3F">
        <w:trPr>
          <w:gridAfter w:val="1"/>
          <w:wAfter w:w="289" w:type="dxa"/>
          <w:trHeight w:val="276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16EC6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rPr>
                <w:b/>
                <w:bCs/>
                <w:color w:val="000000"/>
              </w:rPr>
            </w:pPr>
            <w:r w:rsidRPr="00D323D2">
              <w:rPr>
                <w:b/>
                <w:bCs/>
                <w:color w:val="000000"/>
              </w:rPr>
              <w:t>Восточная природ</w:t>
            </w:r>
            <w:r>
              <w:rPr>
                <w:b/>
                <w:bCs/>
                <w:color w:val="000000"/>
              </w:rPr>
              <w:t>н</w:t>
            </w:r>
            <w:r w:rsidRPr="00D323D2">
              <w:rPr>
                <w:b/>
                <w:bCs/>
                <w:color w:val="000000"/>
              </w:rPr>
              <w:t>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Александровский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51</w:t>
            </w:r>
            <w:r>
              <w:rPr>
                <w:color w:val="000000"/>
              </w:rPr>
              <w:t>5</w:t>
            </w:r>
            <w:r w:rsidRPr="00D323D2">
              <w:rPr>
                <w:color w:val="000000"/>
              </w:rPr>
              <w:t>,35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55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Горнозаводский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634,11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1479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171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Гремячинский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Губахинский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77,74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Кизеловский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114,41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Красновишерский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1255,51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51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Лысьвенский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264,00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1349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37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Чусовской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270,75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30</w:t>
            </w:r>
          </w:p>
        </w:tc>
      </w:tr>
      <w:tr w:rsidR="00D16EC6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7C35CF" w:rsidRDefault="00A76608" w:rsidP="003F5E3F">
            <w:pPr>
              <w:rPr>
                <w:b/>
                <w:bCs/>
                <w:color w:val="000000"/>
              </w:rPr>
            </w:pPr>
            <w:r w:rsidRPr="007C35CF">
              <w:rPr>
                <w:b/>
                <w:bCs/>
                <w:color w:val="000000"/>
              </w:rPr>
              <w:t>Северная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C35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Гайнский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1472,20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46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Косинский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356,92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Кочевский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226,10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Соликамский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421,65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1736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44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Усольский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303,05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749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Чердынский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1878,61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3176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274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Юрлинский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998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63</w:t>
            </w:r>
          </w:p>
        </w:tc>
      </w:tr>
      <w:tr w:rsidR="00D16EC6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7C35CF" w:rsidRDefault="00A76608" w:rsidP="003F5E3F">
            <w:pPr>
              <w:rPr>
                <w:b/>
                <w:bCs/>
                <w:color w:val="000000"/>
              </w:rPr>
            </w:pPr>
            <w:r w:rsidRPr="007C35CF">
              <w:rPr>
                <w:b/>
                <w:bCs/>
                <w:color w:val="000000"/>
              </w:rPr>
              <w:t>Центральная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C35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Березовский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190,56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19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Верещагинский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78,11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351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Краснокамский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37,62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Добрянский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397,07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1174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45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lastRenderedPageBreak/>
              <w:t>20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Ильинский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200,54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1345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22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Карагайский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169,03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39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Кудымкарский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382,52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43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Кунгурский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345,80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1876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Нытвенский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94,04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Оханский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57,12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657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Очерский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81,50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13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Пермский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215,49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1297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Сивинский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172,45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1445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Юсьвинский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250,69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23</w:t>
            </w:r>
          </w:p>
        </w:tc>
      </w:tr>
      <w:tr w:rsidR="00D16EC6" w:rsidTr="003F5E3F">
        <w:trPr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608" w:rsidRPr="007C35CF" w:rsidRDefault="00A76608" w:rsidP="003F5E3F">
            <w:pPr>
              <w:rPr>
                <w:b/>
                <w:bCs/>
                <w:color w:val="000000"/>
              </w:rPr>
            </w:pPr>
            <w:r w:rsidRPr="007C35CF">
              <w:rPr>
                <w:b/>
                <w:bCs/>
                <w:color w:val="000000"/>
              </w:rPr>
              <w:t>Южная природно-хозяйственная зона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C35CF" w:rsidRDefault="00A76608" w:rsidP="003F5E3F">
            <w:pPr>
              <w:jc w:val="center"/>
              <w:rPr>
                <w:color w:val="00000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30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Бардымский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144,93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838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21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31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Б-Сосновский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168,43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9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32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Еловский</w:t>
            </w:r>
            <w:proofErr w:type="spellEnd"/>
            <w:r w:rsidRPr="00D323D2">
              <w:t xml:space="preserve"> район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95,09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527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15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33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Кишертский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110,28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571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34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Куединский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156,91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1000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57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35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Октябрьский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284,50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868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31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36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Ординский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69,61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500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37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Осинский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92,00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488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17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38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Суксунский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128,72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839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39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Уинский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64,38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629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40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Чайковский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113,13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720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3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41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Частинский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121,72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454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28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42</w:t>
            </w: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Чернушинский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44,27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627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Default="00A76608" w:rsidP="003F5E3F">
            <w:pPr>
              <w:jc w:val="center"/>
            </w:pPr>
            <w:r>
              <w:t>22</w:t>
            </w:r>
          </w:p>
        </w:tc>
      </w:tr>
      <w:tr w:rsidR="00D16EC6" w:rsidTr="003F5E3F">
        <w:trPr>
          <w:gridAfter w:val="1"/>
          <w:wAfter w:w="289" w:type="dxa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8" w:rsidRPr="00FC70E6" w:rsidRDefault="00A76608" w:rsidP="003F5E3F">
            <w:pPr>
              <w:rPr>
                <w:b/>
              </w:rPr>
            </w:pPr>
            <w:r w:rsidRPr="00FC70E6">
              <w:rPr>
                <w:b/>
              </w:rPr>
              <w:t>Итого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C70E6" w:rsidRDefault="00A76608" w:rsidP="003F5E3F">
            <w:pPr>
              <w:jc w:val="center"/>
              <w:rPr>
                <w:b/>
                <w:color w:val="000000"/>
              </w:rPr>
            </w:pPr>
            <w:r w:rsidRPr="00FC70E6">
              <w:rPr>
                <w:b/>
                <w:color w:val="000000"/>
              </w:rPr>
              <w:t>12504,35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C70E6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37466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C70E6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1278</w:t>
            </w:r>
          </w:p>
        </w:tc>
      </w:tr>
    </w:tbl>
    <w:p w:rsidR="00A76608" w:rsidRPr="00B543AB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Численность медведя, барсука, выдры в муниципальных районах Пермского края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определения численности медведя, выдры, барсука и других видов животных, не учитываемых ЗМУ, используются данные учетов численности охотничьих ресурсов, проведенных </w:t>
      </w:r>
      <w:proofErr w:type="spellStart"/>
      <w:r>
        <w:rPr>
          <w:color w:val="000000"/>
          <w:sz w:val="28"/>
        </w:rPr>
        <w:t>охотпользователями</w:t>
      </w:r>
      <w:proofErr w:type="spellEnd"/>
      <w:r>
        <w:rPr>
          <w:color w:val="000000"/>
          <w:sz w:val="28"/>
        </w:rPr>
        <w:t xml:space="preserve"> Пермского края в рамках осуществления государственного мониторинга численности охотничьих ресурсов </w:t>
      </w:r>
      <w:r>
        <w:rPr>
          <w:color w:val="000000"/>
          <w:sz w:val="28"/>
        </w:rPr>
        <w:br/>
        <w:t>и среды их обитания. Информация о численности медведя, барсука, выдры представлена в таблице 5.</w:t>
      </w:r>
    </w:p>
    <w:p w:rsidR="00A76608" w:rsidRDefault="00A76608" w:rsidP="00A76608">
      <w:pPr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5</w:t>
      </w:r>
    </w:p>
    <w:p w:rsidR="00A76608" w:rsidRDefault="00A76608" w:rsidP="00A76608">
      <w:pPr>
        <w:spacing w:line="360" w:lineRule="exact"/>
        <w:ind w:firstLine="720"/>
        <w:jc w:val="both"/>
        <w:rPr>
          <w:color w:val="000000"/>
          <w:sz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781"/>
        <w:gridCol w:w="1560"/>
        <w:gridCol w:w="1165"/>
        <w:gridCol w:w="966"/>
        <w:gridCol w:w="1133"/>
      </w:tblGrid>
      <w:tr w:rsidR="00D16EC6" w:rsidTr="003F5E3F">
        <w:trPr>
          <w:trHeight w:val="315"/>
        </w:trPr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323D2">
              <w:rPr>
                <w:color w:val="000000"/>
              </w:rPr>
              <w:t>п</w:t>
            </w:r>
            <w:proofErr w:type="spellEnd"/>
            <w:proofErr w:type="gramEnd"/>
            <w:r w:rsidRPr="00D323D2">
              <w:rPr>
                <w:color w:val="000000"/>
              </w:rPr>
              <w:t>/</w:t>
            </w:r>
            <w:proofErr w:type="spellStart"/>
            <w:r w:rsidRPr="00D323D2">
              <w:rPr>
                <w:color w:val="000000"/>
              </w:rPr>
              <w:t>п</w:t>
            </w:r>
            <w:proofErr w:type="spellEnd"/>
          </w:p>
        </w:tc>
        <w:tc>
          <w:tcPr>
            <w:tcW w:w="2351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Наименование охотничьего угодья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Площадь обитания охотничьего ресурса, тыс. га</w:t>
            </w:r>
          </w:p>
        </w:tc>
        <w:tc>
          <w:tcPr>
            <w:tcW w:w="1605" w:type="pct"/>
            <w:gridSpan w:val="3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охотничьих ресурсов</w:t>
            </w:r>
            <w:r w:rsidRPr="00D323D2">
              <w:rPr>
                <w:color w:val="000000"/>
              </w:rPr>
              <w:t>, особей</w:t>
            </w:r>
          </w:p>
        </w:tc>
      </w:tr>
      <w:tr w:rsidR="00D16EC6" w:rsidTr="003F5E3F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605" w:type="pct"/>
            <w:gridSpan w:val="3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D16EC6" w:rsidTr="003F5E3F">
        <w:trPr>
          <w:trHeight w:val="315"/>
        </w:trPr>
        <w:tc>
          <w:tcPr>
            <w:tcW w:w="276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1605" w:type="pct"/>
            <w:gridSpan w:val="3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D16EC6" w:rsidTr="003F5E3F">
        <w:trPr>
          <w:trHeight w:val="810"/>
        </w:trPr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Медведь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Барсук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Выдра</w:t>
            </w:r>
          </w:p>
        </w:tc>
      </w:tr>
      <w:tr w:rsidR="00D16EC6" w:rsidTr="003F5E3F">
        <w:trPr>
          <w:trHeight w:val="276"/>
        </w:trPr>
        <w:tc>
          <w:tcPr>
            <w:tcW w:w="276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2351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51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rPr>
                <w:b/>
                <w:bCs/>
                <w:color w:val="000000"/>
              </w:rPr>
            </w:pPr>
            <w:r w:rsidRPr="00D323D2">
              <w:rPr>
                <w:b/>
                <w:bCs/>
                <w:color w:val="000000"/>
              </w:rPr>
              <w:t>Восточная природ</w:t>
            </w:r>
            <w:r>
              <w:rPr>
                <w:b/>
                <w:bCs/>
                <w:color w:val="000000"/>
              </w:rPr>
              <w:t>н</w:t>
            </w:r>
            <w:r w:rsidRPr="00D323D2">
              <w:rPr>
                <w:b/>
                <w:bCs/>
                <w:color w:val="000000"/>
              </w:rPr>
              <w:t>о-хозяйственная зона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Александровский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51</w:t>
            </w:r>
            <w:r>
              <w:rPr>
                <w:color w:val="000000"/>
              </w:rPr>
              <w:t>5</w:t>
            </w:r>
            <w:r w:rsidRPr="00D323D2">
              <w:rPr>
                <w:color w:val="000000"/>
              </w:rPr>
              <w:t>,35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189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lastRenderedPageBreak/>
              <w:t>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Горнозаводский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634,11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404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Гремячинский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63,20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128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Губахинский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77,74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30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Кизеловский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114,41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75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Красновишерский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1255,51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539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Лысьвенский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264,00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220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Чусовской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270,75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268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rPr>
                <w:b/>
                <w:bCs/>
                <w:color w:val="000000"/>
              </w:rPr>
            </w:pPr>
            <w:r w:rsidRPr="00516773">
              <w:rPr>
                <w:b/>
                <w:bCs/>
                <w:color w:val="000000"/>
              </w:rPr>
              <w:t>Северная природно-хозяйственная зона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9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Гайнский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1472,20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10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Косинский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356,92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11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Кочевский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226,10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12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Соликамский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421,65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13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Усольский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303,05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14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Чердынский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1878,61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15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Юрлинский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312,38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rPr>
                <w:b/>
                <w:bCs/>
                <w:color w:val="000000"/>
              </w:rPr>
            </w:pPr>
            <w:r w:rsidRPr="00516773">
              <w:rPr>
                <w:b/>
                <w:bCs/>
                <w:color w:val="000000"/>
              </w:rPr>
              <w:t>Центральная природно-хозяйственная зона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16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Березовский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190,56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17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Верещагинский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78,11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18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Краснокамский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37,62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19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Добрянский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397,07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20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Ильинский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200,54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21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Карагайский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169,03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22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Кудымкарский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382,52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23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Кунгурский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345,80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24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Нытвенский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94,04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25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Оханский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57,12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26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Очерский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81,50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27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Пермский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215,49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51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28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Сивинский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172,45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61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29</w:t>
            </w:r>
          </w:p>
        </w:tc>
        <w:tc>
          <w:tcPr>
            <w:tcW w:w="2351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proofErr w:type="spellStart"/>
            <w:r w:rsidRPr="00D323D2">
              <w:rPr>
                <w:color w:val="000000"/>
              </w:rPr>
              <w:t>Юсьвинский</w:t>
            </w:r>
            <w:proofErr w:type="spellEnd"/>
            <w:r w:rsidRPr="00D323D2">
              <w:rPr>
                <w:color w:val="000000"/>
              </w:rPr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250,69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90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rPr>
                <w:color w:val="000000"/>
              </w:rPr>
            </w:pPr>
            <w:r w:rsidRPr="00D323D2">
              <w:rPr>
                <w:color w:val="000000"/>
              </w:rPr>
              <w:t> </w:t>
            </w:r>
          </w:p>
        </w:tc>
        <w:tc>
          <w:tcPr>
            <w:tcW w:w="3691" w:type="pct"/>
            <w:gridSpan w:val="3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rPr>
                <w:b/>
                <w:bCs/>
                <w:color w:val="000000"/>
              </w:rPr>
            </w:pPr>
            <w:r w:rsidRPr="00516773">
              <w:rPr>
                <w:b/>
                <w:bCs/>
                <w:color w:val="000000"/>
              </w:rPr>
              <w:t>Южная природно-хозяйственная зона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 w:rsidRPr="00516773">
              <w:rPr>
                <w:color w:val="00000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A76608" w:rsidRPr="00516773" w:rsidRDefault="00A76608" w:rsidP="003F5E3F">
            <w:pPr>
              <w:jc w:val="center"/>
            </w:pPr>
            <w:r w:rsidRPr="00516773">
              <w:t> 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Бардымский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144,93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</w:pPr>
            <w:r>
              <w:t>99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Б-Сосновский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168,43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Еловский</w:t>
            </w:r>
            <w:proofErr w:type="spellEnd"/>
            <w:r w:rsidRPr="00D323D2">
              <w:t xml:space="preserve"> район 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131,97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33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Кишертский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110,28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34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Куединский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156,91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35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Октябрьский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284,50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36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Ординский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69,61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37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Осинский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92,00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38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Суксунский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128,72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39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Уинский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64,38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40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r w:rsidRPr="00D323D2">
              <w:t>Чайковский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113,13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41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Частинский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121,72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16EC6" w:rsidTr="003F5E3F">
        <w:trPr>
          <w:trHeight w:val="70"/>
        </w:trPr>
        <w:tc>
          <w:tcPr>
            <w:tcW w:w="276" w:type="pct"/>
            <w:shd w:val="clear" w:color="auto" w:fill="auto"/>
            <w:noWrap/>
            <w:vAlign w:val="bottom"/>
            <w:hideMark/>
          </w:tcPr>
          <w:p w:rsidR="00A76608" w:rsidRPr="00D323D2" w:rsidRDefault="00A76608" w:rsidP="003F5E3F">
            <w:pPr>
              <w:jc w:val="right"/>
              <w:rPr>
                <w:color w:val="000000"/>
              </w:rPr>
            </w:pPr>
            <w:r w:rsidRPr="00D323D2">
              <w:rPr>
                <w:color w:val="000000"/>
              </w:rPr>
              <w:t>42</w:t>
            </w:r>
          </w:p>
        </w:tc>
        <w:tc>
          <w:tcPr>
            <w:tcW w:w="2351" w:type="pct"/>
            <w:shd w:val="clear" w:color="auto" w:fill="auto"/>
            <w:vAlign w:val="center"/>
            <w:hideMark/>
          </w:tcPr>
          <w:p w:rsidR="00A76608" w:rsidRPr="00D323D2" w:rsidRDefault="00A76608" w:rsidP="003F5E3F">
            <w:proofErr w:type="spellStart"/>
            <w:r w:rsidRPr="00D323D2">
              <w:t>Чернушинский</w:t>
            </w:r>
            <w:proofErr w:type="spellEnd"/>
            <w:r w:rsidRPr="00D323D2">
              <w:t xml:space="preserve"> район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76608" w:rsidRPr="00D323D2" w:rsidRDefault="00A76608" w:rsidP="003F5E3F">
            <w:pPr>
              <w:jc w:val="center"/>
              <w:rPr>
                <w:color w:val="000000"/>
              </w:rPr>
            </w:pPr>
            <w:r w:rsidRPr="00D323D2">
              <w:rPr>
                <w:color w:val="000000"/>
              </w:rPr>
              <w:t>44,27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516773" w:rsidRDefault="00A76608" w:rsidP="003F5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16EC6" w:rsidTr="003F5E3F">
        <w:trPr>
          <w:trHeight w:val="70"/>
        </w:trPr>
        <w:tc>
          <w:tcPr>
            <w:tcW w:w="2627" w:type="pct"/>
            <w:gridSpan w:val="2"/>
            <w:shd w:val="clear" w:color="auto" w:fill="auto"/>
            <w:noWrap/>
            <w:vAlign w:val="bottom"/>
          </w:tcPr>
          <w:p w:rsidR="00A76608" w:rsidRPr="003A0FA3" w:rsidRDefault="00A76608" w:rsidP="003F5E3F">
            <w:pPr>
              <w:rPr>
                <w:b/>
              </w:rPr>
            </w:pPr>
            <w:r w:rsidRPr="003A0FA3">
              <w:rPr>
                <w:b/>
              </w:rPr>
              <w:t>Итого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 w:rsidRPr="00FC70E6">
              <w:rPr>
                <w:b/>
                <w:color w:val="000000"/>
              </w:rPr>
              <w:t>12504,35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7727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6305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A76608" w:rsidRPr="003A0FA3" w:rsidRDefault="00A76608" w:rsidP="003F5E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2841</w:t>
            </w:r>
          </w:p>
        </w:tc>
      </w:tr>
    </w:tbl>
    <w:p w:rsidR="00A76608" w:rsidRDefault="00A76608" w:rsidP="00A76608">
      <w:pPr>
        <w:pStyle w:val="a6"/>
        <w:jc w:val="center"/>
      </w:pPr>
    </w:p>
    <w:p w:rsidR="00A76608" w:rsidRPr="002A5816" w:rsidRDefault="00A76608" w:rsidP="00A76608">
      <w:pPr>
        <w:pStyle w:val="ConsPlusNormal"/>
        <w:spacing w:after="240"/>
        <w:ind w:firstLine="0"/>
        <w:jc w:val="center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A5816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Цель и потребность реализации намечаемой хозяйственной и иной деятельности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 животном мире животный мир является достоянием народов Российской Федерации, неотъемлемым элементом </w:t>
      </w:r>
      <w:r>
        <w:rPr>
          <w:sz w:val="28"/>
          <w:szCs w:val="28"/>
        </w:rPr>
        <w:lastRenderedPageBreak/>
        <w:t>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намечаемой хозяйственной деятельности является реализация конституционных и законных прав граждан </w:t>
      </w:r>
      <w:r>
        <w:rPr>
          <w:sz w:val="28"/>
          <w:szCs w:val="28"/>
        </w:rPr>
        <w:br/>
        <w:t>и юридических лиц на использование и устойчивое использование объектов животного мира.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под использованием объектов животного мира понимается изучение, добывание объектов животного мира или получение иными способами пользы от объектов животного мира для удовлетворения материальных или духовных потребностей человека и изъятием их из среды обитания или без такового.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устойчивым использованием объектов животного мира понимается использование объектов животного мира, которое не приводит в долгосрочной перспективе к истощению биологического разнообразия животного мира, </w:t>
      </w:r>
      <w:r>
        <w:rPr>
          <w:sz w:val="28"/>
          <w:szCs w:val="28"/>
        </w:rPr>
        <w:br/>
        <w:t xml:space="preserve">при котором сохраняется способность животного мира к воспроизводству </w:t>
      </w:r>
      <w:r>
        <w:rPr>
          <w:sz w:val="28"/>
          <w:szCs w:val="28"/>
        </w:rPr>
        <w:br/>
        <w:t>и устойчивому существованию.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Пермском крае имеется два типа охотничьих угодий, на которых осуществляется использование объектов животного мира, отнесенных </w:t>
      </w:r>
      <w:r>
        <w:rPr>
          <w:sz w:val="28"/>
          <w:szCs w:val="28"/>
        </w:rPr>
        <w:br/>
        <w:t>к объектам охоты:</w:t>
      </w:r>
    </w:p>
    <w:p w:rsidR="00A76608" w:rsidRDefault="00A76608" w:rsidP="00A76608">
      <w:pPr>
        <w:numPr>
          <w:ilvl w:val="0"/>
          <w:numId w:val="10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Закрепленные охотничьи угодья – охотничьи угодья, предоставленные юридическим лицам и индивидуальным предпринимателям;</w:t>
      </w:r>
    </w:p>
    <w:p w:rsidR="00A76608" w:rsidRDefault="00A76608" w:rsidP="00A76608">
      <w:pPr>
        <w:numPr>
          <w:ilvl w:val="0"/>
          <w:numId w:val="10"/>
        </w:numPr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охотничьи угодья.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закрепленных охотничьих угодьях мероприятия по охране, воспроизводству и устойчивому использованию охотничьих ресурсов </w:t>
      </w:r>
      <w:proofErr w:type="gramStart"/>
      <w:r>
        <w:rPr>
          <w:sz w:val="28"/>
          <w:szCs w:val="28"/>
        </w:rPr>
        <w:t>возложен</w:t>
      </w:r>
      <w:proofErr w:type="gramEnd"/>
      <w:r>
        <w:rPr>
          <w:sz w:val="28"/>
          <w:szCs w:val="28"/>
        </w:rPr>
        <w:t xml:space="preserve"> в соответствии с действующим законодательством на юридических лиц, индивидуальных предпринимателей, осуществляющих пользование охотничьими ресурсами.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общедоступных охотничьих угодий указанные мероприятия осуществляются специалистами управления по охране </w:t>
      </w:r>
      <w:r>
        <w:rPr>
          <w:sz w:val="28"/>
          <w:szCs w:val="28"/>
        </w:rPr>
        <w:br/>
        <w:t>и использованию объектов животного мира Министерства природных ресурсов, лесного хозяйства и экологии Пермского края.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охотничьих ресурсов, в том числе их добыча, связано </w:t>
      </w:r>
      <w:r>
        <w:rPr>
          <w:sz w:val="28"/>
          <w:szCs w:val="28"/>
        </w:rPr>
        <w:br/>
        <w:t>с организацией и проведением охоты.</w:t>
      </w:r>
    </w:p>
    <w:p w:rsidR="00A76608" w:rsidRDefault="00A76608" w:rsidP="00A7660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целях удовлетворения потребностей граждан </w:t>
      </w:r>
      <w:r>
        <w:rPr>
          <w:sz w:val="28"/>
          <w:szCs w:val="28"/>
        </w:rPr>
        <w:br/>
        <w:t>в осуществлении охоты, существует потребность в намечаемой хозяйственной деятельности.</w:t>
      </w:r>
    </w:p>
    <w:p w:rsidR="00A76608" w:rsidRDefault="00A76608" w:rsidP="00A76608">
      <w:pPr>
        <w:pStyle w:val="a6"/>
        <w:jc w:val="center"/>
      </w:pPr>
    </w:p>
    <w:p w:rsidR="00A76608" w:rsidRDefault="00A76608" w:rsidP="00A76608">
      <w:pPr>
        <w:tabs>
          <w:tab w:val="left" w:pos="1277"/>
          <w:tab w:val="center" w:pos="5102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ab/>
      </w:r>
    </w:p>
    <w:p w:rsidR="00A76608" w:rsidRDefault="00A76608" w:rsidP="00A76608">
      <w:pPr>
        <w:tabs>
          <w:tab w:val="left" w:pos="1277"/>
          <w:tab w:val="center" w:pos="5102"/>
        </w:tabs>
        <w:spacing w:line="240" w:lineRule="exact"/>
        <w:rPr>
          <w:bCs/>
          <w:color w:val="000000"/>
          <w:sz w:val="28"/>
          <w:szCs w:val="28"/>
        </w:rPr>
      </w:pPr>
    </w:p>
    <w:p w:rsidR="00A76608" w:rsidRPr="00B342DD" w:rsidRDefault="00A76608" w:rsidP="00A76608">
      <w:pPr>
        <w:tabs>
          <w:tab w:val="left" w:pos="1277"/>
          <w:tab w:val="center" w:pos="5102"/>
        </w:tabs>
        <w:spacing w:line="240" w:lineRule="exact"/>
        <w:jc w:val="center"/>
        <w:rPr>
          <w:bCs/>
          <w:color w:val="000000"/>
          <w:sz w:val="28"/>
          <w:szCs w:val="28"/>
        </w:rPr>
      </w:pPr>
      <w:r w:rsidRPr="00B342DD">
        <w:rPr>
          <w:bCs/>
          <w:color w:val="000000"/>
          <w:sz w:val="28"/>
          <w:szCs w:val="28"/>
        </w:rPr>
        <w:t>Планируемые квоты добычи лося</w:t>
      </w:r>
    </w:p>
    <w:p w:rsidR="00A76608" w:rsidRPr="00B342DD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342DD">
        <w:rPr>
          <w:bCs/>
          <w:color w:val="000000"/>
          <w:sz w:val="28"/>
          <w:szCs w:val="28"/>
        </w:rPr>
        <w:t>в Пермском крае на период с 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686"/>
        <w:gridCol w:w="1276"/>
        <w:gridCol w:w="1275"/>
        <w:gridCol w:w="1134"/>
        <w:gridCol w:w="1418"/>
        <w:gridCol w:w="992"/>
      </w:tblGrid>
      <w:tr w:rsidR="00D16EC6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Pr="007A0F44" w:rsidRDefault="00A76608" w:rsidP="00A76608">
      <w:pPr>
        <w:rPr>
          <w:sz w:val="2"/>
          <w:szCs w:val="2"/>
        </w:rPr>
      </w:pPr>
    </w:p>
    <w:tbl>
      <w:tblPr>
        <w:tblW w:w="10207" w:type="dxa"/>
        <w:tblInd w:w="-318" w:type="dxa"/>
        <w:tblLook w:val="04A0"/>
      </w:tblPr>
      <w:tblGrid>
        <w:gridCol w:w="426"/>
        <w:gridCol w:w="3686"/>
        <w:gridCol w:w="1276"/>
        <w:gridCol w:w="1275"/>
        <w:gridCol w:w="1134"/>
        <w:gridCol w:w="1418"/>
        <w:gridCol w:w="992"/>
      </w:tblGrid>
      <w:tr w:rsidR="00D16EC6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Бардымский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Большесосновский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Гайнский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</w:rPr>
            </w:pPr>
            <w:r w:rsidRPr="007601A4">
              <w:rPr>
                <w:color w:val="000000"/>
                <w:sz w:val="20"/>
              </w:rPr>
              <w:t>1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Добрянский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Еловский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Кишертский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Косинский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Кочевский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Красновишерский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Куединский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Кунгурский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22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Ординский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Осинский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Сивинский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Уинский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Усольский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Частинский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Юрлинский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7601A4">
              <w:rPr>
                <w:color w:val="000000"/>
                <w:sz w:val="20"/>
                <w:szCs w:val="20"/>
              </w:rPr>
              <w:t>9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Юсьвинский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3</w:t>
            </w: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601A4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7601A4">
              <w:rPr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70239E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239E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</w:tbl>
    <w:p w:rsidR="00A76608" w:rsidRDefault="00A76608" w:rsidP="00A76608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Планируемые квоты добычи медведя</w:t>
      </w:r>
    </w:p>
    <w:p w:rsidR="00A76608" w:rsidRPr="00B1302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в Пермском крае на период </w:t>
      </w:r>
      <w:r>
        <w:rPr>
          <w:bCs/>
          <w:color w:val="000000"/>
          <w:sz w:val="28"/>
          <w:szCs w:val="28"/>
        </w:rPr>
        <w:t xml:space="preserve">с 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D16EC6" w:rsidTr="00A76608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Бардымский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Большесосновский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Гайнский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Добрянский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Еловский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Кишертский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Косинский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Кочевский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Красновишерский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Куединский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Кунгурский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Ординский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Осинский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Сивинский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Уинский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Усольский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Частинский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6D3DEA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Юрлинский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A76608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D3DEA">
              <w:rPr>
                <w:bCs/>
                <w:color w:val="000000"/>
                <w:sz w:val="20"/>
                <w:szCs w:val="20"/>
              </w:rPr>
              <w:t>Юсьвинский</w:t>
            </w:r>
            <w:proofErr w:type="spellEnd"/>
            <w:r w:rsidRPr="006D3DEA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6D3D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6D3DEA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6D3DEA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6D3DEA" w:rsidRDefault="00A76608" w:rsidP="003F5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D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барсука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Бардымский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Большесосновский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Гайнский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  <w:r w:rsidRPr="00F5000E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</w:rPr>
            </w:pPr>
            <w:r w:rsidRPr="00F5000E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F5000E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F5000E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Добрянский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Кишертский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Кочевский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Красновишерский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Куединский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Кунгурский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Ординский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Сивинский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Усольский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Частинский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Юрлинский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5000E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Юсьвинский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F500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F5000E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5D4CAB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4CAB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выдры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Бардымский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Большесосновский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Гайнский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  <w:r w:rsidRPr="00E44920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</w:rPr>
            </w:pPr>
            <w:r w:rsidRPr="00E44920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  <w:r w:rsidRPr="00E44920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Добрянский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Кишертский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Кочевский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Красновишерский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Куединский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Кунгурский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Ординский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Сивинский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44920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Усольский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Частинский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44920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Юрлинский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Юсьвинский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E44920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44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E46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986E46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6E46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рыси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120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Бардымский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 w:rsidRPr="00D34FD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Большесосновский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Гайнский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Добрянский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Кишертский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Кочевский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Красновишерский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Куединский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Кунгурский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Ординский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Сивинский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Усольский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D34F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Частинский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Юрлинский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D34F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Юсьвинский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</w:rPr>
            </w:pPr>
            <w:r w:rsidRPr="00D34FDC">
              <w:rPr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34FDC" w:rsidRDefault="00A76608" w:rsidP="003F5E3F">
            <w:pPr>
              <w:jc w:val="center"/>
              <w:rPr>
                <w:color w:val="000000"/>
                <w:sz w:val="20"/>
              </w:rPr>
            </w:pPr>
            <w:r w:rsidRPr="00D34FDC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DE7CAF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A7660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76608" w:rsidRPr="00B13028" w:rsidRDefault="00A76608" w:rsidP="00A76608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 xml:space="preserve">Планируемые квоты добычи </w:t>
      </w:r>
      <w:r>
        <w:rPr>
          <w:bCs/>
          <w:color w:val="000000"/>
          <w:sz w:val="28"/>
          <w:szCs w:val="28"/>
        </w:rPr>
        <w:t>соболя</w:t>
      </w:r>
    </w:p>
    <w:p w:rsidR="00A76608" w:rsidRDefault="00A76608" w:rsidP="00A76608">
      <w:pPr>
        <w:spacing w:after="240" w:line="240" w:lineRule="exact"/>
        <w:jc w:val="center"/>
        <w:rPr>
          <w:bCs/>
          <w:color w:val="000000"/>
          <w:sz w:val="28"/>
          <w:szCs w:val="28"/>
        </w:rPr>
      </w:pPr>
      <w:r w:rsidRPr="00B13028">
        <w:rPr>
          <w:bCs/>
          <w:color w:val="000000"/>
          <w:sz w:val="28"/>
          <w:szCs w:val="28"/>
        </w:rPr>
        <w:t>в Пермском крае на период с </w:t>
      </w:r>
      <w:r w:rsidRPr="00B342DD">
        <w:rPr>
          <w:bCs/>
          <w:color w:val="000000"/>
          <w:sz w:val="28"/>
          <w:szCs w:val="28"/>
        </w:rPr>
        <w:t>1 августа 201</w:t>
      </w:r>
      <w:r>
        <w:rPr>
          <w:bCs/>
          <w:color w:val="000000"/>
          <w:sz w:val="28"/>
          <w:szCs w:val="28"/>
        </w:rPr>
        <w:t>8</w:t>
      </w:r>
      <w:r w:rsidRPr="00B342DD">
        <w:rPr>
          <w:bCs/>
          <w:color w:val="000000"/>
          <w:sz w:val="28"/>
          <w:szCs w:val="28"/>
        </w:rPr>
        <w:t xml:space="preserve"> г. до 1 августа 201</w:t>
      </w:r>
      <w:r>
        <w:rPr>
          <w:bCs/>
          <w:color w:val="000000"/>
          <w:sz w:val="28"/>
          <w:szCs w:val="28"/>
        </w:rPr>
        <w:t>9</w:t>
      </w:r>
      <w:r w:rsidRPr="00B342DD">
        <w:rPr>
          <w:bCs/>
          <w:color w:val="000000"/>
          <w:sz w:val="28"/>
          <w:szCs w:val="28"/>
        </w:rPr>
        <w:t xml:space="preserve"> г.</w:t>
      </w:r>
    </w:p>
    <w:tbl>
      <w:tblPr>
        <w:tblW w:w="10207" w:type="dxa"/>
        <w:tblInd w:w="-318" w:type="dxa"/>
        <w:tblLayout w:type="fixed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B271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Квота добычи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особей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взрослые, особей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до 1 года, особей</w:t>
            </w: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с неокосте</w:t>
            </w:r>
            <w:r w:rsidRPr="003B2719">
              <w:rPr>
                <w:color w:val="000000"/>
                <w:sz w:val="22"/>
                <w:szCs w:val="22"/>
              </w:rPr>
              <w:softHyphen/>
              <w:t>невшими рогами (пантами)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>самцы во время гона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  <w:r w:rsidRPr="003B2719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3B2719">
              <w:rPr>
                <w:color w:val="000000"/>
                <w:sz w:val="22"/>
                <w:szCs w:val="22"/>
              </w:rPr>
              <w:t>подразде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B2719">
              <w:rPr>
                <w:color w:val="000000"/>
                <w:sz w:val="22"/>
                <w:szCs w:val="22"/>
              </w:rPr>
              <w:t>ления</w:t>
            </w:r>
            <w:proofErr w:type="spellEnd"/>
            <w:proofErr w:type="gramEnd"/>
            <w:r w:rsidRPr="003B2719">
              <w:rPr>
                <w:color w:val="000000"/>
                <w:sz w:val="22"/>
                <w:szCs w:val="22"/>
              </w:rPr>
              <w:t xml:space="preserve"> по половому признаку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  <w:tr w:rsidR="00D16EC6" w:rsidTr="003F5E3F">
        <w:trPr>
          <w:cantSplit/>
          <w:trHeight w:val="2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8" w:rsidRPr="003B2719" w:rsidRDefault="00A76608" w:rsidP="003F5E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6608" w:rsidRDefault="00A76608" w:rsidP="00A76608">
      <w:pPr>
        <w:pStyle w:val="a6"/>
        <w:spacing w:line="72" w:lineRule="auto"/>
        <w:jc w:val="center"/>
      </w:pPr>
    </w:p>
    <w:tbl>
      <w:tblPr>
        <w:tblW w:w="10207" w:type="dxa"/>
        <w:tblInd w:w="-318" w:type="dxa"/>
        <w:tblLook w:val="04A0"/>
      </w:tblPr>
      <w:tblGrid>
        <w:gridCol w:w="426"/>
        <w:gridCol w:w="3969"/>
        <w:gridCol w:w="993"/>
        <w:gridCol w:w="1275"/>
        <w:gridCol w:w="1134"/>
        <w:gridCol w:w="1418"/>
        <w:gridCol w:w="992"/>
      </w:tblGrid>
      <w:tr w:rsidR="00D16EC6" w:rsidTr="003F5E3F">
        <w:trPr>
          <w:cantSplit/>
          <w:trHeight w:val="8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08" w:rsidRPr="00E52CBB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E52CB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6EC6" w:rsidTr="003F5E3F">
        <w:trPr>
          <w:cantSplit/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Бардымский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Березовский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Большесосновский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Верещагинский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Гайнский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Горнозаводский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Гремячинский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Губахинский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Добрянский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Ильинский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Карагайский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Кизеловский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Кишертский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Кочевский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Красновишерский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Краснокамский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Кудымкарский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Куединский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Кунгурский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Лысьвенский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Нытвенский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Ординский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Осинский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Оханский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Очерский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Пермский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Сивинский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Соликамский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Суксунский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Усольский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Чайковский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Частинский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Чердынский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Чернушинский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bCs/>
                <w:color w:val="000000"/>
                <w:sz w:val="20"/>
                <w:szCs w:val="20"/>
              </w:rPr>
              <w:t>Чусовской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Юрлинский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E52CBB">
              <w:rPr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E52CBB">
              <w:rPr>
                <w:bCs/>
                <w:color w:val="000000"/>
                <w:sz w:val="20"/>
                <w:szCs w:val="20"/>
              </w:rPr>
              <w:t>Юсьвинский</w:t>
            </w:r>
            <w:proofErr w:type="spellEnd"/>
            <w:r w:rsidRPr="00E52CBB">
              <w:rPr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color w:val="000000"/>
                <w:sz w:val="20"/>
                <w:szCs w:val="20"/>
              </w:rPr>
            </w:pPr>
            <w:r w:rsidRPr="00351A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iCs/>
                <w:color w:val="000000"/>
                <w:sz w:val="22"/>
              </w:rPr>
            </w:pPr>
          </w:p>
        </w:tc>
      </w:tr>
      <w:tr w:rsidR="00D16EC6" w:rsidTr="003F5E3F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E52CBB" w:rsidRDefault="00A76608" w:rsidP="003F5E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8" w:rsidRPr="00351A53" w:rsidRDefault="00A76608" w:rsidP="003F5E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1A5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351A53" w:rsidRDefault="00A76608" w:rsidP="003F5E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1A5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608" w:rsidRPr="00A7738C" w:rsidRDefault="00A76608" w:rsidP="003F5E3F">
            <w:pPr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A76608" w:rsidRDefault="00A76608" w:rsidP="00502D38">
      <w:pPr>
        <w:spacing w:line="240" w:lineRule="exact"/>
        <w:rPr>
          <w:color w:val="000000"/>
          <w:sz w:val="28"/>
          <w:szCs w:val="28"/>
        </w:rPr>
      </w:pPr>
    </w:p>
    <w:p w:rsidR="00F25EE9" w:rsidRDefault="00F25EE9" w:rsidP="00EE2077">
      <w:pPr>
        <w:spacing w:line="360" w:lineRule="exact"/>
        <w:ind w:firstLine="720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p w:rsidR="00A76608" w:rsidRDefault="00A76608" w:rsidP="00A76608">
      <w:pPr>
        <w:spacing w:line="360" w:lineRule="exact"/>
        <w:ind w:firstLine="720"/>
        <w:jc w:val="center"/>
        <w:rPr>
          <w:sz w:val="28"/>
          <w:szCs w:val="28"/>
        </w:rPr>
      </w:pPr>
    </w:p>
    <w:sectPr w:rsidR="00A76608" w:rsidSect="00EE2077">
      <w:headerReference w:type="even" r:id="rId8"/>
      <w:headerReference w:type="default" r:id="rId9"/>
      <w:footerReference w:type="default" r:id="rId10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C17" w:rsidRDefault="00835C17">
      <w:r>
        <w:separator/>
      </w:r>
    </w:p>
  </w:endnote>
  <w:endnote w:type="continuationSeparator" w:id="0">
    <w:p w:rsidR="00835C17" w:rsidRDefault="0083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C17" w:rsidRDefault="00835C17">
      <w:r>
        <w:separator/>
      </w:r>
    </w:p>
  </w:footnote>
  <w:footnote w:type="continuationSeparator" w:id="0">
    <w:p w:rsidR="00835C17" w:rsidRDefault="0083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40C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40C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64E8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C32"/>
    <w:multiLevelType w:val="multilevel"/>
    <w:tmpl w:val="02C6C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5F3176"/>
    <w:multiLevelType w:val="hybridMultilevel"/>
    <w:tmpl w:val="5C6CF30A"/>
    <w:lvl w:ilvl="0" w:tplc="CD52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AB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AC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6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64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6B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2E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0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63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7297F"/>
    <w:multiLevelType w:val="hybridMultilevel"/>
    <w:tmpl w:val="9042A1E4"/>
    <w:lvl w:ilvl="0" w:tplc="E99CC8DA">
      <w:start w:val="1"/>
      <w:numFmt w:val="decimal"/>
      <w:lvlText w:val="%1."/>
      <w:lvlJc w:val="left"/>
      <w:pPr>
        <w:tabs>
          <w:tab w:val="num" w:pos="2628"/>
        </w:tabs>
        <w:ind w:left="2628" w:hanging="1200"/>
      </w:pPr>
      <w:rPr>
        <w:rFonts w:hint="default"/>
      </w:rPr>
    </w:lvl>
    <w:lvl w:ilvl="1" w:tplc="EF24E4FA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FCD8A428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3536A07A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DE20FD7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8E2CA550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A0B6E71A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655C023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52365F1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1D921721"/>
    <w:multiLevelType w:val="hybridMultilevel"/>
    <w:tmpl w:val="1D5A7D3E"/>
    <w:lvl w:ilvl="0" w:tplc="979A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C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8A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B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E7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4C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87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C5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C8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71705"/>
    <w:multiLevelType w:val="hybridMultilevel"/>
    <w:tmpl w:val="A8B24812"/>
    <w:lvl w:ilvl="0" w:tplc="4072B7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8E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0C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E1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81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EC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AA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61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8E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72E8"/>
    <w:multiLevelType w:val="hybridMultilevel"/>
    <w:tmpl w:val="65EEF2CE"/>
    <w:lvl w:ilvl="0" w:tplc="83805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4E9AE">
      <w:start w:val="1"/>
      <w:numFmt w:val="lowerLetter"/>
      <w:lvlText w:val="%2."/>
      <w:lvlJc w:val="left"/>
      <w:pPr>
        <w:ind w:left="1440" w:hanging="360"/>
      </w:pPr>
    </w:lvl>
    <w:lvl w:ilvl="2" w:tplc="7AC69F98" w:tentative="1">
      <w:start w:val="1"/>
      <w:numFmt w:val="lowerRoman"/>
      <w:lvlText w:val="%3."/>
      <w:lvlJc w:val="right"/>
      <w:pPr>
        <w:ind w:left="2160" w:hanging="180"/>
      </w:pPr>
    </w:lvl>
    <w:lvl w:ilvl="3" w:tplc="053E5624" w:tentative="1">
      <w:start w:val="1"/>
      <w:numFmt w:val="decimal"/>
      <w:lvlText w:val="%4."/>
      <w:lvlJc w:val="left"/>
      <w:pPr>
        <w:ind w:left="2880" w:hanging="360"/>
      </w:pPr>
    </w:lvl>
    <w:lvl w:ilvl="4" w:tplc="1EA6302C" w:tentative="1">
      <w:start w:val="1"/>
      <w:numFmt w:val="lowerLetter"/>
      <w:lvlText w:val="%5."/>
      <w:lvlJc w:val="left"/>
      <w:pPr>
        <w:ind w:left="3600" w:hanging="360"/>
      </w:pPr>
    </w:lvl>
    <w:lvl w:ilvl="5" w:tplc="8046978E" w:tentative="1">
      <w:start w:val="1"/>
      <w:numFmt w:val="lowerRoman"/>
      <w:lvlText w:val="%6."/>
      <w:lvlJc w:val="right"/>
      <w:pPr>
        <w:ind w:left="4320" w:hanging="180"/>
      </w:pPr>
    </w:lvl>
    <w:lvl w:ilvl="6" w:tplc="CA40A394" w:tentative="1">
      <w:start w:val="1"/>
      <w:numFmt w:val="decimal"/>
      <w:lvlText w:val="%7."/>
      <w:lvlJc w:val="left"/>
      <w:pPr>
        <w:ind w:left="5040" w:hanging="360"/>
      </w:pPr>
    </w:lvl>
    <w:lvl w:ilvl="7" w:tplc="08981634" w:tentative="1">
      <w:start w:val="1"/>
      <w:numFmt w:val="lowerLetter"/>
      <w:lvlText w:val="%8."/>
      <w:lvlJc w:val="left"/>
      <w:pPr>
        <w:ind w:left="5760" w:hanging="360"/>
      </w:pPr>
    </w:lvl>
    <w:lvl w:ilvl="8" w:tplc="0B309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839D9"/>
    <w:multiLevelType w:val="multilevel"/>
    <w:tmpl w:val="01A451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FC47145"/>
    <w:multiLevelType w:val="hybridMultilevel"/>
    <w:tmpl w:val="5526FB5A"/>
    <w:lvl w:ilvl="0" w:tplc="DF8CA79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64941C0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9252C834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5504716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9B64FC36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612AFD8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F5C7B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9B641F0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DF18348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2561CF8"/>
    <w:multiLevelType w:val="hybridMultilevel"/>
    <w:tmpl w:val="65EEF2CE"/>
    <w:lvl w:ilvl="0" w:tplc="9FD8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E96B8" w:tentative="1">
      <w:start w:val="1"/>
      <w:numFmt w:val="lowerLetter"/>
      <w:lvlText w:val="%2."/>
      <w:lvlJc w:val="left"/>
      <w:pPr>
        <w:ind w:left="1440" w:hanging="360"/>
      </w:pPr>
    </w:lvl>
    <w:lvl w:ilvl="2" w:tplc="87E49EBE" w:tentative="1">
      <w:start w:val="1"/>
      <w:numFmt w:val="lowerRoman"/>
      <w:lvlText w:val="%3."/>
      <w:lvlJc w:val="right"/>
      <w:pPr>
        <w:ind w:left="2160" w:hanging="180"/>
      </w:pPr>
    </w:lvl>
    <w:lvl w:ilvl="3" w:tplc="59D6E53A" w:tentative="1">
      <w:start w:val="1"/>
      <w:numFmt w:val="decimal"/>
      <w:lvlText w:val="%4."/>
      <w:lvlJc w:val="left"/>
      <w:pPr>
        <w:ind w:left="2880" w:hanging="360"/>
      </w:pPr>
    </w:lvl>
    <w:lvl w:ilvl="4" w:tplc="7696BFDE" w:tentative="1">
      <w:start w:val="1"/>
      <w:numFmt w:val="lowerLetter"/>
      <w:lvlText w:val="%5."/>
      <w:lvlJc w:val="left"/>
      <w:pPr>
        <w:ind w:left="3600" w:hanging="360"/>
      </w:pPr>
    </w:lvl>
    <w:lvl w:ilvl="5" w:tplc="28AA8A56" w:tentative="1">
      <w:start w:val="1"/>
      <w:numFmt w:val="lowerRoman"/>
      <w:lvlText w:val="%6."/>
      <w:lvlJc w:val="right"/>
      <w:pPr>
        <w:ind w:left="4320" w:hanging="180"/>
      </w:pPr>
    </w:lvl>
    <w:lvl w:ilvl="6" w:tplc="79BED430" w:tentative="1">
      <w:start w:val="1"/>
      <w:numFmt w:val="decimal"/>
      <w:lvlText w:val="%7."/>
      <w:lvlJc w:val="left"/>
      <w:pPr>
        <w:ind w:left="5040" w:hanging="360"/>
      </w:pPr>
    </w:lvl>
    <w:lvl w:ilvl="7" w:tplc="D58E4A74" w:tentative="1">
      <w:start w:val="1"/>
      <w:numFmt w:val="lowerLetter"/>
      <w:lvlText w:val="%8."/>
      <w:lvlJc w:val="left"/>
      <w:pPr>
        <w:ind w:left="5760" w:hanging="360"/>
      </w:pPr>
    </w:lvl>
    <w:lvl w:ilvl="8" w:tplc="A4FAB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E2C7C"/>
    <w:multiLevelType w:val="hybridMultilevel"/>
    <w:tmpl w:val="700A8E2C"/>
    <w:lvl w:ilvl="0" w:tplc="9A02E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B285052" w:tentative="1">
      <w:start w:val="1"/>
      <w:numFmt w:val="lowerLetter"/>
      <w:lvlText w:val="%2."/>
      <w:lvlJc w:val="left"/>
      <w:pPr>
        <w:ind w:left="1800" w:hanging="360"/>
      </w:pPr>
    </w:lvl>
    <w:lvl w:ilvl="2" w:tplc="DE309926" w:tentative="1">
      <w:start w:val="1"/>
      <w:numFmt w:val="lowerRoman"/>
      <w:lvlText w:val="%3."/>
      <w:lvlJc w:val="right"/>
      <w:pPr>
        <w:ind w:left="2520" w:hanging="180"/>
      </w:pPr>
    </w:lvl>
    <w:lvl w:ilvl="3" w:tplc="B0787B36" w:tentative="1">
      <w:start w:val="1"/>
      <w:numFmt w:val="decimal"/>
      <w:lvlText w:val="%4."/>
      <w:lvlJc w:val="left"/>
      <w:pPr>
        <w:ind w:left="3240" w:hanging="360"/>
      </w:pPr>
    </w:lvl>
    <w:lvl w:ilvl="4" w:tplc="388E30C8" w:tentative="1">
      <w:start w:val="1"/>
      <w:numFmt w:val="lowerLetter"/>
      <w:lvlText w:val="%5."/>
      <w:lvlJc w:val="left"/>
      <w:pPr>
        <w:ind w:left="3960" w:hanging="360"/>
      </w:pPr>
    </w:lvl>
    <w:lvl w:ilvl="5" w:tplc="D1CE73CA" w:tentative="1">
      <w:start w:val="1"/>
      <w:numFmt w:val="lowerRoman"/>
      <w:lvlText w:val="%6."/>
      <w:lvlJc w:val="right"/>
      <w:pPr>
        <w:ind w:left="4680" w:hanging="180"/>
      </w:pPr>
    </w:lvl>
    <w:lvl w:ilvl="6" w:tplc="7436E024" w:tentative="1">
      <w:start w:val="1"/>
      <w:numFmt w:val="decimal"/>
      <w:lvlText w:val="%7."/>
      <w:lvlJc w:val="left"/>
      <w:pPr>
        <w:ind w:left="5400" w:hanging="360"/>
      </w:pPr>
    </w:lvl>
    <w:lvl w:ilvl="7" w:tplc="54D4CC16" w:tentative="1">
      <w:start w:val="1"/>
      <w:numFmt w:val="lowerLetter"/>
      <w:lvlText w:val="%8."/>
      <w:lvlJc w:val="left"/>
      <w:pPr>
        <w:ind w:left="6120" w:hanging="360"/>
      </w:pPr>
    </w:lvl>
    <w:lvl w:ilvl="8" w:tplc="DE2E070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01F"/>
    <w:rsid w:val="00032D5B"/>
    <w:rsid w:val="000509A1"/>
    <w:rsid w:val="00065FBF"/>
    <w:rsid w:val="00077FD7"/>
    <w:rsid w:val="000C4CD5"/>
    <w:rsid w:val="000C6479"/>
    <w:rsid w:val="000D04BF"/>
    <w:rsid w:val="001A0899"/>
    <w:rsid w:val="001A2849"/>
    <w:rsid w:val="001A30EF"/>
    <w:rsid w:val="001D02CD"/>
    <w:rsid w:val="001D7FE8"/>
    <w:rsid w:val="001E268C"/>
    <w:rsid w:val="00203BDC"/>
    <w:rsid w:val="00213739"/>
    <w:rsid w:val="0022560C"/>
    <w:rsid w:val="002330C4"/>
    <w:rsid w:val="00242B04"/>
    <w:rsid w:val="002A5816"/>
    <w:rsid w:val="002C5837"/>
    <w:rsid w:val="003045B0"/>
    <w:rsid w:val="00334F25"/>
    <w:rsid w:val="00343942"/>
    <w:rsid w:val="00344B69"/>
    <w:rsid w:val="00351A53"/>
    <w:rsid w:val="003739D7"/>
    <w:rsid w:val="00375547"/>
    <w:rsid w:val="0037675E"/>
    <w:rsid w:val="00382683"/>
    <w:rsid w:val="00387CFA"/>
    <w:rsid w:val="00393A4B"/>
    <w:rsid w:val="003A0FA3"/>
    <w:rsid w:val="003B2719"/>
    <w:rsid w:val="003F5E3F"/>
    <w:rsid w:val="00414494"/>
    <w:rsid w:val="0042345A"/>
    <w:rsid w:val="00467AC4"/>
    <w:rsid w:val="00480BCF"/>
    <w:rsid w:val="004A48A4"/>
    <w:rsid w:val="004B417F"/>
    <w:rsid w:val="004C7B67"/>
    <w:rsid w:val="00502D38"/>
    <w:rsid w:val="0051502C"/>
    <w:rsid w:val="00516773"/>
    <w:rsid w:val="00542E50"/>
    <w:rsid w:val="00571308"/>
    <w:rsid w:val="00576A32"/>
    <w:rsid w:val="00577234"/>
    <w:rsid w:val="005B7C2C"/>
    <w:rsid w:val="005C38F6"/>
    <w:rsid w:val="005D4CAB"/>
    <w:rsid w:val="005E0A59"/>
    <w:rsid w:val="006155F3"/>
    <w:rsid w:val="00621C65"/>
    <w:rsid w:val="006312AA"/>
    <w:rsid w:val="00637B08"/>
    <w:rsid w:val="00662DD7"/>
    <w:rsid w:val="00667A75"/>
    <w:rsid w:val="00676BC6"/>
    <w:rsid w:val="006C5CBE"/>
    <w:rsid w:val="006C6E1D"/>
    <w:rsid w:val="006D3DEA"/>
    <w:rsid w:val="006F2225"/>
    <w:rsid w:val="006F6C51"/>
    <w:rsid w:val="006F7533"/>
    <w:rsid w:val="0070239E"/>
    <w:rsid w:val="007168FE"/>
    <w:rsid w:val="007601A4"/>
    <w:rsid w:val="007937D4"/>
    <w:rsid w:val="007A0F44"/>
    <w:rsid w:val="007B75C5"/>
    <w:rsid w:val="007C35CF"/>
    <w:rsid w:val="007D2FEC"/>
    <w:rsid w:val="007E6674"/>
    <w:rsid w:val="008005A0"/>
    <w:rsid w:val="008148AA"/>
    <w:rsid w:val="00817ACA"/>
    <w:rsid w:val="008278F3"/>
    <w:rsid w:val="00835C17"/>
    <w:rsid w:val="00856810"/>
    <w:rsid w:val="00860C6F"/>
    <w:rsid w:val="00863DEC"/>
    <w:rsid w:val="00864234"/>
    <w:rsid w:val="00864B75"/>
    <w:rsid w:val="00880B28"/>
    <w:rsid w:val="008A7643"/>
    <w:rsid w:val="00900A1B"/>
    <w:rsid w:val="00940C49"/>
    <w:rsid w:val="009738EE"/>
    <w:rsid w:val="00974C42"/>
    <w:rsid w:val="00986E46"/>
    <w:rsid w:val="00997790"/>
    <w:rsid w:val="009B151F"/>
    <w:rsid w:val="009B5F4B"/>
    <w:rsid w:val="009D04CB"/>
    <w:rsid w:val="009E0131"/>
    <w:rsid w:val="009E5B5A"/>
    <w:rsid w:val="00A61233"/>
    <w:rsid w:val="00A76608"/>
    <w:rsid w:val="00A7738C"/>
    <w:rsid w:val="00A96183"/>
    <w:rsid w:val="00AD5E51"/>
    <w:rsid w:val="00AE14A7"/>
    <w:rsid w:val="00B13028"/>
    <w:rsid w:val="00B342DD"/>
    <w:rsid w:val="00B46CCF"/>
    <w:rsid w:val="00B543AB"/>
    <w:rsid w:val="00B66A31"/>
    <w:rsid w:val="00B931FE"/>
    <w:rsid w:val="00BB6EA3"/>
    <w:rsid w:val="00BC0A61"/>
    <w:rsid w:val="00BC6CB5"/>
    <w:rsid w:val="00BC7DBA"/>
    <w:rsid w:val="00BD627B"/>
    <w:rsid w:val="00BF3C40"/>
    <w:rsid w:val="00BF4376"/>
    <w:rsid w:val="00BF6DAF"/>
    <w:rsid w:val="00C47159"/>
    <w:rsid w:val="00C80448"/>
    <w:rsid w:val="00C85F04"/>
    <w:rsid w:val="00C97526"/>
    <w:rsid w:val="00CB01D0"/>
    <w:rsid w:val="00CC64E8"/>
    <w:rsid w:val="00D0255E"/>
    <w:rsid w:val="00D06D54"/>
    <w:rsid w:val="00D16EC6"/>
    <w:rsid w:val="00D323D2"/>
    <w:rsid w:val="00D34FDC"/>
    <w:rsid w:val="00D51E2A"/>
    <w:rsid w:val="00D82EA7"/>
    <w:rsid w:val="00D867E6"/>
    <w:rsid w:val="00DA33E5"/>
    <w:rsid w:val="00DB37B4"/>
    <w:rsid w:val="00DC2C28"/>
    <w:rsid w:val="00DC37C8"/>
    <w:rsid w:val="00DD7E70"/>
    <w:rsid w:val="00DE7CAF"/>
    <w:rsid w:val="00DF146C"/>
    <w:rsid w:val="00DF1B91"/>
    <w:rsid w:val="00DF523F"/>
    <w:rsid w:val="00E44920"/>
    <w:rsid w:val="00E5142F"/>
    <w:rsid w:val="00E52CBB"/>
    <w:rsid w:val="00E55D54"/>
    <w:rsid w:val="00E63214"/>
    <w:rsid w:val="00EB7BE3"/>
    <w:rsid w:val="00EE2077"/>
    <w:rsid w:val="00EF06CF"/>
    <w:rsid w:val="00EF12CF"/>
    <w:rsid w:val="00EF3F35"/>
    <w:rsid w:val="00F25EE9"/>
    <w:rsid w:val="00F26E3F"/>
    <w:rsid w:val="00F5000E"/>
    <w:rsid w:val="00F61D70"/>
    <w:rsid w:val="00F919B8"/>
    <w:rsid w:val="00F91D3D"/>
    <w:rsid w:val="00FA4106"/>
    <w:rsid w:val="00FC70E6"/>
    <w:rsid w:val="00FF04A2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Подпись на  бланке должностного лица"/>
    <w:basedOn w:val="a"/>
    <w:next w:val="a6"/>
    <w:rsid w:val="00A76608"/>
    <w:pPr>
      <w:spacing w:before="480" w:line="240" w:lineRule="exact"/>
      <w:ind w:left="7088"/>
    </w:pPr>
    <w:rPr>
      <w:sz w:val="28"/>
      <w:szCs w:val="20"/>
    </w:rPr>
  </w:style>
  <w:style w:type="paragraph" w:styleId="af1">
    <w:name w:val="Signature"/>
    <w:basedOn w:val="a"/>
    <w:next w:val="a6"/>
    <w:link w:val="af2"/>
    <w:rsid w:val="00A76608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2">
    <w:name w:val="Подпись Знак"/>
    <w:link w:val="af1"/>
    <w:rsid w:val="00A76608"/>
    <w:rPr>
      <w:sz w:val="28"/>
    </w:rPr>
  </w:style>
  <w:style w:type="paragraph" w:customStyle="1" w:styleId="af3">
    <w:name w:val="Приложение"/>
    <w:basedOn w:val="a6"/>
    <w:rsid w:val="00A76608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character" w:styleId="af4">
    <w:name w:val="Hyperlink"/>
    <w:rsid w:val="00A76608"/>
    <w:rPr>
      <w:color w:val="0000FF"/>
      <w:u w:val="single"/>
    </w:rPr>
  </w:style>
  <w:style w:type="paragraph" w:customStyle="1" w:styleId="ConsPlusCell">
    <w:name w:val="ConsPlusCell"/>
    <w:uiPriority w:val="99"/>
    <w:rsid w:val="00A766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Подпись на общем бланке"/>
    <w:basedOn w:val="af1"/>
    <w:next w:val="a6"/>
    <w:rsid w:val="00A76608"/>
    <w:pPr>
      <w:tabs>
        <w:tab w:val="clear" w:pos="5103"/>
      </w:tabs>
    </w:pPr>
  </w:style>
  <w:style w:type="paragraph" w:styleId="af6">
    <w:name w:val="Balloon Text"/>
    <w:basedOn w:val="a"/>
    <w:link w:val="af7"/>
    <w:rsid w:val="00A7660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766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608"/>
    <w:pPr>
      <w:suppressAutoHyphens/>
      <w:ind w:firstLine="720"/>
    </w:pPr>
    <w:rPr>
      <w:rFonts w:ascii="Arial" w:hAnsi="Arial" w:cs="Arial"/>
      <w:kern w:val="1"/>
      <w:lang w:eastAsia="ar-SA"/>
    </w:rPr>
  </w:style>
  <w:style w:type="table" w:styleId="af8">
    <w:name w:val="Table Grid"/>
    <w:basedOn w:val="a1"/>
    <w:rsid w:val="00A7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A76608"/>
    <w:pPr>
      <w:spacing w:line="360" w:lineRule="auto"/>
      <w:ind w:firstLine="680"/>
      <w:jc w:val="both"/>
    </w:pPr>
    <w:rPr>
      <w:sz w:val="28"/>
      <w:szCs w:val="28"/>
    </w:rPr>
  </w:style>
  <w:style w:type="paragraph" w:customStyle="1" w:styleId="ConsPlusNonformat">
    <w:name w:val="ConsPlusNonformat"/>
    <w:rsid w:val="00A76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qFormat/>
    <w:rsid w:val="00A76608"/>
    <w:rPr>
      <w:b/>
      <w:bCs/>
    </w:rPr>
  </w:style>
  <w:style w:type="paragraph" w:styleId="afa">
    <w:name w:val="footnote text"/>
    <w:basedOn w:val="a"/>
    <w:link w:val="afb"/>
    <w:uiPriority w:val="99"/>
    <w:unhideWhenUsed/>
    <w:rsid w:val="00A76608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A76608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A76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6D98-11F9-4515-BB14-A4354A3F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4314</Words>
  <Characters>24592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RePack by SPecialiST</cp:lastModifiedBy>
  <cp:revision>4</cp:revision>
  <cp:lastPrinted>1601-01-01T00:00:00Z</cp:lastPrinted>
  <dcterms:created xsi:type="dcterms:W3CDTF">2018-02-14T08:54:00Z</dcterms:created>
  <dcterms:modified xsi:type="dcterms:W3CDTF">2018-02-15T08:59:00Z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представлении информации</vt:lpwstr>
  </property>
  <property fmtid="{D5CDD505-2E9C-101B-9397-08002B2CF9AE}" pid="3" name="reg_date">
    <vt:lpwstr>09.02.2018</vt:lpwstr>
  </property>
  <property fmtid="{D5CDD505-2E9C-101B-9397-08002B2CF9AE}" pid="4" name="reg_number">
    <vt:lpwstr>СЭД-30-01-23-185</vt:lpwstr>
  </property>
  <property fmtid="{D5CDD505-2E9C-101B-9397-08002B2CF9AE}" pid="5" name="r_object_id">
    <vt:lpwstr>090000019ea8605c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