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88" w:rsidRDefault="006A3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588" w:rsidRPr="004E0386" w:rsidRDefault="006A3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4E0386">
        <w:rPr>
          <w:rFonts w:ascii="Times New Roman" w:hAnsi="Times New Roman" w:cs="Times New Roman"/>
          <w:sz w:val="24"/>
          <w:szCs w:val="24"/>
        </w:rPr>
        <w:t>УТВЕРЖДЕНА</w:t>
      </w:r>
    </w:p>
    <w:p w:rsidR="006A3588" w:rsidRPr="004E0386" w:rsidRDefault="00915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>Постановлением</w:t>
      </w:r>
      <w:r w:rsidR="001615A1" w:rsidRPr="004E0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588" w:rsidRPr="004E0386" w:rsidRDefault="001615A1" w:rsidP="00B52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6A3588" w:rsidRPr="004E0386" w:rsidRDefault="006A3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 xml:space="preserve">от </w:t>
      </w:r>
      <w:r w:rsidR="001615A1" w:rsidRPr="004E0386">
        <w:rPr>
          <w:rFonts w:ascii="Times New Roman" w:hAnsi="Times New Roman" w:cs="Times New Roman"/>
          <w:sz w:val="24"/>
          <w:szCs w:val="24"/>
        </w:rPr>
        <w:t>___________</w:t>
      </w:r>
      <w:r w:rsidRPr="004E0386">
        <w:rPr>
          <w:rFonts w:ascii="Times New Roman" w:hAnsi="Times New Roman" w:cs="Times New Roman"/>
          <w:sz w:val="24"/>
          <w:szCs w:val="24"/>
        </w:rPr>
        <w:t xml:space="preserve"> N </w:t>
      </w:r>
      <w:r w:rsidR="001615A1" w:rsidRPr="004E0386">
        <w:rPr>
          <w:rFonts w:ascii="Times New Roman" w:hAnsi="Times New Roman" w:cs="Times New Roman"/>
          <w:sz w:val="24"/>
          <w:szCs w:val="24"/>
        </w:rPr>
        <w:t>______</w:t>
      </w:r>
    </w:p>
    <w:p w:rsidR="006A3588" w:rsidRPr="004E0386" w:rsidRDefault="006A3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96C" w:rsidRPr="009F3496" w:rsidRDefault="00332053" w:rsidP="00915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7"/>
      <w:bookmarkEnd w:id="1"/>
      <w:r w:rsidRPr="009F3496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91596C" w:rsidRPr="009F3496">
        <w:rPr>
          <w:rFonts w:ascii="Times New Roman" w:hAnsi="Times New Roman" w:cs="Times New Roman"/>
          <w:bCs/>
          <w:sz w:val="24"/>
          <w:szCs w:val="24"/>
        </w:rPr>
        <w:t>Л</w:t>
      </w:r>
      <w:r w:rsidRPr="009F3496">
        <w:rPr>
          <w:rFonts w:ascii="Times New Roman" w:hAnsi="Times New Roman" w:cs="Times New Roman"/>
          <w:bCs/>
          <w:sz w:val="24"/>
          <w:szCs w:val="24"/>
        </w:rPr>
        <w:t xml:space="preserve">ЬНАЯ </w:t>
      </w:r>
      <w:r w:rsidR="006A3588" w:rsidRPr="009F3496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91596C" w:rsidRPr="009F34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596C" w:rsidRPr="009F3496" w:rsidRDefault="0091596C" w:rsidP="00915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3588" w:rsidRPr="009F3496" w:rsidRDefault="006A3588" w:rsidP="00915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3496">
        <w:rPr>
          <w:rFonts w:ascii="Times New Roman" w:hAnsi="Times New Roman" w:cs="Times New Roman"/>
          <w:bCs/>
          <w:sz w:val="24"/>
          <w:szCs w:val="24"/>
        </w:rPr>
        <w:t>"</w:t>
      </w:r>
      <w:r w:rsidR="00332053" w:rsidRPr="009F34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20AA" w:rsidRPr="009F3496">
        <w:rPr>
          <w:rFonts w:ascii="Times New Roman" w:hAnsi="Times New Roman" w:cs="Times New Roman"/>
          <w:sz w:val="24"/>
          <w:szCs w:val="24"/>
          <w:lang w:eastAsia="ru-RU"/>
        </w:rPr>
        <w:t xml:space="preserve">Приведение в нормативное состояние объектов общественной инфраструктуры Нытвенского муниципального </w:t>
      </w:r>
      <w:r w:rsidR="00B34E47" w:rsidRPr="009F3496"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="00AC20AA" w:rsidRPr="009F3496">
        <w:rPr>
          <w:rFonts w:ascii="Times New Roman" w:hAnsi="Times New Roman" w:cs="Times New Roman"/>
          <w:sz w:val="24"/>
          <w:szCs w:val="24"/>
          <w:lang w:eastAsia="ru-RU"/>
        </w:rPr>
        <w:t>йона</w:t>
      </w:r>
      <w:r w:rsidRPr="009F3496">
        <w:rPr>
          <w:rFonts w:ascii="Times New Roman" w:hAnsi="Times New Roman" w:cs="Times New Roman"/>
          <w:bCs/>
          <w:sz w:val="24"/>
          <w:szCs w:val="24"/>
        </w:rPr>
        <w:t>"</w:t>
      </w:r>
    </w:p>
    <w:p w:rsidR="006A3588" w:rsidRPr="009F3496" w:rsidRDefault="006A3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588" w:rsidRPr="009F3496" w:rsidRDefault="00915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9F3496">
        <w:rPr>
          <w:rFonts w:ascii="Times New Roman" w:hAnsi="Times New Roman" w:cs="Times New Roman"/>
          <w:sz w:val="24"/>
          <w:szCs w:val="24"/>
        </w:rPr>
        <w:t>ПАСПОРТ</w:t>
      </w:r>
    </w:p>
    <w:p w:rsidR="006A3588" w:rsidRPr="004E0386" w:rsidRDefault="006A3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"/>
        <w:gridCol w:w="525"/>
        <w:gridCol w:w="486"/>
        <w:gridCol w:w="449"/>
        <w:gridCol w:w="2143"/>
        <w:gridCol w:w="374"/>
        <w:gridCol w:w="682"/>
        <w:gridCol w:w="65"/>
        <w:gridCol w:w="780"/>
        <w:gridCol w:w="25"/>
        <w:gridCol w:w="282"/>
        <w:gridCol w:w="614"/>
        <w:gridCol w:w="538"/>
        <w:gridCol w:w="313"/>
        <w:gridCol w:w="839"/>
        <w:gridCol w:w="7"/>
        <w:gridCol w:w="525"/>
      </w:tblGrid>
      <w:tr w:rsidR="006A3588" w:rsidRPr="004E0386" w:rsidTr="00AD77AE">
        <w:trPr>
          <w:gridAfter w:val="1"/>
          <w:wAfter w:w="525" w:type="dxa"/>
          <w:trHeight w:val="480"/>
          <w:tblCellSpacing w:w="5" w:type="nil"/>
        </w:trPr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Ответственный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исполнитель  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Программы    </w:t>
            </w:r>
          </w:p>
        </w:tc>
        <w:tc>
          <w:tcPr>
            <w:tcW w:w="66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0D2F1A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r w:rsidR="0047772E" w:rsidRPr="004E0386">
              <w:rPr>
                <w:rFonts w:ascii="Times New Roman" w:eastAsia="Times New Roman" w:hAnsi="Times New Roman" w:cs="Times New Roman"/>
                <w:lang w:eastAsia="ru-RU"/>
              </w:rPr>
              <w:t>Управление капитального строительства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7772E" w:rsidRPr="004E0386">
              <w:rPr>
                <w:rFonts w:ascii="Times New Roman" w:eastAsia="Times New Roman" w:hAnsi="Times New Roman" w:cs="Times New Roman"/>
                <w:lang w:eastAsia="ru-RU"/>
              </w:rPr>
              <w:t xml:space="preserve"> при администрации Нытвенского муниципального района</w:t>
            </w:r>
          </w:p>
        </w:tc>
      </w:tr>
      <w:tr w:rsidR="006A3588" w:rsidRPr="004E0386" w:rsidTr="00AD77AE">
        <w:trPr>
          <w:gridAfter w:val="1"/>
          <w:wAfter w:w="525" w:type="dxa"/>
          <w:trHeight w:val="480"/>
          <w:tblCellSpacing w:w="5" w:type="nil"/>
        </w:trPr>
        <w:tc>
          <w:tcPr>
            <w:tcW w:w="19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Соисполнители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Программы    </w:t>
            </w:r>
          </w:p>
        </w:tc>
        <w:tc>
          <w:tcPr>
            <w:tcW w:w="666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03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3588" w:rsidRPr="004E0386" w:rsidTr="00AD77AE">
        <w:trPr>
          <w:gridAfter w:val="1"/>
          <w:wAfter w:w="525" w:type="dxa"/>
          <w:trHeight w:val="480"/>
          <w:tblCellSpacing w:w="5" w:type="nil"/>
        </w:trPr>
        <w:tc>
          <w:tcPr>
            <w:tcW w:w="19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Участники    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Программы    </w:t>
            </w:r>
          </w:p>
        </w:tc>
        <w:tc>
          <w:tcPr>
            <w:tcW w:w="666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0D2F1A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r w:rsidR="00083B00" w:rsidRPr="004E0386">
              <w:rPr>
                <w:rFonts w:ascii="Times New Roman" w:eastAsia="Times New Roman" w:hAnsi="Times New Roman" w:cs="Times New Roman"/>
                <w:lang w:eastAsia="ru-RU"/>
              </w:rPr>
              <w:t>Управление капитального строительства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83B00" w:rsidRPr="004E0386">
              <w:rPr>
                <w:rFonts w:ascii="Times New Roman" w:eastAsia="Times New Roman" w:hAnsi="Times New Roman" w:cs="Times New Roman"/>
                <w:lang w:eastAsia="ru-RU"/>
              </w:rPr>
              <w:t xml:space="preserve"> при администрации Нытвенского муниципального района, органы местного самоуправления городских и сельских поселений</w:t>
            </w:r>
          </w:p>
        </w:tc>
      </w:tr>
      <w:tr w:rsidR="006A3588" w:rsidRPr="004E0386" w:rsidTr="00AD77AE">
        <w:trPr>
          <w:gridAfter w:val="1"/>
          <w:wAfter w:w="525" w:type="dxa"/>
          <w:trHeight w:val="2560"/>
          <w:tblCellSpacing w:w="5" w:type="nil"/>
        </w:trPr>
        <w:tc>
          <w:tcPr>
            <w:tcW w:w="19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Подпрограммы 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Программы    </w:t>
            </w:r>
          </w:p>
        </w:tc>
        <w:tc>
          <w:tcPr>
            <w:tcW w:w="666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B00" w:rsidRPr="004E0386" w:rsidRDefault="00083B00" w:rsidP="004E0386">
            <w:pPr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Подпрограмма 1</w:t>
            </w:r>
            <w:r w:rsidR="001B07A8" w:rsidRPr="004E0386">
              <w:rPr>
                <w:rFonts w:ascii="Times New Roman" w:hAnsi="Times New Roman" w:cs="Times New Roman"/>
              </w:rPr>
              <w:t>.</w:t>
            </w:r>
            <w:r w:rsidRPr="004E0386">
              <w:rPr>
                <w:rFonts w:ascii="Times New Roman" w:hAnsi="Times New Roman" w:cs="Times New Roman"/>
              </w:rPr>
              <w:t xml:space="preserve"> «Приведение</w:t>
            </w:r>
            <w:r w:rsidR="00E5656C" w:rsidRPr="004E0386">
              <w:rPr>
                <w:rFonts w:ascii="Times New Roman" w:hAnsi="Times New Roman" w:cs="Times New Roman"/>
              </w:rPr>
              <w:t xml:space="preserve"> в нормативное состояние объектов</w:t>
            </w:r>
            <w:r w:rsidRPr="004E0386">
              <w:rPr>
                <w:rFonts w:ascii="Times New Roman" w:hAnsi="Times New Roman" w:cs="Times New Roman"/>
              </w:rPr>
              <w:t xml:space="preserve"> инженерной </w:t>
            </w:r>
            <w:r w:rsidR="00E5656C" w:rsidRPr="004E0386">
              <w:rPr>
                <w:rFonts w:ascii="Times New Roman" w:hAnsi="Times New Roman" w:cs="Times New Roman"/>
              </w:rPr>
              <w:t xml:space="preserve">инфраструктуры </w:t>
            </w:r>
            <w:r w:rsidRPr="004E0386">
              <w:rPr>
                <w:rFonts w:ascii="Times New Roman" w:hAnsi="Times New Roman" w:cs="Times New Roman"/>
              </w:rPr>
              <w:t xml:space="preserve">и социальной </w:t>
            </w:r>
            <w:r w:rsidR="00E5656C" w:rsidRPr="004E0386">
              <w:rPr>
                <w:rFonts w:ascii="Times New Roman" w:hAnsi="Times New Roman" w:cs="Times New Roman"/>
              </w:rPr>
              <w:t>сферы</w:t>
            </w:r>
            <w:r w:rsidRPr="004E0386">
              <w:rPr>
                <w:rFonts w:ascii="Times New Roman" w:hAnsi="Times New Roman" w:cs="Times New Roman"/>
              </w:rPr>
              <w:t>»</w:t>
            </w:r>
          </w:p>
          <w:p w:rsidR="006A3588" w:rsidRPr="004E0386" w:rsidRDefault="0047772E" w:rsidP="004E0386">
            <w:pPr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Подпрограмма 2</w:t>
            </w:r>
            <w:r w:rsidR="001B07A8" w:rsidRPr="004E0386">
              <w:rPr>
                <w:rFonts w:ascii="Times New Roman" w:hAnsi="Times New Roman" w:cs="Times New Roman"/>
              </w:rPr>
              <w:t>.</w:t>
            </w:r>
            <w:r w:rsidRPr="004E0386">
              <w:rPr>
                <w:rFonts w:ascii="Times New Roman" w:hAnsi="Times New Roman" w:cs="Times New Roman"/>
              </w:rPr>
              <w:t xml:space="preserve"> «</w:t>
            </w:r>
            <w:r w:rsidR="00AC20AA" w:rsidRPr="004E0386">
              <w:rPr>
                <w:rFonts w:ascii="Times New Roman" w:hAnsi="Times New Roman" w:cs="Times New Roman"/>
              </w:rPr>
              <w:t>Дорожная инфраструктура»</w:t>
            </w:r>
          </w:p>
          <w:p w:rsidR="00104B3A" w:rsidRPr="004E0386" w:rsidRDefault="00104B3A" w:rsidP="004E0386">
            <w:pPr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Подпрограмма 3 «Развитие инженерной инфраструктуры в  сельских территориях»</w:t>
            </w:r>
          </w:p>
          <w:p w:rsidR="00083B00" w:rsidRPr="004E0386" w:rsidRDefault="00083B00" w:rsidP="004E0386">
            <w:pPr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Подпрограмма </w:t>
            </w:r>
            <w:r w:rsidR="001B07A8" w:rsidRPr="004E0386">
              <w:rPr>
                <w:rFonts w:ascii="Times New Roman" w:hAnsi="Times New Roman" w:cs="Times New Roman"/>
              </w:rPr>
              <w:t>4</w:t>
            </w:r>
            <w:r w:rsidRPr="004E0386">
              <w:rPr>
                <w:rFonts w:ascii="Times New Roman" w:hAnsi="Times New Roman" w:cs="Times New Roman"/>
              </w:rPr>
              <w:t>. «</w:t>
            </w:r>
            <w:r w:rsidR="0065191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  <w:r w:rsidR="00651913" w:rsidRPr="00EF021E">
              <w:rPr>
                <w:rFonts w:ascii="Times New Roman" w:hAnsi="Times New Roman" w:cs="Times New Roman"/>
                <w:sz w:val="24"/>
                <w:szCs w:val="24"/>
              </w:rPr>
              <w:t xml:space="preserve"> Нытвенского муниципального района</w:t>
            </w:r>
            <w:r w:rsidRPr="004E0386">
              <w:rPr>
                <w:rFonts w:ascii="Times New Roman" w:hAnsi="Times New Roman" w:cs="Times New Roman"/>
              </w:rPr>
              <w:t>»</w:t>
            </w:r>
          </w:p>
          <w:p w:rsidR="00083B00" w:rsidRPr="004E0386" w:rsidRDefault="00083B00" w:rsidP="004E0386">
            <w:pPr>
              <w:rPr>
                <w:rFonts w:ascii="Times New Roman" w:hAnsi="Times New Roman" w:cs="Times New Roman"/>
              </w:rPr>
            </w:pPr>
          </w:p>
        </w:tc>
      </w:tr>
      <w:tr w:rsidR="006A3588" w:rsidRPr="004E0386" w:rsidTr="00AD77AE">
        <w:trPr>
          <w:gridAfter w:val="1"/>
          <w:wAfter w:w="525" w:type="dxa"/>
          <w:trHeight w:val="640"/>
          <w:tblCellSpacing w:w="5" w:type="nil"/>
        </w:trPr>
        <w:tc>
          <w:tcPr>
            <w:tcW w:w="19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Программно-  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целевые      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инструменты  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Программы    </w:t>
            </w:r>
          </w:p>
        </w:tc>
        <w:tc>
          <w:tcPr>
            <w:tcW w:w="666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Отсутствуют                                                </w:t>
            </w:r>
          </w:p>
        </w:tc>
      </w:tr>
      <w:tr w:rsidR="006A3588" w:rsidRPr="004E0386" w:rsidTr="00AD77AE">
        <w:trPr>
          <w:gridAfter w:val="1"/>
          <w:wAfter w:w="525" w:type="dxa"/>
          <w:trHeight w:val="480"/>
          <w:tblCellSpacing w:w="5" w:type="nil"/>
        </w:trPr>
        <w:tc>
          <w:tcPr>
            <w:tcW w:w="19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Цель         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Программы    </w:t>
            </w:r>
          </w:p>
        </w:tc>
        <w:tc>
          <w:tcPr>
            <w:tcW w:w="666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980DBE" w:rsidP="00866B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66B36">
              <w:rPr>
                <w:rFonts w:ascii="Times New Roman" w:hAnsi="Times New Roman" w:cs="Times New Roman"/>
              </w:rPr>
              <w:t>С</w:t>
            </w:r>
            <w:r w:rsidRPr="00866B36">
              <w:rPr>
                <w:rFonts w:ascii="Times New Roman" w:eastAsia="Calibri" w:hAnsi="Times New Roman" w:cs="Times New Roman"/>
              </w:rPr>
              <w:t xml:space="preserve">ущественное </w:t>
            </w:r>
            <w:r w:rsidR="00866B36" w:rsidRPr="00866B36">
              <w:rPr>
                <w:rFonts w:ascii="Times New Roman" w:eastAsia="Calibri" w:hAnsi="Times New Roman" w:cs="Times New Roman"/>
              </w:rPr>
              <w:t>улучшение</w:t>
            </w:r>
            <w:r w:rsidRPr="00866B36">
              <w:rPr>
                <w:rFonts w:ascii="Times New Roman" w:eastAsia="Calibri" w:hAnsi="Times New Roman" w:cs="Times New Roman"/>
              </w:rPr>
              <w:t xml:space="preserve"> качества жизни</w:t>
            </w:r>
            <w:r w:rsidRPr="00866B36">
              <w:rPr>
                <w:rFonts w:ascii="Times New Roman" w:hAnsi="Times New Roman" w:cs="Times New Roman"/>
              </w:rPr>
              <w:t xml:space="preserve"> на территории Ныт</w:t>
            </w:r>
            <w:r w:rsidR="00866B36" w:rsidRPr="00866B36">
              <w:rPr>
                <w:rFonts w:ascii="Times New Roman" w:hAnsi="Times New Roman" w:cs="Times New Roman"/>
              </w:rPr>
              <w:t>венского муниципального района, путем р</w:t>
            </w:r>
            <w:r w:rsidRPr="00866B36">
              <w:rPr>
                <w:rFonts w:ascii="Times New Roman" w:hAnsi="Times New Roman" w:cs="Times New Roman"/>
              </w:rPr>
              <w:t>азвити</w:t>
            </w:r>
            <w:r w:rsidR="00866B36" w:rsidRPr="00866B36">
              <w:rPr>
                <w:rFonts w:ascii="Times New Roman" w:hAnsi="Times New Roman" w:cs="Times New Roman"/>
              </w:rPr>
              <w:t>я</w:t>
            </w:r>
            <w:r w:rsidRPr="00866B36">
              <w:rPr>
                <w:rFonts w:ascii="Times New Roman" w:hAnsi="Times New Roman" w:cs="Times New Roman"/>
              </w:rPr>
              <w:t xml:space="preserve"> транспортной, инженерной и общественной инфраструктуры.</w:t>
            </w:r>
            <w:r w:rsidRPr="004E0386">
              <w:rPr>
                <w:rFonts w:ascii="Times New Roman" w:eastAsia="Calibri" w:hAnsi="Times New Roman" w:cs="Times New Roman"/>
              </w:rPr>
              <w:t xml:space="preserve">        </w:t>
            </w:r>
            <w:r w:rsidRPr="004E0386">
              <w:rPr>
                <w:rFonts w:ascii="Times New Roman" w:eastAsia="Calibri" w:hAnsi="Times New Roman" w:cs="Times New Roman"/>
              </w:rPr>
              <w:br/>
              <w:t xml:space="preserve">                                     </w:t>
            </w:r>
          </w:p>
        </w:tc>
      </w:tr>
      <w:tr w:rsidR="006A3588" w:rsidRPr="004E0386" w:rsidTr="00AD77AE">
        <w:trPr>
          <w:gridAfter w:val="1"/>
          <w:wAfter w:w="525" w:type="dxa"/>
          <w:trHeight w:val="1600"/>
          <w:tblCellSpacing w:w="5" w:type="nil"/>
        </w:trPr>
        <w:tc>
          <w:tcPr>
            <w:tcW w:w="19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Задачи       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Программы    </w:t>
            </w:r>
          </w:p>
        </w:tc>
        <w:tc>
          <w:tcPr>
            <w:tcW w:w="666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35796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1</w:t>
            </w:r>
            <w:r w:rsidR="006A3588" w:rsidRPr="004E0386">
              <w:rPr>
                <w:rFonts w:ascii="Times New Roman" w:hAnsi="Times New Roman" w:cs="Times New Roman"/>
              </w:rPr>
              <w:t xml:space="preserve">. </w:t>
            </w:r>
            <w:r w:rsidR="009B4C4E" w:rsidRPr="004E0386">
              <w:rPr>
                <w:rFonts w:ascii="Times New Roman" w:hAnsi="Times New Roman" w:cs="Times New Roman"/>
              </w:rPr>
              <w:t>Повышение транспортно-эксплуатационных характеристик автомобильных дорог района.</w:t>
            </w:r>
          </w:p>
          <w:p w:rsidR="00114E18" w:rsidRPr="004E0386" w:rsidRDefault="0035796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2</w:t>
            </w:r>
            <w:r w:rsidR="00114E18" w:rsidRPr="004E0386">
              <w:rPr>
                <w:rFonts w:ascii="Times New Roman" w:hAnsi="Times New Roman" w:cs="Times New Roman"/>
              </w:rPr>
              <w:t xml:space="preserve">.  </w:t>
            </w:r>
            <w:r w:rsidR="00180B92" w:rsidRPr="004E0386">
              <w:rPr>
                <w:rFonts w:ascii="Times New Roman" w:hAnsi="Times New Roman" w:cs="Times New Roman"/>
              </w:rPr>
              <w:t>Поддержание инженерной инфраструктуры в состоянии обеспечивающей ее бесперебойную работу</w:t>
            </w:r>
          </w:p>
          <w:p w:rsidR="000E6B32" w:rsidRPr="004E0386" w:rsidRDefault="0035796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3</w:t>
            </w:r>
            <w:r w:rsidR="000E6B32" w:rsidRPr="004E0386">
              <w:rPr>
                <w:rFonts w:ascii="Times New Roman" w:hAnsi="Times New Roman" w:cs="Times New Roman"/>
              </w:rPr>
              <w:t xml:space="preserve">. </w:t>
            </w:r>
            <w:r w:rsidR="00180B92" w:rsidRPr="004E0386">
              <w:rPr>
                <w:rFonts w:ascii="Times New Roman" w:hAnsi="Times New Roman" w:cs="Times New Roman"/>
              </w:rPr>
              <w:t>Повышение уровня газификации района</w:t>
            </w:r>
          </w:p>
          <w:p w:rsidR="00980DBE" w:rsidRPr="004E0386" w:rsidRDefault="0035796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4</w:t>
            </w:r>
            <w:r w:rsidR="00980DBE" w:rsidRPr="004E0386">
              <w:rPr>
                <w:rFonts w:ascii="Times New Roman" w:hAnsi="Times New Roman" w:cs="Times New Roman"/>
              </w:rPr>
              <w:t>. Выполнение в полном объеме функциональных обязанностей МКУ УКС</w:t>
            </w:r>
          </w:p>
          <w:p w:rsidR="00980DBE" w:rsidRPr="004E0386" w:rsidRDefault="0035796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5</w:t>
            </w:r>
            <w:r w:rsidR="00980DBE" w:rsidRPr="004E0386">
              <w:rPr>
                <w:rFonts w:ascii="Times New Roman" w:hAnsi="Times New Roman" w:cs="Times New Roman"/>
              </w:rPr>
              <w:t>. Проведение ремонтов объектов социальной сферы</w:t>
            </w:r>
          </w:p>
          <w:p w:rsidR="009C4D43" w:rsidRPr="004E0386" w:rsidRDefault="009C4D43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3588" w:rsidRPr="004E0386" w:rsidTr="00AD77AE">
        <w:trPr>
          <w:gridAfter w:val="1"/>
          <w:wAfter w:w="525" w:type="dxa"/>
          <w:trHeight w:val="264"/>
          <w:tblCellSpacing w:w="5" w:type="nil"/>
        </w:trPr>
        <w:tc>
          <w:tcPr>
            <w:tcW w:w="19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Ожидаемые    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результаты   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реализации   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lastRenderedPageBreak/>
              <w:t xml:space="preserve">Программы    </w:t>
            </w:r>
          </w:p>
        </w:tc>
        <w:tc>
          <w:tcPr>
            <w:tcW w:w="666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45E" w:rsidRPr="004E0386" w:rsidRDefault="00D75670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lastRenderedPageBreak/>
              <w:t>1</w:t>
            </w:r>
            <w:r w:rsidR="004B6325" w:rsidRPr="004E0386">
              <w:rPr>
                <w:rFonts w:ascii="Times New Roman" w:hAnsi="Times New Roman" w:cs="Times New Roman"/>
              </w:rPr>
              <w:t xml:space="preserve">. </w:t>
            </w:r>
            <w:r w:rsidR="00D15D18" w:rsidRPr="004E0386">
              <w:rPr>
                <w:rFonts w:ascii="Times New Roman" w:hAnsi="Times New Roman" w:cs="Times New Roman"/>
              </w:rPr>
              <w:t>Процент</w:t>
            </w:r>
            <w:r w:rsidR="00EF445E" w:rsidRPr="004E0386">
              <w:rPr>
                <w:rFonts w:ascii="Times New Roman" w:hAnsi="Times New Roman" w:cs="Times New Roman"/>
              </w:rPr>
              <w:t xml:space="preserve"> освоения субсидий, предоставленных органам местного самоуправления на реализацию инвестиционных  и приоритетных региональных проектов (перечислено в муниципальные бюджеты от </w:t>
            </w:r>
            <w:r w:rsidR="00EF445E" w:rsidRPr="004E0386">
              <w:rPr>
                <w:rFonts w:ascii="Times New Roman" w:hAnsi="Times New Roman" w:cs="Times New Roman"/>
              </w:rPr>
              <w:lastRenderedPageBreak/>
              <w:t>годовых ассигнований) до 95%</w:t>
            </w:r>
          </w:p>
          <w:p w:rsidR="00995B9C" w:rsidRPr="004E0386" w:rsidRDefault="00995B9C" w:rsidP="004E03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2</w:t>
            </w:r>
            <w:r w:rsidR="004B6325" w:rsidRPr="004E0386">
              <w:rPr>
                <w:rFonts w:ascii="Times New Roman" w:hAnsi="Times New Roman" w:cs="Times New Roman"/>
              </w:rPr>
              <w:t xml:space="preserve">. </w:t>
            </w:r>
            <w:r w:rsidRPr="004E0386">
              <w:rPr>
                <w:rFonts w:ascii="Times New Roman" w:hAnsi="Times New Roman" w:cs="Times New Roman"/>
              </w:rPr>
              <w:t xml:space="preserve">Строительство распределительных газопроводов </w:t>
            </w:r>
            <w:r w:rsidR="00104B3A" w:rsidRPr="004E0386">
              <w:rPr>
                <w:rFonts w:ascii="Times New Roman" w:hAnsi="Times New Roman" w:cs="Times New Roman"/>
              </w:rPr>
              <w:t>19244</w:t>
            </w:r>
            <w:r w:rsidRPr="004E0386">
              <w:rPr>
                <w:rFonts w:ascii="Times New Roman" w:hAnsi="Times New Roman" w:cs="Times New Roman"/>
              </w:rPr>
              <w:t xml:space="preserve"> м </w:t>
            </w:r>
          </w:p>
          <w:p w:rsidR="00EF445E" w:rsidRPr="004E0386" w:rsidRDefault="00EF445E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3</w:t>
            </w:r>
            <w:r w:rsidR="006A3588" w:rsidRPr="004E0386">
              <w:rPr>
                <w:rFonts w:ascii="Times New Roman" w:hAnsi="Times New Roman" w:cs="Times New Roman"/>
              </w:rPr>
              <w:t>.</w:t>
            </w:r>
            <w:r w:rsidRPr="004E0386">
              <w:rPr>
                <w:rFonts w:ascii="Times New Roman" w:hAnsi="Times New Roman" w:cs="Times New Roman"/>
                <w:color w:val="000000"/>
              </w:rPr>
              <w:t xml:space="preserve"> Доля </w:t>
            </w:r>
            <w:r w:rsidRPr="004E0386">
              <w:rPr>
                <w:rFonts w:ascii="Times New Roman" w:hAnsi="Times New Roman" w:cs="Times New Roman"/>
              </w:rPr>
              <w:t>протяженности автомобильных дорог общего пользования местного значения, не отвечающих нормативным требованиям, в  общей   протяженности автомобильных  дорог общего пользования местного значения, 73,8 %;</w:t>
            </w:r>
          </w:p>
          <w:p w:rsidR="006A3588" w:rsidRPr="004E0386" w:rsidRDefault="00104B3A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4. Строительство и реконструкция водопроводных сетей 14450 м.</w:t>
            </w:r>
          </w:p>
        </w:tc>
      </w:tr>
      <w:tr w:rsidR="006A3588" w:rsidRPr="004E0386" w:rsidTr="00AD77AE">
        <w:trPr>
          <w:gridAfter w:val="1"/>
          <w:wAfter w:w="525" w:type="dxa"/>
          <w:trHeight w:val="603"/>
          <w:tblCellSpacing w:w="5" w:type="nil"/>
        </w:trPr>
        <w:tc>
          <w:tcPr>
            <w:tcW w:w="19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lastRenderedPageBreak/>
              <w:t>Этапы и сроки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реализации   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Программы    </w:t>
            </w:r>
          </w:p>
        </w:tc>
        <w:tc>
          <w:tcPr>
            <w:tcW w:w="666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Программа рассчитана на период с 2014 по 2016 годы.        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Программа не имеет строгой разбивки на этапы, мероприятия  реализуются на протяжении всего срока реализации Программы</w:t>
            </w:r>
            <w:r w:rsidR="001A3DA6" w:rsidRPr="004E0386">
              <w:rPr>
                <w:rFonts w:ascii="Times New Roman" w:hAnsi="Times New Roman" w:cs="Times New Roman"/>
              </w:rPr>
              <w:t>.</w:t>
            </w:r>
            <w:r w:rsidRPr="004E03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6B36" w:rsidRPr="004E0386" w:rsidTr="00866B36">
        <w:trPr>
          <w:trHeight w:val="681"/>
          <w:tblCellSpacing w:w="5" w:type="nil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866B36" w:rsidRPr="004E0386" w:rsidRDefault="00866B36" w:rsidP="00866B36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N </w:t>
            </w:r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03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0386">
              <w:rPr>
                <w:rFonts w:ascii="Times New Roman" w:hAnsi="Times New Roman" w:cs="Times New Roman"/>
              </w:rPr>
              <w:t>/</w:t>
            </w:r>
            <w:proofErr w:type="spellStart"/>
            <w:r w:rsidRPr="004E03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   Наименование показателя      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E0386">
              <w:rPr>
                <w:rFonts w:ascii="Times New Roman" w:hAnsi="Times New Roman" w:cs="Times New Roman"/>
              </w:rPr>
              <w:t>Еди</w:t>
            </w:r>
            <w:proofErr w:type="spellEnd"/>
            <w:r w:rsidRPr="004E0386">
              <w:rPr>
                <w:rFonts w:ascii="Times New Roman" w:hAnsi="Times New Roman" w:cs="Times New Roman"/>
              </w:rPr>
              <w:t xml:space="preserve">- </w:t>
            </w:r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E0386">
              <w:rPr>
                <w:rFonts w:ascii="Times New Roman" w:hAnsi="Times New Roman" w:cs="Times New Roman"/>
              </w:rPr>
              <w:t>ница</w:t>
            </w:r>
            <w:proofErr w:type="spellEnd"/>
            <w:r w:rsidRPr="004E0386">
              <w:rPr>
                <w:rFonts w:ascii="Times New Roman" w:hAnsi="Times New Roman" w:cs="Times New Roman"/>
              </w:rPr>
              <w:t xml:space="preserve"> </w:t>
            </w:r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E0386">
              <w:rPr>
                <w:rFonts w:ascii="Times New Roman" w:hAnsi="Times New Roman" w:cs="Times New Roman"/>
              </w:rPr>
              <w:t>изме</w:t>
            </w:r>
            <w:proofErr w:type="spellEnd"/>
            <w:r w:rsidRPr="004E0386">
              <w:rPr>
                <w:rFonts w:ascii="Times New Roman" w:hAnsi="Times New Roman" w:cs="Times New Roman"/>
              </w:rPr>
              <w:t>-</w:t>
            </w:r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9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   Значения показателей      </w:t>
            </w:r>
          </w:p>
        </w:tc>
      </w:tr>
      <w:tr w:rsidR="00866B36" w:rsidRPr="004E0386" w:rsidTr="00BC369E">
        <w:trPr>
          <w:trHeight w:val="146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2013  </w:t>
            </w:r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E0386">
              <w:rPr>
                <w:rFonts w:ascii="Times New Roman" w:hAnsi="Times New Roman" w:cs="Times New Roman"/>
              </w:rPr>
              <w:t>(</w:t>
            </w:r>
            <w:proofErr w:type="spellStart"/>
            <w:r w:rsidRPr="004E0386">
              <w:rPr>
                <w:rFonts w:ascii="Times New Roman" w:hAnsi="Times New Roman" w:cs="Times New Roman"/>
              </w:rPr>
              <w:t>прог</w:t>
            </w:r>
            <w:proofErr w:type="spellEnd"/>
            <w:r w:rsidRPr="004E0386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0386">
              <w:rPr>
                <w:rFonts w:ascii="Times New Roman" w:hAnsi="Times New Roman" w:cs="Times New Roman"/>
              </w:rPr>
              <w:t>ноз</w:t>
            </w:r>
            <w:proofErr w:type="spellEnd"/>
            <w:r w:rsidRPr="004E0386">
              <w:rPr>
                <w:rFonts w:ascii="Times New Roman" w:hAnsi="Times New Roman" w:cs="Times New Roman"/>
              </w:rPr>
              <w:t xml:space="preserve">)  </w:t>
            </w:r>
            <w:proofErr w:type="gramEnd"/>
          </w:p>
        </w:tc>
        <w:tc>
          <w:tcPr>
            <w:tcW w:w="9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2014  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2015  </w:t>
            </w:r>
          </w:p>
        </w:tc>
        <w:tc>
          <w:tcPr>
            <w:tcW w:w="137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2016  </w:t>
            </w:r>
          </w:p>
        </w:tc>
      </w:tr>
      <w:tr w:rsidR="00866B36" w:rsidRPr="004E0386" w:rsidTr="00BC369E">
        <w:trPr>
          <w:trHeight w:val="242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45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              2                 </w:t>
            </w:r>
          </w:p>
        </w:tc>
        <w:tc>
          <w:tcPr>
            <w:tcW w:w="7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9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37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 8    </w:t>
            </w:r>
          </w:p>
        </w:tc>
      </w:tr>
      <w:tr w:rsidR="00866B36" w:rsidRPr="004E0386" w:rsidTr="00BC369E">
        <w:trPr>
          <w:trHeight w:val="875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8122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Муниципальная программа «Приведение в нормативное состояние объектов общественной инфраструктуры  Нытвенского муниципального района»</w:t>
            </w:r>
          </w:p>
        </w:tc>
      </w:tr>
      <w:tr w:rsidR="00866B36" w:rsidRPr="004E0386" w:rsidTr="00BC369E">
        <w:trPr>
          <w:trHeight w:val="2495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bookmarkStart w:id="3" w:name="OLE_LINK1"/>
            <w:r w:rsidRPr="004E0386">
              <w:rPr>
                <w:rFonts w:ascii="Times New Roman" w:hAnsi="Times New Roman" w:cs="Times New Roman"/>
              </w:rPr>
              <w:t xml:space="preserve">Процент освоения субсидий,            </w:t>
            </w:r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E0386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4E0386">
              <w:rPr>
                <w:rFonts w:ascii="Times New Roman" w:hAnsi="Times New Roman" w:cs="Times New Roman"/>
              </w:rPr>
              <w:t xml:space="preserve"> органам местного      </w:t>
            </w:r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самоуправления на реализацию          </w:t>
            </w:r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инвестиционных и приоритетных         </w:t>
            </w:r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E0386">
              <w:rPr>
                <w:rFonts w:ascii="Times New Roman" w:hAnsi="Times New Roman" w:cs="Times New Roman"/>
              </w:rPr>
              <w:t xml:space="preserve">региональных проектов (перечислено в  </w:t>
            </w:r>
            <w:proofErr w:type="gramEnd"/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муниципальные бюджеты от </w:t>
            </w:r>
            <w:proofErr w:type="gramStart"/>
            <w:r w:rsidRPr="004E0386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4E0386">
              <w:rPr>
                <w:rFonts w:ascii="Times New Roman" w:hAnsi="Times New Roman" w:cs="Times New Roman"/>
              </w:rPr>
              <w:t xml:space="preserve">      </w:t>
            </w:r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ассигнований</w:t>
            </w:r>
            <w:bookmarkEnd w:id="3"/>
            <w:r w:rsidRPr="004E0386">
              <w:rPr>
                <w:rFonts w:ascii="Times New Roman" w:hAnsi="Times New Roman" w:cs="Times New Roman"/>
              </w:rPr>
              <w:t xml:space="preserve">)                        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%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95</w:t>
            </w:r>
          </w:p>
        </w:tc>
      </w:tr>
      <w:tr w:rsidR="00866B36" w:rsidRPr="004E0386" w:rsidTr="00BC369E">
        <w:trPr>
          <w:trHeight w:val="873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Протяженность построенных газопроводов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3B4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3B4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7525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3B4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4474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3B4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7245</w:t>
            </w:r>
          </w:p>
        </w:tc>
      </w:tr>
      <w:tr w:rsidR="00866B36" w:rsidRPr="004E0386" w:rsidTr="00BC369E">
        <w:trPr>
          <w:trHeight w:val="873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E0386">
              <w:rPr>
                <w:rFonts w:ascii="Times New Roman" w:hAnsi="Times New Roman" w:cs="Times New Roman"/>
              </w:rPr>
              <w:t xml:space="preserve">Доля  протяженности    </w:t>
            </w:r>
            <w:r w:rsidRPr="004E0386">
              <w:rPr>
                <w:rFonts w:ascii="Times New Roman" w:hAnsi="Times New Roman" w:cs="Times New Roman"/>
              </w:rPr>
              <w:br/>
              <w:t xml:space="preserve">автомобильных  дорог      общего пользования      </w:t>
            </w:r>
            <w:r w:rsidRPr="004E0386">
              <w:rPr>
                <w:rFonts w:ascii="Times New Roman" w:hAnsi="Times New Roman" w:cs="Times New Roman"/>
              </w:rPr>
              <w:br/>
              <w:t>местного значения, не</w:t>
            </w:r>
            <w:r w:rsidRPr="004E0386">
              <w:rPr>
                <w:rFonts w:ascii="Times New Roman" w:hAnsi="Times New Roman" w:cs="Times New Roman"/>
              </w:rPr>
              <w:br/>
              <w:t xml:space="preserve">отвечающих  нормативным      </w:t>
            </w:r>
            <w:r w:rsidRPr="004E0386">
              <w:rPr>
                <w:rFonts w:ascii="Times New Roman" w:hAnsi="Times New Roman" w:cs="Times New Roman"/>
              </w:rPr>
              <w:br/>
              <w:t xml:space="preserve">требованиям, в общей  протяженности автомобильных  дорог общего пользования   местного значения,   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%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73,8</w:t>
            </w:r>
          </w:p>
        </w:tc>
      </w:tr>
      <w:tr w:rsidR="00866B36" w:rsidRPr="004E0386" w:rsidTr="00BC369E">
        <w:trPr>
          <w:trHeight w:val="835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Строительство и реконструкция водопроводных сетей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7400</w:t>
            </w:r>
          </w:p>
        </w:tc>
      </w:tr>
      <w:tr w:rsidR="00866B36" w:rsidRPr="004E0386" w:rsidTr="00BC369E">
        <w:trPr>
          <w:trHeight w:val="526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2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Подпрограмма № 1 «Приведение в нормативное состояние  объектов инженерной инфраструктуры и социальной сферы»</w:t>
            </w:r>
          </w:p>
        </w:tc>
      </w:tr>
      <w:tr w:rsidR="00866B36" w:rsidRPr="004E0386" w:rsidTr="00BC369E">
        <w:trPr>
          <w:trHeight w:val="807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1B1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1B1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Перевод на индивидуальное газовое отопление объектов социальной сферы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</w:t>
            </w:r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038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1</w:t>
            </w:r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1</w:t>
            </w:r>
          </w:p>
        </w:tc>
      </w:tr>
      <w:tr w:rsidR="00866B36" w:rsidRPr="004E0386" w:rsidTr="00BC369E">
        <w:trPr>
          <w:trHeight w:val="604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1B1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1B1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Протяженность построенных газопроводов </w:t>
            </w:r>
          </w:p>
        </w:tc>
        <w:tc>
          <w:tcPr>
            <w:tcW w:w="7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3635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3174</w:t>
            </w:r>
          </w:p>
        </w:tc>
        <w:tc>
          <w:tcPr>
            <w:tcW w:w="137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3445</w:t>
            </w:r>
          </w:p>
        </w:tc>
      </w:tr>
      <w:tr w:rsidR="00866B36" w:rsidRPr="004E0386" w:rsidTr="00BC369E">
        <w:trPr>
          <w:trHeight w:val="818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1B1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1B1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Ремонт водопроводных сетей по ул</w:t>
            </w:r>
            <w:proofErr w:type="gramStart"/>
            <w:r w:rsidRPr="004E0386">
              <w:rPr>
                <w:rFonts w:ascii="Times New Roman" w:hAnsi="Times New Roman" w:cs="Times New Roman"/>
              </w:rPr>
              <w:t>.Г</w:t>
            </w:r>
            <w:proofErr w:type="gramEnd"/>
            <w:r w:rsidRPr="004E0386">
              <w:rPr>
                <w:rFonts w:ascii="Times New Roman" w:hAnsi="Times New Roman" w:cs="Times New Roman"/>
              </w:rPr>
              <w:t>оголя п.Новоильинский</w:t>
            </w:r>
          </w:p>
        </w:tc>
        <w:tc>
          <w:tcPr>
            <w:tcW w:w="7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</w:t>
            </w:r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250</w:t>
            </w:r>
          </w:p>
        </w:tc>
      </w:tr>
      <w:tr w:rsidR="00866B36" w:rsidRPr="004E0386" w:rsidTr="00BC369E">
        <w:trPr>
          <w:trHeight w:val="687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1B1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1B1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Ремонт канализационных сетей по ул</w:t>
            </w:r>
            <w:proofErr w:type="gramStart"/>
            <w:r w:rsidRPr="004E0386">
              <w:rPr>
                <w:rFonts w:ascii="Times New Roman" w:hAnsi="Times New Roman" w:cs="Times New Roman"/>
              </w:rPr>
              <w:t>.Л</w:t>
            </w:r>
            <w:proofErr w:type="gramEnd"/>
            <w:r w:rsidRPr="004E0386">
              <w:rPr>
                <w:rFonts w:ascii="Times New Roman" w:hAnsi="Times New Roman" w:cs="Times New Roman"/>
              </w:rPr>
              <w:t>енина п.Новоильинский</w:t>
            </w:r>
          </w:p>
        </w:tc>
        <w:tc>
          <w:tcPr>
            <w:tcW w:w="7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300</w:t>
            </w:r>
          </w:p>
        </w:tc>
      </w:tr>
      <w:tr w:rsidR="00866B36" w:rsidRPr="004E0386" w:rsidTr="00BC369E">
        <w:trPr>
          <w:trHeight w:val="576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22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Подпрограмма 2 «Дорожная инфраструктура»</w:t>
            </w:r>
          </w:p>
        </w:tc>
      </w:tr>
      <w:tr w:rsidR="00866B36" w:rsidRPr="004E0386" w:rsidTr="00BC369E">
        <w:trPr>
          <w:trHeight w:val="1126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E0386">
              <w:rPr>
                <w:rFonts w:ascii="Times New Roman" w:hAnsi="Times New Roman" w:cs="Times New Roman"/>
              </w:rPr>
              <w:t>Ремонт           автомобильных  дорог      о</w:t>
            </w:r>
            <w:r>
              <w:rPr>
                <w:rFonts w:ascii="Times New Roman" w:hAnsi="Times New Roman" w:cs="Times New Roman"/>
              </w:rPr>
              <w:t xml:space="preserve">бщего пользования      местного </w:t>
            </w:r>
            <w:r w:rsidRPr="004E0386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0386">
              <w:rPr>
                <w:rFonts w:ascii="Times New Roman" w:hAnsi="Times New Roman" w:cs="Times New Roman"/>
              </w:rPr>
              <w:t>км</w:t>
            </w:r>
            <w:proofErr w:type="gramEnd"/>
            <w:r w:rsidRPr="004E03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5,5</w:t>
            </w:r>
          </w:p>
        </w:tc>
      </w:tr>
      <w:tr w:rsidR="00866B36" w:rsidRPr="004E0386" w:rsidTr="00BC369E">
        <w:trPr>
          <w:trHeight w:val="2495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34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E0386">
              <w:rPr>
                <w:rFonts w:ascii="Times New Roman" w:hAnsi="Times New Roman" w:cs="Times New Roman"/>
              </w:rPr>
              <w:t xml:space="preserve">Доля  протяженности    </w:t>
            </w:r>
            <w:r w:rsidRPr="004E0386">
              <w:rPr>
                <w:rFonts w:ascii="Times New Roman" w:hAnsi="Times New Roman" w:cs="Times New Roman"/>
              </w:rPr>
              <w:br/>
              <w:t xml:space="preserve">автомобильных  дорог      общего пользования      </w:t>
            </w:r>
            <w:r w:rsidRPr="004E0386">
              <w:rPr>
                <w:rFonts w:ascii="Times New Roman" w:hAnsi="Times New Roman" w:cs="Times New Roman"/>
              </w:rPr>
              <w:br/>
              <w:t>местного значения, не</w:t>
            </w:r>
            <w:r w:rsidRPr="004E0386">
              <w:rPr>
                <w:rFonts w:ascii="Times New Roman" w:hAnsi="Times New Roman" w:cs="Times New Roman"/>
              </w:rPr>
              <w:br/>
              <w:t xml:space="preserve">отвечающих  нормативным      </w:t>
            </w:r>
            <w:r w:rsidRPr="004E0386">
              <w:rPr>
                <w:rFonts w:ascii="Times New Roman" w:hAnsi="Times New Roman" w:cs="Times New Roman"/>
              </w:rPr>
              <w:br/>
              <w:t xml:space="preserve">требованиям, в общей  протяженности автомобильных  дорог общего пользования   местного значения,    </w:t>
            </w:r>
          </w:p>
        </w:tc>
        <w:tc>
          <w:tcPr>
            <w:tcW w:w="7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%  </w:t>
            </w:r>
          </w:p>
        </w:tc>
        <w:tc>
          <w:tcPr>
            <w:tcW w:w="8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37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73,8</w:t>
            </w:r>
          </w:p>
        </w:tc>
      </w:tr>
      <w:tr w:rsidR="00866B36" w:rsidRPr="004E0386" w:rsidTr="00BC369E">
        <w:trPr>
          <w:trHeight w:val="579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22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Подпрограмма 3 "Развитие инженерной инфраструктуры в  сельских территориях"</w:t>
            </w:r>
          </w:p>
        </w:tc>
      </w:tr>
      <w:tr w:rsidR="00866B36" w:rsidRPr="004E0386" w:rsidTr="00BC369E">
        <w:trPr>
          <w:trHeight w:val="755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Протяженность построенных газопроводов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3890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3800</w:t>
            </w:r>
          </w:p>
        </w:tc>
      </w:tr>
      <w:tr w:rsidR="00866B36" w:rsidRPr="004E0386" w:rsidTr="00BC369E">
        <w:trPr>
          <w:trHeight w:val="755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Строительство и реконструкция водопроводных сетей  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7400</w:t>
            </w:r>
          </w:p>
        </w:tc>
      </w:tr>
      <w:tr w:rsidR="00866B36" w:rsidRPr="004E0386" w:rsidTr="00BC369E">
        <w:trPr>
          <w:trHeight w:val="755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Default="00866B36" w:rsidP="00BC3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BC3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E038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BC3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Строительство модульной газовой котельной на ст</w:t>
            </w:r>
            <w:proofErr w:type="gramStart"/>
            <w:r w:rsidRPr="004E0386">
              <w:rPr>
                <w:rFonts w:ascii="Times New Roman" w:hAnsi="Times New Roman" w:cs="Times New Roman"/>
              </w:rPr>
              <w:t>.Ч</w:t>
            </w:r>
            <w:proofErr w:type="gramEnd"/>
            <w:r w:rsidRPr="004E0386">
              <w:rPr>
                <w:rFonts w:ascii="Times New Roman" w:hAnsi="Times New Roman" w:cs="Times New Roman"/>
              </w:rPr>
              <w:t>айковская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BC3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66B36" w:rsidRPr="004E0386" w:rsidRDefault="00866B36" w:rsidP="00BC3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038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BC3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BC3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BC3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BC3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1</w:t>
            </w:r>
          </w:p>
        </w:tc>
      </w:tr>
      <w:tr w:rsidR="00866B36" w:rsidRPr="004E0386" w:rsidTr="00BC369E">
        <w:trPr>
          <w:trHeight w:val="548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Подпрограмма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  <w:r w:rsidRPr="00EF021E">
              <w:rPr>
                <w:rFonts w:ascii="Times New Roman" w:hAnsi="Times New Roman" w:cs="Times New Roman"/>
                <w:sz w:val="24"/>
                <w:szCs w:val="24"/>
              </w:rPr>
              <w:t xml:space="preserve"> Нытвенского муниципального района</w:t>
            </w:r>
            <w:r w:rsidRPr="004E0386">
              <w:rPr>
                <w:rFonts w:ascii="Times New Roman" w:hAnsi="Times New Roman" w:cs="Times New Roman"/>
              </w:rPr>
              <w:t>»</w:t>
            </w:r>
          </w:p>
        </w:tc>
      </w:tr>
      <w:tr w:rsidR="00866B36" w:rsidRPr="004E0386" w:rsidTr="00BC369E">
        <w:trPr>
          <w:trHeight w:val="548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tabs>
                <w:tab w:val="left" w:pos="317"/>
                <w:tab w:val="left" w:pos="742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386">
              <w:rPr>
                <w:rFonts w:ascii="Times New Roman" w:hAnsi="Times New Roman" w:cs="Times New Roman"/>
              </w:rPr>
              <w:t>Повышение квалификации сотрудников</w:t>
            </w:r>
            <w:r w:rsidRPr="004E0386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реализации программы</w:t>
            </w:r>
          </w:p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%  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4</w:t>
            </w:r>
          </w:p>
        </w:tc>
      </w:tr>
      <w:tr w:rsidR="00866B36" w:rsidRPr="004E0386" w:rsidTr="00BC369E">
        <w:trPr>
          <w:trHeight w:val="548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E0386">
              <w:rPr>
                <w:rFonts w:ascii="Times New Roman" w:hAnsi="Times New Roman" w:cs="Times New Roman"/>
              </w:rPr>
              <w:t>Снижение текучести кадров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36" w:rsidRPr="004E0386" w:rsidRDefault="00866B36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10</w:t>
            </w:r>
          </w:p>
        </w:tc>
      </w:tr>
      <w:tr w:rsidR="006A3588" w:rsidRPr="004E0386">
        <w:trPr>
          <w:gridAfter w:val="2"/>
          <w:wAfter w:w="532" w:type="dxa"/>
          <w:trHeight w:val="320"/>
          <w:tblCellSpacing w:w="5" w:type="nil"/>
        </w:trPr>
        <w:tc>
          <w:tcPr>
            <w:tcW w:w="1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Объемы и      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источники     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финансирования</w:t>
            </w:r>
          </w:p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Программы     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45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         Расходы (тыс. руб.)            </w:t>
            </w:r>
          </w:p>
        </w:tc>
      </w:tr>
      <w:tr w:rsidR="006A3588" w:rsidRPr="004E0386">
        <w:trPr>
          <w:gridAfter w:val="2"/>
          <w:wAfter w:w="532" w:type="dxa"/>
          <w:trHeight w:val="32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2014   </w:t>
            </w:r>
          </w:p>
        </w:tc>
        <w:tc>
          <w:tcPr>
            <w:tcW w:w="11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 2015   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 2016   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588" w:rsidRPr="004E0386" w:rsidRDefault="006A3588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  Итого   </w:t>
            </w:r>
          </w:p>
        </w:tc>
      </w:tr>
      <w:tr w:rsidR="0025571D" w:rsidRPr="004E0386">
        <w:trPr>
          <w:gridAfter w:val="2"/>
          <w:wAfter w:w="532" w:type="dxa"/>
          <w:trHeight w:val="48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71D" w:rsidRPr="004E0386" w:rsidRDefault="0025571D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71D" w:rsidRPr="004E0386" w:rsidRDefault="0025571D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Всего                   </w:t>
            </w:r>
          </w:p>
          <w:p w:rsidR="0025571D" w:rsidRPr="004E0386" w:rsidRDefault="0025571D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71D" w:rsidRPr="00BE7AE9" w:rsidRDefault="0025571D" w:rsidP="00BC36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31358,9</w:t>
            </w:r>
          </w:p>
        </w:tc>
        <w:tc>
          <w:tcPr>
            <w:tcW w:w="11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71D" w:rsidRPr="00BE7AE9" w:rsidRDefault="0025571D" w:rsidP="00BC36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sz w:val="20"/>
                <w:szCs w:val="20"/>
              </w:rPr>
              <w:t>25488,6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71D" w:rsidRPr="00BE7AE9" w:rsidRDefault="0025571D" w:rsidP="00BC36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sz w:val="20"/>
                <w:szCs w:val="20"/>
              </w:rPr>
              <w:t>31750,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71D" w:rsidRPr="00BE7AE9" w:rsidRDefault="0025571D" w:rsidP="00BC36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88597,7</w:t>
            </w:r>
          </w:p>
        </w:tc>
      </w:tr>
      <w:tr w:rsidR="00104B3A" w:rsidRPr="004E0386">
        <w:trPr>
          <w:gridAfter w:val="2"/>
          <w:wAfter w:w="532" w:type="dxa"/>
          <w:trHeight w:val="32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4E0386" w:rsidRDefault="00104B3A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4E0386" w:rsidRDefault="00104B3A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краевой бюджет          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104B3A" w:rsidP="0025571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55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25571D" w:rsidP="004E03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25571D" w:rsidP="004E03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25571D" w:rsidP="00BE7AE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4B3A" w:rsidRPr="004E0386">
        <w:trPr>
          <w:gridAfter w:val="2"/>
          <w:wAfter w:w="532" w:type="dxa"/>
          <w:trHeight w:val="32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4E0386" w:rsidRDefault="00104B3A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4E0386" w:rsidRDefault="00104B3A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федеральный бюджет      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25571D" w:rsidP="004E03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25571D" w:rsidP="004E03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25571D" w:rsidP="004E03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25571D" w:rsidP="004E03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4B3A" w:rsidRPr="004E0386">
        <w:trPr>
          <w:gridAfter w:val="2"/>
          <w:wAfter w:w="532" w:type="dxa"/>
          <w:trHeight w:val="32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4E0386" w:rsidRDefault="00104B3A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4E0386" w:rsidRDefault="00104B3A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районный бюджет             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25571D" w:rsidP="004E03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31358,9</w:t>
            </w:r>
          </w:p>
        </w:tc>
        <w:tc>
          <w:tcPr>
            <w:tcW w:w="11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104B3A" w:rsidP="0025571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sz w:val="20"/>
                <w:szCs w:val="20"/>
              </w:rPr>
              <w:t>25488,6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104B3A" w:rsidP="0025571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sz w:val="20"/>
                <w:szCs w:val="20"/>
              </w:rPr>
              <w:t>31750,</w:t>
            </w:r>
            <w:r w:rsidR="00255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25571D" w:rsidP="004E03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88597,7</w:t>
            </w:r>
          </w:p>
        </w:tc>
      </w:tr>
      <w:tr w:rsidR="00104B3A" w:rsidRPr="004E0386">
        <w:trPr>
          <w:gridAfter w:val="2"/>
          <w:wAfter w:w="532" w:type="dxa"/>
          <w:trHeight w:val="32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4E0386" w:rsidRDefault="00104B3A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4E0386" w:rsidRDefault="00104B3A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104B3A" w:rsidP="004E03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104B3A" w:rsidP="004E03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104B3A" w:rsidP="004E03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104B3A" w:rsidP="004E03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B3A" w:rsidRPr="004E0386">
        <w:trPr>
          <w:gridAfter w:val="2"/>
          <w:wAfter w:w="532" w:type="dxa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4E0386" w:rsidRDefault="00104B3A" w:rsidP="004E03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4E0386" w:rsidRDefault="00104B3A" w:rsidP="004E0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0386">
              <w:rPr>
                <w:rFonts w:ascii="Times New Roman" w:hAnsi="Times New Roman" w:cs="Times New Roman"/>
              </w:rPr>
              <w:t xml:space="preserve">внебюджетные источники  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25571D" w:rsidP="004E03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25571D" w:rsidP="004E03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25571D" w:rsidP="004E03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3A" w:rsidRPr="00BE7AE9" w:rsidRDefault="0025571D" w:rsidP="004E03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26"/>
      <w:bookmarkEnd w:id="4"/>
      <w:r w:rsidRPr="004E0386">
        <w:rPr>
          <w:rFonts w:ascii="Times New Roman" w:hAnsi="Times New Roman" w:cs="Times New Roman"/>
          <w:sz w:val="24"/>
          <w:szCs w:val="24"/>
        </w:rPr>
        <w:t>I. Характеристика текущего состояния сферы реализации</w:t>
      </w:r>
    </w:p>
    <w:p w:rsidR="006A3588" w:rsidRPr="004E0386" w:rsidRDefault="00180B92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>м</w:t>
      </w:r>
      <w:r w:rsidR="00C4446B" w:rsidRPr="004E0386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6A3588" w:rsidRPr="004E0386">
        <w:rPr>
          <w:rFonts w:ascii="Times New Roman" w:hAnsi="Times New Roman" w:cs="Times New Roman"/>
          <w:sz w:val="24"/>
          <w:szCs w:val="24"/>
        </w:rPr>
        <w:t>программы, формулировка основных проблем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lastRenderedPageBreak/>
        <w:t>в указанной сфере и прогноз ее развития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4446B" w:rsidRPr="004E0386" w:rsidRDefault="00C4446B" w:rsidP="004E0386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>На территории Нытвенского муниципального райо</w:t>
      </w:r>
      <w:r w:rsidR="00357968" w:rsidRPr="004E0386">
        <w:rPr>
          <w:rFonts w:ascii="Times New Roman" w:hAnsi="Times New Roman" w:cs="Times New Roman"/>
          <w:lang w:eastAsia="ru-RU"/>
        </w:rPr>
        <w:t>на расположено восемь поселений, из них</w:t>
      </w:r>
      <w:r w:rsidRPr="004E0386">
        <w:rPr>
          <w:rFonts w:ascii="Times New Roman" w:hAnsi="Times New Roman" w:cs="Times New Roman"/>
          <w:lang w:eastAsia="ru-RU"/>
        </w:rPr>
        <w:t xml:space="preserve"> </w:t>
      </w:r>
      <w:r w:rsidR="00094D23" w:rsidRPr="004E0386">
        <w:rPr>
          <w:rFonts w:ascii="Times New Roman" w:hAnsi="Times New Roman" w:cs="Times New Roman"/>
          <w:lang w:eastAsia="ru-RU"/>
        </w:rPr>
        <w:t>три</w:t>
      </w:r>
      <w:r w:rsidR="00357968" w:rsidRPr="004E0386">
        <w:rPr>
          <w:rFonts w:ascii="Times New Roman" w:hAnsi="Times New Roman" w:cs="Times New Roman"/>
          <w:lang w:eastAsia="ru-RU"/>
        </w:rPr>
        <w:t xml:space="preserve"> городских</w:t>
      </w:r>
      <w:r w:rsidRPr="004E0386">
        <w:rPr>
          <w:rFonts w:ascii="Times New Roman" w:hAnsi="Times New Roman" w:cs="Times New Roman"/>
          <w:lang w:eastAsia="ru-RU"/>
        </w:rPr>
        <w:t xml:space="preserve"> поселения: Нытвенское, </w:t>
      </w:r>
      <w:proofErr w:type="gramStart"/>
      <w:r w:rsidRPr="004E0386">
        <w:rPr>
          <w:rFonts w:ascii="Times New Roman" w:hAnsi="Times New Roman" w:cs="Times New Roman"/>
          <w:lang w:eastAsia="ru-RU"/>
        </w:rPr>
        <w:t>Уральское</w:t>
      </w:r>
      <w:proofErr w:type="gramEnd"/>
      <w:r w:rsidRPr="004E0386">
        <w:rPr>
          <w:rFonts w:ascii="Times New Roman" w:hAnsi="Times New Roman" w:cs="Times New Roman"/>
          <w:lang w:eastAsia="ru-RU"/>
        </w:rPr>
        <w:t>, Новоильинское</w:t>
      </w:r>
      <w:r w:rsidR="00357968" w:rsidRPr="004E0386">
        <w:rPr>
          <w:rFonts w:ascii="Times New Roman" w:hAnsi="Times New Roman" w:cs="Times New Roman"/>
          <w:lang w:eastAsia="ru-RU"/>
        </w:rPr>
        <w:t xml:space="preserve"> и </w:t>
      </w:r>
      <w:r w:rsidRPr="004E0386">
        <w:rPr>
          <w:rFonts w:ascii="Times New Roman" w:hAnsi="Times New Roman" w:cs="Times New Roman"/>
          <w:lang w:eastAsia="ru-RU"/>
        </w:rPr>
        <w:t xml:space="preserve"> пять сельских поселений: Шерьинское, Чекменевское, Григорьевское, Чайковское</w:t>
      </w:r>
      <w:proofErr w:type="gramStart"/>
      <w:r w:rsidRPr="004E0386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4E0386">
        <w:rPr>
          <w:rFonts w:ascii="Times New Roman" w:hAnsi="Times New Roman" w:cs="Times New Roman"/>
          <w:lang w:eastAsia="ru-RU"/>
        </w:rPr>
        <w:t xml:space="preserve"> Постаноговское. При этом в ряде сельских поселений отсутствует социально-экономическая основа для развития, очевидны процессы сворачивания бизнеса и оттока трудоспособного населения в пользу районного и краевого центров и других крупных населенных пунктов. </w:t>
      </w:r>
    </w:p>
    <w:p w:rsidR="00C4446B" w:rsidRPr="004E0386" w:rsidRDefault="00C4446B" w:rsidP="004E0386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 xml:space="preserve">Таким образом, наблюдается процесс постепенной концентрации населения </w:t>
      </w:r>
      <w:r w:rsidRPr="004E0386">
        <w:rPr>
          <w:rFonts w:ascii="Times New Roman" w:hAnsi="Times New Roman" w:cs="Times New Roman"/>
          <w:lang w:eastAsia="ru-RU"/>
        </w:rPr>
        <w:br/>
        <w:t xml:space="preserve">в более компактных, </w:t>
      </w:r>
      <w:proofErr w:type="spellStart"/>
      <w:r w:rsidR="00357968" w:rsidRPr="004E0386">
        <w:rPr>
          <w:rFonts w:ascii="Times New Roman" w:hAnsi="Times New Roman" w:cs="Times New Roman"/>
          <w:lang w:eastAsia="ru-RU"/>
        </w:rPr>
        <w:t>инфраструктурно</w:t>
      </w:r>
      <w:proofErr w:type="spellEnd"/>
      <w:r w:rsidRPr="004E0386">
        <w:rPr>
          <w:rFonts w:ascii="Times New Roman" w:hAnsi="Times New Roman" w:cs="Times New Roman"/>
          <w:lang w:eastAsia="ru-RU"/>
        </w:rPr>
        <w:t xml:space="preserve"> насыщенных, активно развивающихся населенных пунктах. </w:t>
      </w:r>
    </w:p>
    <w:p w:rsidR="00C4446B" w:rsidRPr="004E0386" w:rsidRDefault="00C4446B" w:rsidP="004E0386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 xml:space="preserve">Развитие экономики муниципальных образований  зависит от их ресурсного потенциала и эффективности его использования. Обладая значительным   природным, экономическим, историко-культурным потенциалом, большинство муниципалитетов не используют их в виду отсутствия информации о реальных возможностях, технологий управления и  методического обеспечения. </w:t>
      </w:r>
    </w:p>
    <w:p w:rsidR="00C4446B" w:rsidRPr="004E0386" w:rsidRDefault="00357968" w:rsidP="004E03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Н</w:t>
      </w:r>
      <w:r w:rsidR="00C4446B" w:rsidRPr="004E0386">
        <w:rPr>
          <w:rFonts w:ascii="Times New Roman" w:hAnsi="Times New Roman" w:cs="Times New Roman"/>
        </w:rPr>
        <w:t>ытвенский район характеризуется «</w:t>
      </w:r>
      <w:proofErr w:type="spellStart"/>
      <w:r w:rsidR="00C4446B" w:rsidRPr="004E0386">
        <w:rPr>
          <w:rFonts w:ascii="Times New Roman" w:hAnsi="Times New Roman" w:cs="Times New Roman"/>
        </w:rPr>
        <w:t>мелкоселенностью</w:t>
      </w:r>
      <w:proofErr w:type="spellEnd"/>
      <w:r w:rsidR="00C4446B" w:rsidRPr="004E0386">
        <w:rPr>
          <w:rFonts w:ascii="Times New Roman" w:hAnsi="Times New Roman" w:cs="Times New Roman"/>
        </w:rPr>
        <w:t>», то есть большим количеством разбросанных, мелких деревень и поселков, удаленных от основных транспортных магистралей. Проблема «</w:t>
      </w:r>
      <w:proofErr w:type="spellStart"/>
      <w:r w:rsidR="00C4446B" w:rsidRPr="004E0386">
        <w:rPr>
          <w:rFonts w:ascii="Times New Roman" w:hAnsi="Times New Roman" w:cs="Times New Roman"/>
        </w:rPr>
        <w:t>мелкоселенности</w:t>
      </w:r>
      <w:proofErr w:type="spellEnd"/>
      <w:r w:rsidR="00C4446B" w:rsidRPr="004E0386">
        <w:rPr>
          <w:rFonts w:ascii="Times New Roman" w:hAnsi="Times New Roman" w:cs="Times New Roman"/>
        </w:rPr>
        <w:t>» определяется отсутствием социально-экономических перспе</w:t>
      </w:r>
      <w:r w:rsidR="000072A6">
        <w:rPr>
          <w:rFonts w:ascii="Times New Roman" w:hAnsi="Times New Roman" w:cs="Times New Roman"/>
        </w:rPr>
        <w:t xml:space="preserve">ктив таких населенных пунктов </w:t>
      </w:r>
      <w:r w:rsidR="00C4446B" w:rsidRPr="004E0386">
        <w:rPr>
          <w:rFonts w:ascii="Times New Roman" w:hAnsi="Times New Roman" w:cs="Times New Roman"/>
        </w:rPr>
        <w:t xml:space="preserve">и невозможностью за счет ресурсов местных бюджетов создать необходимые условия для комфортного проживания населения и оказания качественных государственных и муниципальных услуг. </w:t>
      </w:r>
    </w:p>
    <w:p w:rsidR="004C7697" w:rsidRPr="004E0386" w:rsidRDefault="004C7697" w:rsidP="004E0386">
      <w:pPr>
        <w:widowControl w:val="0"/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 xml:space="preserve">Уровень газификации территории составлял в 2012 году 46,6%, среднее значение по Пермскому краю составляло в 2011 году 68,3 %. Таким образом, текущее отставание от среднего по краю значения составляет 21%.  </w:t>
      </w:r>
    </w:p>
    <w:p w:rsidR="004C7697" w:rsidRPr="004E0386" w:rsidRDefault="004C7697" w:rsidP="004E0386">
      <w:pPr>
        <w:widowControl w:val="0"/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 xml:space="preserve">На территории района практически не осуществляется </w:t>
      </w:r>
      <w:r w:rsidR="00200A51" w:rsidRPr="004E0386">
        <w:rPr>
          <w:rFonts w:ascii="Times New Roman" w:hAnsi="Times New Roman" w:cs="Times New Roman"/>
        </w:rPr>
        <w:t>с</w:t>
      </w:r>
      <w:r w:rsidRPr="004E0386">
        <w:rPr>
          <w:rFonts w:ascii="Times New Roman" w:hAnsi="Times New Roman" w:cs="Times New Roman"/>
        </w:rPr>
        <w:t>троительство</w:t>
      </w:r>
      <w:r w:rsidR="00200A51" w:rsidRPr="004E0386">
        <w:rPr>
          <w:rFonts w:ascii="Times New Roman" w:hAnsi="Times New Roman" w:cs="Times New Roman"/>
        </w:rPr>
        <w:t xml:space="preserve"> многоквартирных жилых домов</w:t>
      </w:r>
      <w:r w:rsidRPr="004E0386">
        <w:rPr>
          <w:rFonts w:ascii="Times New Roman" w:hAnsi="Times New Roman" w:cs="Times New Roman"/>
        </w:rPr>
        <w:t xml:space="preserve">, в основном  наблюдается положительная тенденция по </w:t>
      </w:r>
      <w:r w:rsidR="00D373F9" w:rsidRPr="004E0386">
        <w:rPr>
          <w:rFonts w:ascii="Times New Roman" w:hAnsi="Times New Roman" w:cs="Times New Roman"/>
        </w:rPr>
        <w:t>строительству</w:t>
      </w:r>
      <w:r w:rsidRPr="004E0386">
        <w:rPr>
          <w:rFonts w:ascii="Times New Roman" w:hAnsi="Times New Roman" w:cs="Times New Roman"/>
        </w:rPr>
        <w:t xml:space="preserve"> индивидуально</w:t>
      </w:r>
      <w:r w:rsidR="00D373F9" w:rsidRPr="004E0386">
        <w:rPr>
          <w:rFonts w:ascii="Times New Roman" w:hAnsi="Times New Roman" w:cs="Times New Roman"/>
        </w:rPr>
        <w:t>го</w:t>
      </w:r>
      <w:r w:rsidRPr="004E0386">
        <w:rPr>
          <w:rFonts w:ascii="Times New Roman" w:hAnsi="Times New Roman" w:cs="Times New Roman"/>
        </w:rPr>
        <w:t xml:space="preserve"> жилищно</w:t>
      </w:r>
      <w:r w:rsidR="00D373F9" w:rsidRPr="004E0386">
        <w:rPr>
          <w:rFonts w:ascii="Times New Roman" w:hAnsi="Times New Roman" w:cs="Times New Roman"/>
        </w:rPr>
        <w:t>го</w:t>
      </w:r>
      <w:r w:rsidRPr="004E0386">
        <w:rPr>
          <w:rFonts w:ascii="Times New Roman" w:hAnsi="Times New Roman" w:cs="Times New Roman"/>
        </w:rPr>
        <w:t xml:space="preserve"> строительств</w:t>
      </w:r>
      <w:r w:rsidR="00D373F9" w:rsidRPr="004E0386">
        <w:rPr>
          <w:rFonts w:ascii="Times New Roman" w:hAnsi="Times New Roman" w:cs="Times New Roman"/>
        </w:rPr>
        <w:t>а</w:t>
      </w:r>
      <w:r w:rsidR="00830020" w:rsidRPr="004E0386">
        <w:rPr>
          <w:rFonts w:ascii="Times New Roman" w:hAnsi="Times New Roman" w:cs="Times New Roman"/>
        </w:rPr>
        <w:t>.</w:t>
      </w:r>
      <w:r w:rsidRPr="004E0386">
        <w:rPr>
          <w:rFonts w:ascii="Times New Roman" w:hAnsi="Times New Roman" w:cs="Times New Roman"/>
        </w:rPr>
        <w:t xml:space="preserve"> </w:t>
      </w:r>
      <w:r w:rsidR="00830020" w:rsidRPr="004E0386">
        <w:rPr>
          <w:rFonts w:ascii="Times New Roman" w:hAnsi="Times New Roman" w:cs="Times New Roman"/>
        </w:rPr>
        <w:t xml:space="preserve">На основании данных статистики ввод ИЖС </w:t>
      </w:r>
      <w:r w:rsidRPr="004E0386">
        <w:rPr>
          <w:rFonts w:ascii="Times New Roman" w:hAnsi="Times New Roman" w:cs="Times New Roman"/>
        </w:rPr>
        <w:t>составил с 201</w:t>
      </w:r>
      <w:r w:rsidR="00830020" w:rsidRPr="004E0386">
        <w:rPr>
          <w:rFonts w:ascii="Times New Roman" w:hAnsi="Times New Roman" w:cs="Times New Roman"/>
        </w:rPr>
        <w:t>0 по 2012 гг. 20 824 кв. метров, п</w:t>
      </w:r>
      <w:r w:rsidRPr="004E0386">
        <w:rPr>
          <w:rFonts w:ascii="Times New Roman" w:hAnsi="Times New Roman" w:cs="Times New Roman"/>
        </w:rPr>
        <w:t>остроено домов (ИЖС) 196 домов. Средняя площадь дома составила 106 кв. метров.</w:t>
      </w:r>
    </w:p>
    <w:p w:rsidR="00830020" w:rsidRDefault="00830020" w:rsidP="004E038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ab/>
        <w:t xml:space="preserve">Инженерная инфраструктура района не удовлетворяет нормативным требованиям. Степень износа тепловых сетей в 2009г. составляла 74,29%, в 2012 году 80,86%, а к 2018 году прогнозируется, что износ достигнет 90,86%. Указанные факты свидетельствуют о </w:t>
      </w:r>
      <w:r w:rsidRPr="004E0386">
        <w:rPr>
          <w:rFonts w:ascii="Times New Roman" w:hAnsi="Times New Roman" w:cs="Times New Roman"/>
          <w:color w:val="000000" w:themeColor="text1"/>
        </w:rPr>
        <w:t>высоких рисках</w:t>
      </w:r>
      <w:r w:rsidRPr="004E0386">
        <w:rPr>
          <w:rFonts w:ascii="Times New Roman" w:hAnsi="Times New Roman" w:cs="Times New Roman"/>
          <w:color w:val="FF0000"/>
        </w:rPr>
        <w:t xml:space="preserve"> </w:t>
      </w:r>
      <w:r w:rsidRPr="004E0386">
        <w:rPr>
          <w:rFonts w:ascii="Times New Roman" w:hAnsi="Times New Roman" w:cs="Times New Roman"/>
        </w:rPr>
        <w:t xml:space="preserve">аварий на тепловых сетях.  В особенности, вероятность реализации рисков высока в Нытвенском, Уральском, Чайковском, Григорьевском и Шерьинском поселениях. По водопроводным сетям степень износа в 2009г. составляла 68,4%, в 2013 году 72 %, а к 2018 году прогнозируется, что износ достигнет 76,4%. , что так же свидетельствуют о </w:t>
      </w:r>
      <w:r w:rsidRPr="004E0386">
        <w:rPr>
          <w:rFonts w:ascii="Times New Roman" w:hAnsi="Times New Roman" w:cs="Times New Roman"/>
          <w:color w:val="000000" w:themeColor="text1"/>
        </w:rPr>
        <w:t>высоких рисках</w:t>
      </w:r>
      <w:r w:rsidRPr="004E0386">
        <w:rPr>
          <w:rFonts w:ascii="Times New Roman" w:hAnsi="Times New Roman" w:cs="Times New Roman"/>
          <w:color w:val="FF0000"/>
        </w:rPr>
        <w:t xml:space="preserve"> </w:t>
      </w:r>
      <w:r w:rsidRPr="004E0386">
        <w:rPr>
          <w:rFonts w:ascii="Times New Roman" w:hAnsi="Times New Roman" w:cs="Times New Roman"/>
        </w:rPr>
        <w:t xml:space="preserve">аварий на водопроводных сетях.  В особенности, вероятность реализации рисков высока в Нытвенском, Новоильинском, Григорьевском и Шерьинском поселениях. </w:t>
      </w:r>
      <w:proofErr w:type="gramStart"/>
      <w:r w:rsidRPr="004E0386">
        <w:rPr>
          <w:rFonts w:ascii="Times New Roman" w:hAnsi="Times New Roman" w:cs="Times New Roman"/>
        </w:rPr>
        <w:t>По канализационным сетям ситуация не намного</w:t>
      </w:r>
      <w:r w:rsidR="007C0CE2">
        <w:rPr>
          <w:rFonts w:ascii="Times New Roman" w:hAnsi="Times New Roman" w:cs="Times New Roman"/>
        </w:rPr>
        <w:t xml:space="preserve"> лучше и степень износа их в 200</w:t>
      </w:r>
      <w:r w:rsidRPr="004E0386">
        <w:rPr>
          <w:rFonts w:ascii="Times New Roman" w:hAnsi="Times New Roman" w:cs="Times New Roman"/>
        </w:rPr>
        <w:t xml:space="preserve">9г. составляла 68,6%, в 2013 году 74,4 %, а к 2018 году прогнозируется, что износ достигнет 75,7%. Указанные факты свидетельствуют о </w:t>
      </w:r>
      <w:r w:rsidRPr="004E0386">
        <w:rPr>
          <w:rFonts w:ascii="Times New Roman" w:hAnsi="Times New Roman" w:cs="Times New Roman"/>
          <w:color w:val="000000" w:themeColor="text1"/>
        </w:rPr>
        <w:t>средних рисках</w:t>
      </w:r>
      <w:r w:rsidRPr="004E0386">
        <w:rPr>
          <w:rFonts w:ascii="Times New Roman" w:hAnsi="Times New Roman" w:cs="Times New Roman"/>
          <w:color w:val="FF0000"/>
        </w:rPr>
        <w:t xml:space="preserve"> </w:t>
      </w:r>
      <w:r w:rsidRPr="004E0386">
        <w:rPr>
          <w:rFonts w:ascii="Times New Roman" w:hAnsi="Times New Roman" w:cs="Times New Roman"/>
        </w:rPr>
        <w:t xml:space="preserve">аварий на канализационных сетях в целом по району, и высоких рисках аварий в Григорьевском и Шерьинском поселениях. </w:t>
      </w:r>
      <w:proofErr w:type="gramEnd"/>
    </w:p>
    <w:p w:rsidR="005537A2" w:rsidRDefault="005537A2" w:rsidP="005537A2">
      <w:pPr>
        <w:spacing w:after="0"/>
        <w:ind w:firstLine="709"/>
        <w:jc w:val="both"/>
        <w:rPr>
          <w:rFonts w:ascii="Times New Roman" w:hAnsi="Times New Roman"/>
        </w:rPr>
      </w:pPr>
      <w:r w:rsidRPr="005537A2">
        <w:rPr>
          <w:rFonts w:ascii="Times New Roman" w:hAnsi="Times New Roman"/>
        </w:rPr>
        <w:t xml:space="preserve">В период с 2008 по 2013 гг. существенной поддержкой для муниципального района были средства фонда </w:t>
      </w:r>
      <w:proofErr w:type="spellStart"/>
      <w:r w:rsidRPr="005537A2">
        <w:rPr>
          <w:rFonts w:ascii="Times New Roman" w:hAnsi="Times New Roman"/>
        </w:rPr>
        <w:t>софинансирования</w:t>
      </w:r>
      <w:proofErr w:type="spellEnd"/>
      <w:r w:rsidR="00584B38">
        <w:rPr>
          <w:rFonts w:ascii="Times New Roman" w:hAnsi="Times New Roman"/>
        </w:rPr>
        <w:t xml:space="preserve"> расходов (далее по тексту ФСР), динамика освоения ФСР приведена в таблице № 1.</w:t>
      </w:r>
    </w:p>
    <w:p w:rsidR="00584B38" w:rsidRDefault="00584B38" w:rsidP="005537A2">
      <w:pPr>
        <w:spacing w:after="0"/>
        <w:ind w:firstLine="709"/>
        <w:jc w:val="both"/>
        <w:rPr>
          <w:rFonts w:ascii="Times New Roman" w:hAnsi="Times New Roman"/>
        </w:rPr>
      </w:pPr>
    </w:p>
    <w:p w:rsidR="00584B38" w:rsidRPr="005537A2" w:rsidRDefault="00584B38" w:rsidP="00584B38">
      <w:pPr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 1</w:t>
      </w:r>
    </w:p>
    <w:p w:rsidR="005537A2" w:rsidRPr="005537A2" w:rsidRDefault="005537A2" w:rsidP="00553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5" w:name="Par2017"/>
      <w:bookmarkEnd w:id="5"/>
    </w:p>
    <w:p w:rsidR="005537A2" w:rsidRPr="005537A2" w:rsidRDefault="005537A2" w:rsidP="005537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537A2">
        <w:rPr>
          <w:rFonts w:ascii="Times New Roman" w:hAnsi="Times New Roman"/>
          <w:sz w:val="24"/>
          <w:szCs w:val="24"/>
        </w:rPr>
        <w:t>Динамика освоения средств регионального фонда</w:t>
      </w:r>
    </w:p>
    <w:p w:rsidR="005537A2" w:rsidRPr="005537A2" w:rsidRDefault="005537A2" w:rsidP="005537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537A2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5537A2">
        <w:rPr>
          <w:rFonts w:ascii="Times New Roman" w:hAnsi="Times New Roman"/>
          <w:sz w:val="24"/>
          <w:szCs w:val="24"/>
        </w:rPr>
        <w:t xml:space="preserve"> расходов за период 2010-2012 гг.</w:t>
      </w:r>
    </w:p>
    <w:p w:rsidR="005537A2" w:rsidRPr="005537A2" w:rsidRDefault="005537A2" w:rsidP="00553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556"/>
        <w:gridCol w:w="992"/>
        <w:gridCol w:w="1134"/>
        <w:gridCol w:w="1276"/>
      </w:tblGrid>
      <w:tr w:rsidR="005537A2" w:rsidRPr="005537A2" w:rsidTr="00BC369E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7A2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537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537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537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7A2">
              <w:rPr>
                <w:rFonts w:ascii="Times New Roman" w:hAnsi="Times New Roman"/>
                <w:sz w:val="20"/>
                <w:szCs w:val="20"/>
              </w:rPr>
              <w:t xml:space="preserve">           Наименование показателя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A2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A2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A2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5537A2" w:rsidRPr="005537A2" w:rsidTr="00BC369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5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 xml:space="preserve">                      2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>5</w:t>
            </w:r>
          </w:p>
        </w:tc>
      </w:tr>
      <w:tr w:rsidR="005537A2" w:rsidRPr="005537A2" w:rsidTr="00BC369E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5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 xml:space="preserve">Процент освоения субсидий, предоставленных   </w:t>
            </w:r>
          </w:p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>органам местного самоуправления на реализацию</w:t>
            </w:r>
          </w:p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 xml:space="preserve">инвестиционных и приоритетных региональных   </w:t>
            </w:r>
          </w:p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537A2">
              <w:rPr>
                <w:rFonts w:ascii="Times New Roman" w:hAnsi="Times New Roman"/>
              </w:rPr>
              <w:t>проектов (перечислено в муниципальные бюджеты</w:t>
            </w:r>
            <w:proofErr w:type="gramEnd"/>
          </w:p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 xml:space="preserve">от годовых ассигнований), %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>51</w:t>
            </w:r>
          </w:p>
        </w:tc>
      </w:tr>
      <w:tr w:rsidR="005537A2" w:rsidRPr="00352E9F" w:rsidTr="00BC369E"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lastRenderedPageBreak/>
              <w:t xml:space="preserve"> 2 </w:t>
            </w:r>
          </w:p>
        </w:tc>
        <w:tc>
          <w:tcPr>
            <w:tcW w:w="5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 xml:space="preserve">Процент освоения субсидий, предоставленных   </w:t>
            </w:r>
          </w:p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>органам местного самоуправления на реализацию</w:t>
            </w:r>
          </w:p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 xml:space="preserve">инвестиционных и приоритетных региональных   </w:t>
            </w:r>
          </w:p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537A2">
              <w:rPr>
                <w:rFonts w:ascii="Times New Roman" w:hAnsi="Times New Roman"/>
              </w:rPr>
              <w:t>проектов (перечислено в муниципальные бюджеты</w:t>
            </w:r>
            <w:proofErr w:type="gramEnd"/>
          </w:p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 xml:space="preserve">от объемов субсидий, утвержденных            </w:t>
            </w:r>
          </w:p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 xml:space="preserve">постановлениями Правительства Пермского края), %                                       </w:t>
            </w:r>
          </w:p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5537A2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>71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7A2" w:rsidRPr="00352E9F" w:rsidRDefault="005537A2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7A2">
              <w:rPr>
                <w:rFonts w:ascii="Times New Roman" w:hAnsi="Times New Roman"/>
              </w:rPr>
              <w:t>72</w:t>
            </w:r>
          </w:p>
        </w:tc>
      </w:tr>
    </w:tbl>
    <w:p w:rsidR="00B34E47" w:rsidRPr="004E0386" w:rsidRDefault="00B34E47" w:rsidP="004E0386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B38" w:rsidRDefault="00584B38" w:rsidP="00584B38">
      <w:pPr>
        <w:widowControl w:val="0"/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 w:cs="Times New Roman"/>
        </w:rPr>
      </w:pPr>
      <w:bookmarkStart w:id="6" w:name="Par360"/>
      <w:bookmarkEnd w:id="6"/>
      <w:r w:rsidRPr="008C4F7E">
        <w:rPr>
          <w:rFonts w:ascii="Times New Roman" w:hAnsi="Times New Roman" w:cs="Times New Roman"/>
        </w:rPr>
        <w:t>В период с 2009 по 2013 год существенной поддержкой на реализацию инвестиционных проектов сельских поселений были средства федерального бюджета в рамках федеральной целевой программы "Социальное развитие села до 2013 года". Всего в район было привлечено 8350,514 тыс</w:t>
      </w:r>
      <w:proofErr w:type="gramStart"/>
      <w:r w:rsidRPr="008C4F7E">
        <w:rPr>
          <w:rFonts w:ascii="Times New Roman" w:hAnsi="Times New Roman" w:cs="Times New Roman"/>
        </w:rPr>
        <w:t>.р</w:t>
      </w:r>
      <w:proofErr w:type="gramEnd"/>
      <w:r w:rsidRPr="008C4F7E">
        <w:rPr>
          <w:rFonts w:ascii="Times New Roman" w:hAnsi="Times New Roman" w:cs="Times New Roman"/>
        </w:rPr>
        <w:t>уб.. из них в 2009г. 3609,6 тыс.руб.. в 2010г. 3065,63тыс.руб. и в 2011г. 1675,284 тыс.руб.</w:t>
      </w:r>
    </w:p>
    <w:p w:rsidR="00584B38" w:rsidRDefault="00584B38" w:rsidP="00584B38">
      <w:pPr>
        <w:widowControl w:val="0"/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 w:cs="Times New Roman"/>
        </w:rPr>
      </w:pPr>
    </w:p>
    <w:p w:rsidR="00584B38" w:rsidRDefault="00584B38" w:rsidP="00584B38">
      <w:pPr>
        <w:widowControl w:val="0"/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 xml:space="preserve">II. Приоритеты и цели </w:t>
      </w:r>
      <w:r w:rsidR="00C1561A" w:rsidRPr="004E038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386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>в соответствующей сфере социально-экономического развития,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 xml:space="preserve">описание основных целей и задач </w:t>
      </w:r>
      <w:r w:rsidR="00C1561A" w:rsidRPr="004E0386">
        <w:rPr>
          <w:rFonts w:ascii="Times New Roman" w:hAnsi="Times New Roman" w:cs="Times New Roman"/>
          <w:sz w:val="24"/>
          <w:szCs w:val="24"/>
        </w:rPr>
        <w:t>муниципальной</w:t>
      </w:r>
      <w:r w:rsidRPr="004E0386">
        <w:rPr>
          <w:rFonts w:ascii="Times New Roman" w:hAnsi="Times New Roman" w:cs="Times New Roman"/>
          <w:sz w:val="24"/>
          <w:szCs w:val="24"/>
        </w:rPr>
        <w:t xml:space="preserve"> программы,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>прогноз развития соответствующей сферы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>социально-экономического развития и планируемые показатели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="00C1561A" w:rsidRPr="004E0386">
        <w:rPr>
          <w:rFonts w:ascii="Times New Roman" w:hAnsi="Times New Roman" w:cs="Times New Roman"/>
          <w:sz w:val="24"/>
          <w:szCs w:val="24"/>
        </w:rPr>
        <w:t>муниципа</w:t>
      </w:r>
      <w:r w:rsidR="00180B92" w:rsidRPr="004E0386">
        <w:rPr>
          <w:rFonts w:ascii="Times New Roman" w:hAnsi="Times New Roman" w:cs="Times New Roman"/>
          <w:sz w:val="24"/>
          <w:szCs w:val="24"/>
        </w:rPr>
        <w:t>л</w:t>
      </w:r>
      <w:r w:rsidR="00C1561A" w:rsidRPr="004E0386">
        <w:rPr>
          <w:rFonts w:ascii="Times New Roman" w:hAnsi="Times New Roman" w:cs="Times New Roman"/>
          <w:sz w:val="24"/>
          <w:szCs w:val="24"/>
        </w:rPr>
        <w:t>ьной</w:t>
      </w:r>
      <w:r w:rsidRPr="004E0386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65AAD" w:rsidRPr="004E0386" w:rsidRDefault="00765AAD" w:rsidP="004E0386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 xml:space="preserve">Приоритеты </w:t>
      </w:r>
      <w:r w:rsidR="00C1561A" w:rsidRPr="004E0386">
        <w:rPr>
          <w:rFonts w:ascii="Times New Roman" w:hAnsi="Times New Roman" w:cs="Times New Roman"/>
          <w:lang w:eastAsia="ru-RU"/>
        </w:rPr>
        <w:t>муниципальной</w:t>
      </w:r>
      <w:r w:rsidRPr="004E0386">
        <w:rPr>
          <w:rFonts w:ascii="Times New Roman" w:hAnsi="Times New Roman" w:cs="Times New Roman"/>
          <w:lang w:eastAsia="ru-RU"/>
        </w:rPr>
        <w:t xml:space="preserve"> политики в сфере реализации Программы определены  следующими стратегическими документами:</w:t>
      </w:r>
    </w:p>
    <w:p w:rsidR="00765AAD" w:rsidRPr="004E0386" w:rsidRDefault="00765AAD" w:rsidP="004E0386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>Конституцией Российской Федерации (принята всенародным голосованием 12.12.1993) (с учетом поправок, внесенных Законами РФ о поправках</w:t>
      </w:r>
      <w:r w:rsidRPr="004E0386">
        <w:rPr>
          <w:rFonts w:ascii="Times New Roman" w:hAnsi="Times New Roman" w:cs="Times New Roman"/>
          <w:lang w:eastAsia="ru-RU"/>
        </w:rPr>
        <w:br/>
        <w:t xml:space="preserve"> к Конституции РФ от 30.12.2008 № 6-ФКЗ, от 30.12.2008 № 7- ФКЗ);</w:t>
      </w:r>
    </w:p>
    <w:p w:rsidR="00765AAD" w:rsidRPr="004E0386" w:rsidRDefault="00765AAD" w:rsidP="004E0386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>Указом Президента Российской Федерации от 19 декабря 2012 года № 1666 «Об утверждении стратегия государственной национальной политики Российской Федерации на период до 2025 года»;</w:t>
      </w:r>
    </w:p>
    <w:p w:rsidR="00765AAD" w:rsidRPr="004E0386" w:rsidRDefault="00765AAD" w:rsidP="004E0386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>Федеральным законом от 06 октября 2003 г. №131-ФЗ «Об общих принципах организации местного самоуправления в Российской Федерации»;</w:t>
      </w:r>
    </w:p>
    <w:p w:rsidR="00765AAD" w:rsidRPr="004E0386" w:rsidRDefault="00765AAD" w:rsidP="004E0386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>Распоряжением Правительства Российской Федерации от 26 марта 2013 года № 435-р «Об утверждении государственной программы Российской Федерации «</w:t>
      </w:r>
      <w:r w:rsidR="00094D23" w:rsidRPr="004E0386">
        <w:rPr>
          <w:rFonts w:ascii="Times New Roman" w:hAnsi="Times New Roman" w:cs="Times New Roman"/>
          <w:lang w:eastAsia="ru-RU"/>
        </w:rPr>
        <w:t>Р</w:t>
      </w:r>
      <w:r w:rsidRPr="004E0386">
        <w:rPr>
          <w:rFonts w:ascii="Times New Roman" w:hAnsi="Times New Roman" w:cs="Times New Roman"/>
          <w:lang w:eastAsia="ru-RU"/>
        </w:rPr>
        <w:t>егиональная политика и федеративные отношения»;</w:t>
      </w:r>
    </w:p>
    <w:p w:rsidR="00765AAD" w:rsidRPr="004E0386" w:rsidRDefault="00765AAD" w:rsidP="004E0386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>Постановлением Правительства Российской Федерации от 15.07.2013 № 598 «О Федеральной целевой программе «Устойчивое развитие сельских территорий на 2014-2017 годы и на период до 2020 года »;</w:t>
      </w:r>
    </w:p>
    <w:p w:rsidR="00765AAD" w:rsidRPr="004E0386" w:rsidRDefault="00765AAD" w:rsidP="004E0386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 xml:space="preserve">Постановлением Правительства </w:t>
      </w:r>
      <w:r w:rsidR="00EB65A8" w:rsidRPr="004E0386">
        <w:rPr>
          <w:rFonts w:ascii="Times New Roman" w:hAnsi="Times New Roman" w:cs="Times New Roman"/>
          <w:lang w:eastAsia="ru-RU"/>
        </w:rPr>
        <w:t xml:space="preserve">Пермского края </w:t>
      </w:r>
      <w:r w:rsidRPr="004E0386">
        <w:rPr>
          <w:rFonts w:ascii="Times New Roman" w:hAnsi="Times New Roman" w:cs="Times New Roman"/>
          <w:lang w:eastAsia="ru-RU"/>
        </w:rPr>
        <w:t xml:space="preserve"> от </w:t>
      </w:r>
      <w:r w:rsidR="00EB65A8" w:rsidRPr="004E0386">
        <w:rPr>
          <w:rFonts w:ascii="Times New Roman" w:hAnsi="Times New Roman" w:cs="Times New Roman"/>
          <w:lang w:eastAsia="ru-RU"/>
        </w:rPr>
        <w:t>01</w:t>
      </w:r>
      <w:r w:rsidRPr="004E0386">
        <w:rPr>
          <w:rFonts w:ascii="Times New Roman" w:hAnsi="Times New Roman" w:cs="Times New Roman"/>
          <w:lang w:eastAsia="ru-RU"/>
        </w:rPr>
        <w:t>.</w:t>
      </w:r>
      <w:r w:rsidR="00EB65A8" w:rsidRPr="004E0386">
        <w:rPr>
          <w:rFonts w:ascii="Times New Roman" w:hAnsi="Times New Roman" w:cs="Times New Roman"/>
          <w:lang w:eastAsia="ru-RU"/>
        </w:rPr>
        <w:t>10</w:t>
      </w:r>
      <w:r w:rsidRPr="004E0386">
        <w:rPr>
          <w:rFonts w:ascii="Times New Roman" w:hAnsi="Times New Roman" w:cs="Times New Roman"/>
          <w:lang w:eastAsia="ru-RU"/>
        </w:rPr>
        <w:t xml:space="preserve">.2013 № </w:t>
      </w:r>
      <w:r w:rsidR="00EB65A8" w:rsidRPr="004E0386">
        <w:rPr>
          <w:rFonts w:ascii="Times New Roman" w:hAnsi="Times New Roman" w:cs="Times New Roman"/>
          <w:lang w:eastAsia="ru-RU"/>
        </w:rPr>
        <w:t xml:space="preserve">1305-п «Об утверждении государственной </w:t>
      </w:r>
      <w:r w:rsidRPr="004E0386">
        <w:rPr>
          <w:rFonts w:ascii="Times New Roman" w:hAnsi="Times New Roman" w:cs="Times New Roman"/>
          <w:lang w:eastAsia="ru-RU"/>
        </w:rPr>
        <w:t xml:space="preserve"> программ</w:t>
      </w:r>
      <w:r w:rsidR="00EB65A8" w:rsidRPr="004E0386">
        <w:rPr>
          <w:rFonts w:ascii="Times New Roman" w:hAnsi="Times New Roman" w:cs="Times New Roman"/>
          <w:lang w:eastAsia="ru-RU"/>
        </w:rPr>
        <w:t xml:space="preserve">ы Пермского края </w:t>
      </w:r>
      <w:r w:rsidRPr="004E0386">
        <w:rPr>
          <w:rFonts w:ascii="Times New Roman" w:hAnsi="Times New Roman" w:cs="Times New Roman"/>
          <w:lang w:eastAsia="ru-RU"/>
        </w:rPr>
        <w:t>«</w:t>
      </w:r>
      <w:r w:rsidR="00EB65A8" w:rsidRPr="004E0386">
        <w:rPr>
          <w:rFonts w:ascii="Times New Roman" w:hAnsi="Times New Roman" w:cs="Times New Roman"/>
          <w:lang w:eastAsia="ru-RU"/>
        </w:rPr>
        <w:t>Региональная политика и развитие территорий</w:t>
      </w:r>
      <w:r w:rsidRPr="004E0386">
        <w:rPr>
          <w:rFonts w:ascii="Times New Roman" w:hAnsi="Times New Roman" w:cs="Times New Roman"/>
          <w:lang w:eastAsia="ru-RU"/>
        </w:rPr>
        <w:t xml:space="preserve"> »;</w:t>
      </w:r>
    </w:p>
    <w:p w:rsidR="00832970" w:rsidRDefault="00832970" w:rsidP="004E0386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>Постановлением Правительства Пермского края  от 03.10.2013 № 1320-п «Об утверждении государственной  программы «Развитие сельского хозяйства и устойчивое развитие сельских территорий в Пермском крае»;</w:t>
      </w:r>
    </w:p>
    <w:p w:rsidR="00651913" w:rsidRDefault="00651913" w:rsidP="00651913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8B2142">
        <w:rPr>
          <w:rFonts w:ascii="Times New Roman" w:hAnsi="Times New Roman" w:cs="Times New Roman"/>
          <w:lang w:eastAsia="ru-RU"/>
        </w:rPr>
        <w:t>Постановлением Правительства Пермского края  от 03.10.2013 № 132</w:t>
      </w:r>
      <w:r w:rsidR="008B2142">
        <w:rPr>
          <w:rFonts w:ascii="Times New Roman" w:hAnsi="Times New Roman" w:cs="Times New Roman"/>
          <w:lang w:eastAsia="ru-RU"/>
        </w:rPr>
        <w:t>3</w:t>
      </w:r>
      <w:r w:rsidRPr="008B2142">
        <w:rPr>
          <w:rFonts w:ascii="Times New Roman" w:hAnsi="Times New Roman" w:cs="Times New Roman"/>
          <w:lang w:eastAsia="ru-RU"/>
        </w:rPr>
        <w:t xml:space="preserve">-п «Об утверждении государственной  программы </w:t>
      </w:r>
      <w:r w:rsidR="008B2142" w:rsidRPr="008B2142">
        <w:rPr>
          <w:rFonts w:ascii="Times New Roman" w:hAnsi="Times New Roman" w:cs="Times New Roman"/>
          <w:lang w:eastAsia="ru-RU"/>
        </w:rPr>
        <w:t xml:space="preserve"> Пермского края </w:t>
      </w:r>
      <w:r w:rsidRPr="008B2142">
        <w:rPr>
          <w:rFonts w:ascii="Times New Roman" w:hAnsi="Times New Roman" w:cs="Times New Roman"/>
          <w:lang w:eastAsia="ru-RU"/>
        </w:rPr>
        <w:t xml:space="preserve">«Развитие </w:t>
      </w:r>
      <w:r w:rsidR="008B2142" w:rsidRPr="008B2142">
        <w:rPr>
          <w:rFonts w:ascii="Times New Roman" w:hAnsi="Times New Roman" w:cs="Times New Roman"/>
          <w:lang w:eastAsia="ru-RU"/>
        </w:rPr>
        <w:t>транспортной системы</w:t>
      </w:r>
      <w:r w:rsidRPr="008B2142">
        <w:rPr>
          <w:rFonts w:ascii="Times New Roman" w:hAnsi="Times New Roman" w:cs="Times New Roman"/>
          <w:lang w:eastAsia="ru-RU"/>
        </w:rPr>
        <w:t>»;</w:t>
      </w:r>
    </w:p>
    <w:p w:rsidR="00765AAD" w:rsidRPr="004E0386" w:rsidRDefault="00765AAD" w:rsidP="004E0386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>Законом Пермского края от 2 апреля 2010 г. № 598-ПК «О стратегическом планировании социально-экономического развития Пермского края»;</w:t>
      </w:r>
    </w:p>
    <w:p w:rsidR="00765AAD" w:rsidRPr="004E0386" w:rsidRDefault="00765AAD" w:rsidP="004E0386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>Постановлением Законодательного Собрания Пермского края от 1 декабря 2011 г. № 3046  «О Стратегии социально-экономического развит</w:t>
      </w:r>
      <w:r w:rsidR="004C3205" w:rsidRPr="004E0386">
        <w:rPr>
          <w:rFonts w:ascii="Times New Roman" w:hAnsi="Times New Roman" w:cs="Times New Roman"/>
          <w:lang w:eastAsia="ru-RU"/>
        </w:rPr>
        <w:t>ия Пермского края до 2026 года»;</w:t>
      </w:r>
    </w:p>
    <w:p w:rsidR="00765AAD" w:rsidRPr="004E0386" w:rsidRDefault="004C3205" w:rsidP="004E0386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>Комплексная программа социально-</w:t>
      </w:r>
      <w:r w:rsidR="000E0D5D" w:rsidRPr="004E0386">
        <w:rPr>
          <w:rFonts w:ascii="Times New Roman" w:hAnsi="Times New Roman" w:cs="Times New Roman"/>
          <w:lang w:eastAsia="ru-RU"/>
        </w:rPr>
        <w:t xml:space="preserve">экономического развития </w:t>
      </w:r>
      <w:r w:rsidRPr="004E0386">
        <w:rPr>
          <w:rFonts w:ascii="Times New Roman" w:hAnsi="Times New Roman" w:cs="Times New Roman"/>
          <w:lang w:eastAsia="ru-RU"/>
        </w:rPr>
        <w:t>муниципального образования «Нытвенский муниципальный район» на 2014-2018 годы;</w:t>
      </w:r>
    </w:p>
    <w:p w:rsidR="001F2FC7" w:rsidRPr="004E0386" w:rsidRDefault="001F2FC7" w:rsidP="004E038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E0386">
        <w:rPr>
          <w:rFonts w:ascii="Times New Roman" w:eastAsia="Calibri" w:hAnsi="Times New Roman" w:cs="Times New Roman"/>
        </w:rPr>
        <w:t>Решением Земского Собранием Нытвенского муниципального района от 26 ноября 2012 № 434 «Об утверждении порядка распределения и использования субсидий, предоставляемых бюджету Нытвенского муниципального района из регионального фонда софинансирования расходов на реализацию приоритетных муниципальных проектов (программ) и инвестиционных проектов (целевых программ) Нытвенского муниципального района</w:t>
      </w:r>
      <w:r w:rsidRPr="004E0386">
        <w:rPr>
          <w:rFonts w:ascii="Times New Roman" w:hAnsi="Times New Roman" w:cs="Times New Roman"/>
        </w:rPr>
        <w:t>;</w:t>
      </w:r>
    </w:p>
    <w:p w:rsidR="00094D23" w:rsidRPr="004E0386" w:rsidRDefault="00765AAD" w:rsidP="004E0386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E0386">
        <w:rPr>
          <w:rFonts w:ascii="Times New Roman" w:hAnsi="Times New Roman" w:cs="Times New Roman"/>
          <w:lang w:eastAsia="ru-RU"/>
        </w:rPr>
        <w:lastRenderedPageBreak/>
        <w:t xml:space="preserve">Основной целью Программы является </w:t>
      </w:r>
      <w:r w:rsidR="00094D23" w:rsidRPr="004E0386">
        <w:rPr>
          <w:rFonts w:ascii="Times New Roman" w:hAnsi="Times New Roman" w:cs="Times New Roman"/>
          <w:lang w:eastAsia="ru-RU"/>
        </w:rPr>
        <w:t>существенное</w:t>
      </w:r>
      <w:r w:rsidR="00094D23" w:rsidRPr="004E0386">
        <w:rPr>
          <w:rFonts w:ascii="Times New Roman" w:eastAsia="Calibri" w:hAnsi="Times New Roman" w:cs="Times New Roman"/>
        </w:rPr>
        <w:t xml:space="preserve"> </w:t>
      </w:r>
      <w:r w:rsidR="00022C40">
        <w:rPr>
          <w:rFonts w:ascii="Times New Roman" w:eastAsia="Calibri" w:hAnsi="Times New Roman" w:cs="Times New Roman"/>
        </w:rPr>
        <w:t>улучшение</w:t>
      </w:r>
      <w:r w:rsidR="00094D23" w:rsidRPr="004E0386">
        <w:rPr>
          <w:rFonts w:ascii="Times New Roman" w:eastAsia="Calibri" w:hAnsi="Times New Roman" w:cs="Times New Roman"/>
        </w:rPr>
        <w:t xml:space="preserve"> качества жизни</w:t>
      </w:r>
      <w:r w:rsidR="00094D23" w:rsidRPr="004E0386">
        <w:rPr>
          <w:rFonts w:ascii="Times New Roman" w:hAnsi="Times New Roman" w:cs="Times New Roman"/>
        </w:rPr>
        <w:t xml:space="preserve"> на территории Ныт</w:t>
      </w:r>
      <w:r w:rsidR="00022C40">
        <w:rPr>
          <w:rFonts w:ascii="Times New Roman" w:hAnsi="Times New Roman" w:cs="Times New Roman"/>
        </w:rPr>
        <w:t>венского муниципального района, путем р</w:t>
      </w:r>
      <w:r w:rsidR="00094D23" w:rsidRPr="004E0386">
        <w:rPr>
          <w:rFonts w:ascii="Times New Roman" w:hAnsi="Times New Roman" w:cs="Times New Roman"/>
        </w:rPr>
        <w:t>азвити</w:t>
      </w:r>
      <w:r w:rsidR="00022C40">
        <w:rPr>
          <w:rFonts w:ascii="Times New Roman" w:hAnsi="Times New Roman" w:cs="Times New Roman"/>
        </w:rPr>
        <w:t>я</w:t>
      </w:r>
      <w:r w:rsidR="00094D23" w:rsidRPr="004E0386">
        <w:rPr>
          <w:rFonts w:ascii="Times New Roman" w:hAnsi="Times New Roman" w:cs="Times New Roman"/>
        </w:rPr>
        <w:t xml:space="preserve"> транспортной, инженерной и общественной инфраструктуры.</w:t>
      </w:r>
    </w:p>
    <w:p w:rsidR="00765AAD" w:rsidRPr="004E0386" w:rsidRDefault="00094D23" w:rsidP="004E0386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eastAsia="Calibri" w:hAnsi="Times New Roman" w:cs="Times New Roman"/>
        </w:rPr>
        <w:t xml:space="preserve">   </w:t>
      </w:r>
      <w:r w:rsidR="00765AAD" w:rsidRPr="004E0386">
        <w:rPr>
          <w:rFonts w:ascii="Times New Roman" w:hAnsi="Times New Roman" w:cs="Times New Roman"/>
          <w:lang w:eastAsia="ru-RU"/>
        </w:rPr>
        <w:t>Достижение цели Программы будет осуществляться путем решения основных задач:</w:t>
      </w:r>
    </w:p>
    <w:p w:rsidR="00180B92" w:rsidRPr="004E0386" w:rsidRDefault="00180B92" w:rsidP="004E038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Повышение транспортно-эксплуатационных характери</w:t>
      </w:r>
      <w:r w:rsidR="008566C6" w:rsidRPr="004E0386">
        <w:rPr>
          <w:rFonts w:ascii="Times New Roman" w:hAnsi="Times New Roman" w:cs="Times New Roman"/>
        </w:rPr>
        <w:t>стик автомобильных дорог района;</w:t>
      </w:r>
    </w:p>
    <w:p w:rsidR="00180B92" w:rsidRPr="004E0386" w:rsidRDefault="00180B92" w:rsidP="004E038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Поддержание инженерной инфраструктуры в состоянии обеспечивающей ее бесперебойную работу</w:t>
      </w:r>
      <w:r w:rsidR="008566C6" w:rsidRPr="004E0386">
        <w:rPr>
          <w:rFonts w:ascii="Times New Roman" w:hAnsi="Times New Roman" w:cs="Times New Roman"/>
        </w:rPr>
        <w:t>;</w:t>
      </w:r>
    </w:p>
    <w:p w:rsidR="00180B92" w:rsidRPr="004E0386" w:rsidRDefault="00180B92" w:rsidP="004E038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Повышение уровня газификации района</w:t>
      </w:r>
      <w:r w:rsidR="00DA43C5" w:rsidRPr="004E0386">
        <w:rPr>
          <w:rFonts w:ascii="Times New Roman" w:hAnsi="Times New Roman" w:cs="Times New Roman"/>
        </w:rPr>
        <w:t>;</w:t>
      </w:r>
    </w:p>
    <w:p w:rsidR="00DA43C5" w:rsidRPr="004E0386" w:rsidRDefault="00DA43C5" w:rsidP="004E038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Выполнение в полном объеме функциональных обязанностей МКУ УКС;</w:t>
      </w:r>
    </w:p>
    <w:p w:rsidR="00DA43C5" w:rsidRDefault="00DA43C5" w:rsidP="004E038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Проведение ремонтов объектов социальной сферы.</w:t>
      </w:r>
    </w:p>
    <w:p w:rsidR="00F00693" w:rsidRDefault="00F00693" w:rsidP="00F00693">
      <w:pPr>
        <w:pStyle w:val="ConsPlusNormal"/>
        <w:widowControl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180CC8">
        <w:rPr>
          <w:rFonts w:ascii="Times New Roman" w:hAnsi="Times New Roman" w:cs="Times New Roman"/>
        </w:rPr>
        <w:t xml:space="preserve">Показателями эффективности, позволяющими оценить ход реализации </w:t>
      </w:r>
      <w:r>
        <w:rPr>
          <w:rFonts w:ascii="Times New Roman" w:hAnsi="Times New Roman" w:cs="Times New Roman"/>
        </w:rPr>
        <w:t>п</w:t>
      </w:r>
      <w:r w:rsidRPr="00180CC8">
        <w:rPr>
          <w:rFonts w:ascii="Times New Roman" w:hAnsi="Times New Roman" w:cs="Times New Roman"/>
        </w:rPr>
        <w:t>рограммы, являются:</w:t>
      </w:r>
    </w:p>
    <w:p w:rsidR="00F00693" w:rsidRPr="00180CC8" w:rsidRDefault="00F00693" w:rsidP="00F00693">
      <w:pPr>
        <w:pStyle w:val="ConsPlusNormal"/>
        <w:widowControl/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процент освоения субсидий, предоставленных органам местного самоуправления на реализацию инвестиционных и приоритетных региональных проектов (перечислено в муниципальные бюджеты от годовых ассигнований</w:t>
      </w:r>
      <w:proofErr w:type="gramStart"/>
      <w:r>
        <w:rPr>
          <w:rFonts w:ascii="Times New Roman" w:hAnsi="Times New Roman" w:cs="Times New Roman"/>
        </w:rPr>
        <w:t>),%;</w:t>
      </w:r>
      <w:proofErr w:type="gramEnd"/>
    </w:p>
    <w:p w:rsidR="00F00693" w:rsidRDefault="00F00693" w:rsidP="00F00693">
      <w:pPr>
        <w:pStyle w:val="ConsPlusNormal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протяженность построенных газопроводов</w:t>
      </w:r>
      <w:r w:rsidRPr="00180CC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     </w:t>
      </w:r>
    </w:p>
    <w:p w:rsidR="00F00693" w:rsidRDefault="00F00693" w:rsidP="00F00693">
      <w:pPr>
        <w:pStyle w:val="ConsPlusNormal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протяженности автомобильных дорог общего пользования местного значения, не отвечающих нормативным требованиям, в  общей   протяженности автомобильных  дорог общего пользования местного значения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, %; </w:t>
      </w:r>
      <w:proofErr w:type="gramEnd"/>
    </w:p>
    <w:p w:rsidR="00F00693" w:rsidRDefault="00F00693" w:rsidP="00F00693">
      <w:pPr>
        <w:pStyle w:val="ConsPlusNormal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и реконструкции водопроводных сетей,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693" w:rsidRPr="004E0386" w:rsidRDefault="00F00693" w:rsidP="00F00693">
      <w:pPr>
        <w:pStyle w:val="a3"/>
        <w:widowControl w:val="0"/>
        <w:autoSpaceDE w:val="0"/>
        <w:autoSpaceDN w:val="0"/>
        <w:adjustRightInd w:val="0"/>
        <w:spacing w:after="0"/>
        <w:ind w:left="1211"/>
        <w:rPr>
          <w:rFonts w:ascii="Times New Roman" w:hAnsi="Times New Roman" w:cs="Times New Roman"/>
        </w:rPr>
      </w:pP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88"/>
      <w:bookmarkEnd w:id="7"/>
      <w:r w:rsidRPr="004E0386">
        <w:rPr>
          <w:rFonts w:ascii="Times New Roman" w:hAnsi="Times New Roman" w:cs="Times New Roman"/>
          <w:sz w:val="24"/>
          <w:szCs w:val="24"/>
        </w:rPr>
        <w:t xml:space="preserve">III. Прогноз конечных результатов </w:t>
      </w:r>
      <w:r w:rsidR="000F2700" w:rsidRPr="004E038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CB4B47" w:rsidRPr="004E0386" w:rsidRDefault="00CB4B47" w:rsidP="004E03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07759B" w:rsidRPr="004E0386" w:rsidRDefault="0007759B" w:rsidP="004E0386">
      <w:pPr>
        <w:spacing w:after="0"/>
        <w:ind w:firstLine="709"/>
        <w:jc w:val="both"/>
        <w:rPr>
          <w:rFonts w:ascii="Times New Roman" w:hAnsi="Times New Roman" w:cs="Times New Roman"/>
          <w:highlight w:val="red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>Реализация мероприятий Программы направлена на достижение следующих результатов:</w:t>
      </w:r>
    </w:p>
    <w:p w:rsidR="0007759B" w:rsidRPr="004E0386" w:rsidRDefault="0007759B" w:rsidP="004E0386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>процент освоения субсидий, предоставленных органам местного самоуправления на реализацию инвестиционных и приоритетных региональных проектов (перечислено в муниципальные бюджеты</w:t>
      </w:r>
      <w:r w:rsidR="0061372A" w:rsidRPr="004E0386">
        <w:rPr>
          <w:rFonts w:ascii="Times New Roman" w:hAnsi="Times New Roman" w:cs="Times New Roman"/>
          <w:lang w:eastAsia="ru-RU"/>
        </w:rPr>
        <w:t xml:space="preserve"> </w:t>
      </w:r>
      <w:r w:rsidRPr="004E0386">
        <w:rPr>
          <w:rFonts w:ascii="Times New Roman" w:hAnsi="Times New Roman" w:cs="Times New Roman"/>
          <w:lang w:eastAsia="ru-RU"/>
        </w:rPr>
        <w:t>от объемов субсидий, утвержденных постановлениями Правительства Пермского края), до 95 %;</w:t>
      </w:r>
    </w:p>
    <w:p w:rsidR="0083426B" w:rsidRPr="004E0386" w:rsidRDefault="0083426B" w:rsidP="004E038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перевод на индивидуальное газовое отопление объектов социальной сферы, 2 шт.</w:t>
      </w:r>
      <w:r w:rsidR="00110BBC" w:rsidRPr="004E0386">
        <w:rPr>
          <w:rFonts w:ascii="Times New Roman" w:hAnsi="Times New Roman" w:cs="Times New Roman"/>
        </w:rPr>
        <w:t>;</w:t>
      </w:r>
      <w:r w:rsidRPr="004E0386">
        <w:rPr>
          <w:rFonts w:ascii="Times New Roman" w:hAnsi="Times New Roman" w:cs="Times New Roman"/>
        </w:rPr>
        <w:t xml:space="preserve">  </w:t>
      </w:r>
    </w:p>
    <w:p w:rsidR="0083426B" w:rsidRPr="004E0386" w:rsidRDefault="0083426B" w:rsidP="004E038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строительство модульной газовой котельной на ст</w:t>
      </w:r>
      <w:proofErr w:type="gramStart"/>
      <w:r w:rsidRPr="004E0386">
        <w:rPr>
          <w:rFonts w:ascii="Times New Roman" w:hAnsi="Times New Roman" w:cs="Times New Roman"/>
        </w:rPr>
        <w:t>.Ч</w:t>
      </w:r>
      <w:proofErr w:type="gramEnd"/>
      <w:r w:rsidRPr="004E0386">
        <w:rPr>
          <w:rFonts w:ascii="Times New Roman" w:hAnsi="Times New Roman" w:cs="Times New Roman"/>
        </w:rPr>
        <w:t>айковская, 1шт.</w:t>
      </w:r>
      <w:r w:rsidR="00110BBC" w:rsidRPr="004E0386">
        <w:rPr>
          <w:rFonts w:ascii="Times New Roman" w:hAnsi="Times New Roman" w:cs="Times New Roman"/>
        </w:rPr>
        <w:t>;</w:t>
      </w:r>
    </w:p>
    <w:p w:rsidR="0083426B" w:rsidRPr="004E0386" w:rsidRDefault="001B07A8" w:rsidP="004E038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протяженность построенных газопроводов</w:t>
      </w:r>
      <w:r w:rsidR="0083426B" w:rsidRPr="004E0386">
        <w:rPr>
          <w:rFonts w:ascii="Times New Roman" w:hAnsi="Times New Roman" w:cs="Times New Roman"/>
        </w:rPr>
        <w:t xml:space="preserve">,  </w:t>
      </w:r>
      <w:r w:rsidR="00D43E8A" w:rsidRPr="004E0386">
        <w:rPr>
          <w:rFonts w:ascii="Times New Roman" w:hAnsi="Times New Roman" w:cs="Times New Roman"/>
        </w:rPr>
        <w:t>10254</w:t>
      </w:r>
      <w:r w:rsidRPr="004E0386">
        <w:rPr>
          <w:rFonts w:ascii="Times New Roman" w:hAnsi="Times New Roman" w:cs="Times New Roman"/>
        </w:rPr>
        <w:t xml:space="preserve"> </w:t>
      </w:r>
      <w:r w:rsidR="0083426B" w:rsidRPr="004E0386">
        <w:rPr>
          <w:rFonts w:ascii="Times New Roman" w:hAnsi="Times New Roman" w:cs="Times New Roman"/>
        </w:rPr>
        <w:t>м.</w:t>
      </w:r>
      <w:r w:rsidR="00110BBC" w:rsidRPr="004E0386">
        <w:rPr>
          <w:rFonts w:ascii="Times New Roman" w:hAnsi="Times New Roman" w:cs="Times New Roman"/>
        </w:rPr>
        <w:t>;</w:t>
      </w:r>
    </w:p>
    <w:p w:rsidR="0083426B" w:rsidRPr="004E0386" w:rsidRDefault="0083426B" w:rsidP="004E038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ремонт водопроводных сетей, 250 м.</w:t>
      </w:r>
      <w:r w:rsidR="00110BBC" w:rsidRPr="004E0386">
        <w:rPr>
          <w:rFonts w:ascii="Times New Roman" w:hAnsi="Times New Roman" w:cs="Times New Roman"/>
        </w:rPr>
        <w:t>;</w:t>
      </w:r>
    </w:p>
    <w:p w:rsidR="0083426B" w:rsidRPr="004E0386" w:rsidRDefault="0083426B" w:rsidP="004E038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</w:rPr>
        <w:t>ремонт канализационных сетей, 300 м.</w:t>
      </w:r>
      <w:r w:rsidR="00110BBC" w:rsidRPr="004E0386">
        <w:rPr>
          <w:rFonts w:ascii="Times New Roman" w:hAnsi="Times New Roman" w:cs="Times New Roman"/>
        </w:rPr>
        <w:t>;</w:t>
      </w:r>
    </w:p>
    <w:p w:rsidR="0083426B" w:rsidRPr="004E0386" w:rsidRDefault="0083426B" w:rsidP="004E038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</w:rPr>
        <w:t>увеличение протяженности отремонтированных дорог 14,7 км</w:t>
      </w:r>
      <w:proofErr w:type="gramStart"/>
      <w:r w:rsidRPr="004E0386">
        <w:rPr>
          <w:rFonts w:ascii="Times New Roman" w:hAnsi="Times New Roman" w:cs="Times New Roman"/>
        </w:rPr>
        <w:t>.</w:t>
      </w:r>
      <w:r w:rsidR="00110BBC" w:rsidRPr="004E0386">
        <w:rPr>
          <w:rFonts w:ascii="Times New Roman" w:hAnsi="Times New Roman" w:cs="Times New Roman"/>
        </w:rPr>
        <w:t>;</w:t>
      </w:r>
      <w:proofErr w:type="gramEnd"/>
    </w:p>
    <w:p w:rsidR="00110BBC" w:rsidRPr="004E0386" w:rsidRDefault="00110BBC" w:rsidP="004E038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сократится </w:t>
      </w:r>
      <w:r w:rsidRPr="004E0386">
        <w:rPr>
          <w:rFonts w:ascii="Times New Roman" w:hAnsi="Times New Roman" w:cs="Times New Roman"/>
          <w:color w:val="000000"/>
        </w:rPr>
        <w:t>до 73,8 %;</w:t>
      </w:r>
    </w:p>
    <w:p w:rsidR="00DF4046" w:rsidRPr="004E0386" w:rsidRDefault="0007759B" w:rsidP="004E0386">
      <w:pPr>
        <w:pStyle w:val="ConsPlusNormal"/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подъем профессионального уровня сотрудников МКУ «УКС»</w:t>
      </w:r>
      <w:r w:rsidR="00DF4046" w:rsidRPr="004E0386">
        <w:rPr>
          <w:rFonts w:ascii="Times New Roman" w:hAnsi="Times New Roman" w:cs="Times New Roman"/>
        </w:rPr>
        <w:t xml:space="preserve"> до 4 человек в год;</w:t>
      </w:r>
    </w:p>
    <w:p w:rsidR="006A3588" w:rsidRPr="004E0386" w:rsidRDefault="00DF4046" w:rsidP="004E03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 xml:space="preserve">            -  </w:t>
      </w:r>
      <w:r w:rsidR="0083426B" w:rsidRPr="004E0386">
        <w:rPr>
          <w:rFonts w:ascii="Times New Roman" w:hAnsi="Times New Roman" w:cs="Times New Roman"/>
        </w:rPr>
        <w:t xml:space="preserve">   </w:t>
      </w:r>
      <w:r w:rsidR="0094708D" w:rsidRPr="004E0386">
        <w:rPr>
          <w:rFonts w:ascii="Times New Roman" w:hAnsi="Times New Roman" w:cs="Times New Roman"/>
        </w:rPr>
        <w:t>с</w:t>
      </w:r>
      <w:r w:rsidRPr="004E0386">
        <w:rPr>
          <w:rFonts w:ascii="Times New Roman" w:hAnsi="Times New Roman" w:cs="Times New Roman"/>
        </w:rPr>
        <w:t>нижение текучести кадров</w:t>
      </w:r>
      <w:r w:rsidR="0094708D" w:rsidRPr="004E0386">
        <w:rPr>
          <w:rFonts w:ascii="Times New Roman" w:hAnsi="Times New Roman" w:cs="Times New Roman"/>
        </w:rPr>
        <w:t xml:space="preserve"> до 10% в год;</w:t>
      </w:r>
    </w:p>
    <w:p w:rsidR="0007759B" w:rsidRPr="004E0386" w:rsidRDefault="0007759B" w:rsidP="004E03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4708D" w:rsidRPr="004E0386" w:rsidRDefault="0094708D" w:rsidP="004E03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06D9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400"/>
      <w:bookmarkEnd w:id="8"/>
      <w:r w:rsidRPr="004E0386">
        <w:rPr>
          <w:rFonts w:ascii="Times New Roman" w:hAnsi="Times New Roman" w:cs="Times New Roman"/>
          <w:sz w:val="24"/>
          <w:szCs w:val="24"/>
        </w:rPr>
        <w:t xml:space="preserve">IV. </w:t>
      </w:r>
      <w:r w:rsidR="00C06D98" w:rsidRPr="004E0386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</w:t>
      </w:r>
    </w:p>
    <w:p w:rsidR="00C06D98" w:rsidRPr="004E0386" w:rsidRDefault="00C06D9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>в целом, этапы и сроки их реализации с указанием</w:t>
      </w:r>
    </w:p>
    <w:p w:rsidR="006A3588" w:rsidRPr="004E0386" w:rsidRDefault="00C06D98" w:rsidP="004E03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>промежуточных показателей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 xml:space="preserve">Программа рассчитана на период с 2014 по 2016 годы и не имеет строгой разбивки на этапы, мероприятия реализуются на протяжении всего срока реализации </w:t>
      </w:r>
      <w:r w:rsidR="00DF4046" w:rsidRPr="004E0386">
        <w:rPr>
          <w:rFonts w:ascii="Times New Roman" w:hAnsi="Times New Roman" w:cs="Times New Roman"/>
        </w:rPr>
        <w:t>муниципальной</w:t>
      </w:r>
      <w:r w:rsidRPr="004E0386">
        <w:rPr>
          <w:rFonts w:ascii="Times New Roman" w:hAnsi="Times New Roman" w:cs="Times New Roman"/>
        </w:rPr>
        <w:t xml:space="preserve"> программы.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406"/>
      <w:bookmarkEnd w:id="9"/>
      <w:r w:rsidRPr="004E0386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4E0386">
        <w:rPr>
          <w:rFonts w:ascii="Times New Roman" w:hAnsi="Times New Roman" w:cs="Times New Roman"/>
          <w:sz w:val="24"/>
          <w:szCs w:val="24"/>
        </w:rPr>
        <w:t>Перечень основных мероприятий (ведомственных целевых</w:t>
      </w:r>
      <w:proofErr w:type="gramEnd"/>
    </w:p>
    <w:p w:rsidR="006A3588" w:rsidRPr="004E0386" w:rsidRDefault="00C06D9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 xml:space="preserve">программ) и мероприятий муниципальной </w:t>
      </w:r>
      <w:r w:rsidR="006A3588" w:rsidRPr="004E0386">
        <w:rPr>
          <w:rFonts w:ascii="Times New Roman" w:hAnsi="Times New Roman" w:cs="Times New Roman"/>
          <w:sz w:val="24"/>
          <w:szCs w:val="24"/>
        </w:rPr>
        <w:t>программы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>с указанием сроков их реализации и ожидаемых результатов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06D98" w:rsidRPr="004E0386" w:rsidRDefault="00E2330C" w:rsidP="004E0386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4E0386">
        <w:rPr>
          <w:rFonts w:ascii="Times New Roman" w:hAnsi="Times New Roman" w:cs="Times New Roman"/>
          <w:lang w:eastAsia="ru-RU"/>
        </w:rPr>
        <w:t xml:space="preserve">Основные мероприятия Программы будут направлены </w:t>
      </w:r>
      <w:r w:rsidR="00C06D98" w:rsidRPr="004E0386">
        <w:rPr>
          <w:rFonts w:ascii="Times New Roman" w:hAnsi="Times New Roman" w:cs="Times New Roman"/>
          <w:lang w:eastAsia="ru-RU"/>
        </w:rPr>
        <w:t xml:space="preserve">создание условий </w:t>
      </w:r>
      <w:r w:rsidR="00C06D98" w:rsidRPr="004E0386">
        <w:rPr>
          <w:rFonts w:ascii="Times New Roman" w:hAnsi="Times New Roman" w:cs="Times New Roman"/>
        </w:rPr>
        <w:t>для устойчивого социально-экономического развития Нытвенского муниципального района, а так же городских и сельских поселений района.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 xml:space="preserve">Основные мероприятия Программы сгруппированы по </w:t>
      </w:r>
      <w:r w:rsidR="00060644" w:rsidRPr="004E0386">
        <w:rPr>
          <w:rFonts w:ascii="Times New Roman" w:hAnsi="Times New Roman" w:cs="Times New Roman"/>
        </w:rPr>
        <w:t>4</w:t>
      </w:r>
      <w:r w:rsidR="000072A6">
        <w:rPr>
          <w:rFonts w:ascii="Times New Roman" w:hAnsi="Times New Roman" w:cs="Times New Roman"/>
        </w:rPr>
        <w:t xml:space="preserve"> подпрограммам и отражены в приложении № 1 к Программе.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 xml:space="preserve">Подробный </w:t>
      </w:r>
      <w:hyperlink w:anchor="Par518" w:history="1">
        <w:r w:rsidRPr="004E0386">
          <w:rPr>
            <w:rFonts w:ascii="Times New Roman" w:hAnsi="Times New Roman" w:cs="Times New Roman"/>
          </w:rPr>
          <w:t>перечень</w:t>
        </w:r>
      </w:hyperlink>
      <w:r w:rsidRPr="004E0386">
        <w:rPr>
          <w:rFonts w:ascii="Times New Roman" w:hAnsi="Times New Roman" w:cs="Times New Roman"/>
        </w:rPr>
        <w:t xml:space="preserve"> мероприятий Программы с указанием сроков их реализации и ожидаемых результатов представлен в соответствующих разделах подпрограмм</w:t>
      </w:r>
      <w:r w:rsidR="00E2330C" w:rsidRPr="004E0386">
        <w:rPr>
          <w:rFonts w:ascii="Times New Roman" w:hAnsi="Times New Roman" w:cs="Times New Roman"/>
        </w:rPr>
        <w:t>.</w:t>
      </w:r>
      <w:r w:rsidRPr="004E0386">
        <w:rPr>
          <w:rFonts w:ascii="Times New Roman" w:hAnsi="Times New Roman" w:cs="Times New Roman"/>
        </w:rPr>
        <w:t xml:space="preserve"> </w:t>
      </w:r>
    </w:p>
    <w:p w:rsidR="00C06D98" w:rsidRPr="004E0386" w:rsidRDefault="00C06D9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D98" w:rsidRPr="004E0386" w:rsidRDefault="00C06D98" w:rsidP="004E03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 xml:space="preserve">VI. Основные меры правового регулирования </w:t>
      </w:r>
      <w:proofErr w:type="gramStart"/>
      <w:r w:rsidRPr="004E03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0386"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</w:p>
    <w:p w:rsidR="00C06D98" w:rsidRPr="004E0386" w:rsidRDefault="00C06D9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 xml:space="preserve">сфере, </w:t>
      </w:r>
      <w:proofErr w:type="gramStart"/>
      <w:r w:rsidRPr="004E0386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4E0386">
        <w:rPr>
          <w:rFonts w:ascii="Times New Roman" w:hAnsi="Times New Roman" w:cs="Times New Roman"/>
          <w:sz w:val="24"/>
          <w:szCs w:val="24"/>
        </w:rPr>
        <w:t xml:space="preserve"> на достижение целей и конечных</w:t>
      </w:r>
    </w:p>
    <w:p w:rsidR="00C06D98" w:rsidRPr="004E0386" w:rsidRDefault="00C06D9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>результатов муниципальной программы, с обоснованием</w:t>
      </w:r>
    </w:p>
    <w:p w:rsidR="00C06D98" w:rsidRPr="004E0386" w:rsidRDefault="00C06D9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>основных положений и сроков принятия необходимых</w:t>
      </w:r>
    </w:p>
    <w:p w:rsidR="00C06D98" w:rsidRPr="004E0386" w:rsidRDefault="00C06D9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5F0B6A" w:rsidRPr="004E0386" w:rsidRDefault="005F0B6A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06D98" w:rsidRPr="004E0386" w:rsidRDefault="00C06D9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Муниципальное регулирование в области осуществления муниципа</w:t>
      </w:r>
      <w:r w:rsidR="00110BBC" w:rsidRPr="004E0386">
        <w:rPr>
          <w:rFonts w:ascii="Times New Roman" w:hAnsi="Times New Roman" w:cs="Times New Roman"/>
        </w:rPr>
        <w:t>л</w:t>
      </w:r>
      <w:r w:rsidRPr="004E0386">
        <w:rPr>
          <w:rFonts w:ascii="Times New Roman" w:hAnsi="Times New Roman" w:cs="Times New Roman"/>
        </w:rPr>
        <w:t>ьной политики и развития территорий Нытвенского района  обеспечивается нормативными правовыми актами Российской Федерации, Пермского края и Нытвенского муниципального района.</w:t>
      </w:r>
    </w:p>
    <w:p w:rsidR="00C06D98" w:rsidRPr="004E0386" w:rsidRDefault="00C06D9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Основные меры правового регулирования в соответствующей сфере, направленные на достижение целей и конечных результатов муниципальной программы, изложены в соответствующих разделах подпрограмм настоящей Программы.</w:t>
      </w:r>
    </w:p>
    <w:p w:rsidR="00C06D98" w:rsidRPr="004E0386" w:rsidRDefault="00C06D9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В случае изменения действующего законодательства ответственный исполнитель Программы обеспечивает разработку нормативных правовых актов в соответствии со своими полномочиями.</w:t>
      </w:r>
    </w:p>
    <w:p w:rsidR="00C06D98" w:rsidRPr="004E0386" w:rsidRDefault="00C06D9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806AA1" w:rsidRPr="004E0386" w:rsidRDefault="00E2330C" w:rsidP="004E03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424"/>
      <w:bookmarkEnd w:id="10"/>
      <w:r w:rsidRPr="004E0386">
        <w:rPr>
          <w:rFonts w:ascii="Times New Roman" w:hAnsi="Times New Roman" w:cs="Times New Roman"/>
          <w:sz w:val="24"/>
          <w:szCs w:val="24"/>
        </w:rPr>
        <w:t>VI</w:t>
      </w:r>
      <w:r w:rsidR="00C06D98" w:rsidRPr="004E0386">
        <w:rPr>
          <w:rFonts w:ascii="Times New Roman" w:hAnsi="Times New Roman" w:cs="Times New Roman"/>
          <w:sz w:val="24"/>
          <w:szCs w:val="24"/>
        </w:rPr>
        <w:t>I</w:t>
      </w:r>
      <w:r w:rsidR="006A3588" w:rsidRPr="004E0386">
        <w:rPr>
          <w:rFonts w:ascii="Times New Roman" w:hAnsi="Times New Roman" w:cs="Times New Roman"/>
          <w:sz w:val="24"/>
          <w:szCs w:val="24"/>
        </w:rPr>
        <w:t xml:space="preserve">. Перечень подпрограмм </w:t>
      </w:r>
      <w:r w:rsidR="008C3348" w:rsidRPr="004E0386">
        <w:rPr>
          <w:rFonts w:ascii="Times New Roman" w:hAnsi="Times New Roman" w:cs="Times New Roman"/>
          <w:sz w:val="24"/>
          <w:szCs w:val="24"/>
        </w:rPr>
        <w:t>муниципальной</w:t>
      </w:r>
      <w:r w:rsidR="006A3588" w:rsidRPr="004E038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F0B6A" w:rsidRPr="004E0386">
        <w:rPr>
          <w:rFonts w:ascii="Times New Roman" w:hAnsi="Times New Roman" w:cs="Times New Roman"/>
          <w:sz w:val="24"/>
          <w:szCs w:val="24"/>
        </w:rPr>
        <w:t>.</w:t>
      </w:r>
    </w:p>
    <w:p w:rsidR="00806AA1" w:rsidRPr="004E0386" w:rsidRDefault="00806AA1" w:rsidP="004E03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806AA1" w:rsidRPr="004E0386" w:rsidRDefault="00806AA1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 xml:space="preserve">Подпрограмма 1 «Приведение </w:t>
      </w:r>
      <w:r w:rsidR="000C785B" w:rsidRPr="004E0386">
        <w:rPr>
          <w:rFonts w:ascii="Times New Roman" w:hAnsi="Times New Roman" w:cs="Times New Roman"/>
        </w:rPr>
        <w:t xml:space="preserve">в нормативное состояние объектов </w:t>
      </w:r>
      <w:r w:rsidRPr="004E0386">
        <w:rPr>
          <w:rFonts w:ascii="Times New Roman" w:hAnsi="Times New Roman" w:cs="Times New Roman"/>
        </w:rPr>
        <w:t xml:space="preserve">инженерной </w:t>
      </w:r>
      <w:r w:rsidR="000C785B" w:rsidRPr="004E0386">
        <w:rPr>
          <w:rFonts w:ascii="Times New Roman" w:hAnsi="Times New Roman" w:cs="Times New Roman"/>
        </w:rPr>
        <w:t xml:space="preserve">инфраструктуры </w:t>
      </w:r>
      <w:r w:rsidRPr="004E0386">
        <w:rPr>
          <w:rFonts w:ascii="Times New Roman" w:hAnsi="Times New Roman" w:cs="Times New Roman"/>
        </w:rPr>
        <w:t xml:space="preserve">и социальной </w:t>
      </w:r>
      <w:r w:rsidR="000C785B" w:rsidRPr="004E0386">
        <w:rPr>
          <w:rFonts w:ascii="Times New Roman" w:hAnsi="Times New Roman" w:cs="Times New Roman"/>
        </w:rPr>
        <w:t>сферы</w:t>
      </w:r>
      <w:r w:rsidRPr="004E0386">
        <w:rPr>
          <w:rFonts w:ascii="Times New Roman" w:hAnsi="Times New Roman" w:cs="Times New Roman"/>
        </w:rPr>
        <w:t>»</w:t>
      </w:r>
      <w:r w:rsidRPr="004E0386">
        <w:rPr>
          <w:rFonts w:ascii="Times New Roman" w:hAnsi="Times New Roman" w:cs="Times New Roman"/>
          <w:b/>
        </w:rPr>
        <w:t xml:space="preserve"> </w:t>
      </w:r>
      <w:r w:rsidRPr="004E0386">
        <w:rPr>
          <w:rFonts w:ascii="Times New Roman" w:hAnsi="Times New Roman" w:cs="Times New Roman"/>
        </w:rPr>
        <w:t xml:space="preserve">представлена в приложении </w:t>
      </w:r>
      <w:r w:rsidR="00104B3A" w:rsidRPr="004E0386">
        <w:rPr>
          <w:rFonts w:ascii="Times New Roman" w:hAnsi="Times New Roman" w:cs="Times New Roman"/>
        </w:rPr>
        <w:t xml:space="preserve">№ 3 </w:t>
      </w:r>
      <w:r w:rsidR="004E0386" w:rsidRPr="004E0386">
        <w:rPr>
          <w:rFonts w:ascii="Times New Roman" w:hAnsi="Times New Roman" w:cs="Times New Roman"/>
        </w:rPr>
        <w:t>к Программе;</w:t>
      </w:r>
    </w:p>
    <w:p w:rsidR="006A3588" w:rsidRPr="004E0386" w:rsidRDefault="00CA30D9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hyperlink w:anchor="Par1494" w:history="1">
        <w:r w:rsidR="006A3588" w:rsidRPr="004E0386">
          <w:rPr>
            <w:rFonts w:ascii="Times New Roman" w:hAnsi="Times New Roman" w:cs="Times New Roman"/>
          </w:rPr>
          <w:t xml:space="preserve">Подпрограмма </w:t>
        </w:r>
        <w:r w:rsidR="00806AA1" w:rsidRPr="004E0386">
          <w:rPr>
            <w:rFonts w:ascii="Times New Roman" w:hAnsi="Times New Roman" w:cs="Times New Roman"/>
          </w:rPr>
          <w:t>2</w:t>
        </w:r>
      </w:hyperlink>
      <w:r w:rsidR="006A3588" w:rsidRPr="004E0386">
        <w:rPr>
          <w:rFonts w:ascii="Times New Roman" w:hAnsi="Times New Roman" w:cs="Times New Roman"/>
        </w:rPr>
        <w:t xml:space="preserve"> </w:t>
      </w:r>
      <w:r w:rsidR="000C785B" w:rsidRPr="004E0386">
        <w:rPr>
          <w:rFonts w:ascii="Times New Roman" w:hAnsi="Times New Roman" w:cs="Times New Roman"/>
        </w:rPr>
        <w:t>«</w:t>
      </w:r>
      <w:r w:rsidR="00806AA1" w:rsidRPr="004E0386">
        <w:rPr>
          <w:rFonts w:ascii="Times New Roman" w:hAnsi="Times New Roman" w:cs="Times New Roman"/>
        </w:rPr>
        <w:t>Дорожная инфраструктура</w:t>
      </w:r>
      <w:r w:rsidR="000C785B" w:rsidRPr="004E0386">
        <w:rPr>
          <w:rFonts w:ascii="Times New Roman" w:hAnsi="Times New Roman" w:cs="Times New Roman"/>
        </w:rPr>
        <w:t>»</w:t>
      </w:r>
      <w:r w:rsidR="00806AA1" w:rsidRPr="004E0386">
        <w:rPr>
          <w:rFonts w:ascii="Times New Roman" w:hAnsi="Times New Roman" w:cs="Times New Roman"/>
        </w:rPr>
        <w:t xml:space="preserve"> </w:t>
      </w:r>
      <w:r w:rsidR="006A3588" w:rsidRPr="004E0386">
        <w:rPr>
          <w:rFonts w:ascii="Times New Roman" w:hAnsi="Times New Roman" w:cs="Times New Roman"/>
        </w:rPr>
        <w:t xml:space="preserve">представлена в приложении </w:t>
      </w:r>
      <w:r w:rsidR="00104B3A" w:rsidRPr="004E0386">
        <w:rPr>
          <w:rFonts w:ascii="Times New Roman" w:hAnsi="Times New Roman" w:cs="Times New Roman"/>
        </w:rPr>
        <w:t>№ 4</w:t>
      </w:r>
      <w:r w:rsidR="006A3588" w:rsidRPr="004E0386">
        <w:rPr>
          <w:rFonts w:ascii="Times New Roman" w:hAnsi="Times New Roman" w:cs="Times New Roman"/>
        </w:rPr>
        <w:t xml:space="preserve"> к Программе</w:t>
      </w:r>
      <w:proofErr w:type="gramStart"/>
      <w:r w:rsidR="006A3588" w:rsidRPr="004E0386">
        <w:rPr>
          <w:rFonts w:ascii="Times New Roman" w:hAnsi="Times New Roman" w:cs="Times New Roman"/>
        </w:rPr>
        <w:t>.</w:t>
      </w:r>
      <w:r w:rsidR="004E0386" w:rsidRPr="004E0386">
        <w:rPr>
          <w:rFonts w:ascii="Times New Roman" w:hAnsi="Times New Roman" w:cs="Times New Roman"/>
        </w:rPr>
        <w:t>;</w:t>
      </w:r>
      <w:proofErr w:type="gramEnd"/>
    </w:p>
    <w:p w:rsidR="00104B3A" w:rsidRPr="004E0386" w:rsidRDefault="00104B3A" w:rsidP="004E0386">
      <w:pPr>
        <w:pStyle w:val="ConsPlusNormal"/>
        <w:spacing w:line="276" w:lineRule="auto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 xml:space="preserve">          </w:t>
      </w:r>
      <w:r w:rsidR="00060644" w:rsidRPr="004E0386">
        <w:rPr>
          <w:rFonts w:ascii="Times New Roman" w:hAnsi="Times New Roman" w:cs="Times New Roman"/>
        </w:rPr>
        <w:t xml:space="preserve">Подпрограмма </w:t>
      </w:r>
      <w:r w:rsidRPr="004E0386">
        <w:rPr>
          <w:rFonts w:ascii="Times New Roman" w:hAnsi="Times New Roman" w:cs="Times New Roman"/>
        </w:rPr>
        <w:t xml:space="preserve"> 3 "Развитие инженерной инфраструктуры в  сельских территориях" представлена в приложении № </w:t>
      </w:r>
      <w:r w:rsidR="004E0386" w:rsidRPr="004E0386">
        <w:rPr>
          <w:rFonts w:ascii="Times New Roman" w:hAnsi="Times New Roman" w:cs="Times New Roman"/>
        </w:rPr>
        <w:t>5</w:t>
      </w:r>
      <w:r w:rsidRPr="004E0386">
        <w:rPr>
          <w:rFonts w:ascii="Times New Roman" w:hAnsi="Times New Roman" w:cs="Times New Roman"/>
        </w:rPr>
        <w:t xml:space="preserve"> к Программе</w:t>
      </w:r>
      <w:r w:rsidR="004E0386" w:rsidRPr="004E0386">
        <w:rPr>
          <w:rFonts w:ascii="Times New Roman" w:hAnsi="Times New Roman" w:cs="Times New Roman"/>
        </w:rPr>
        <w:t>;</w:t>
      </w:r>
    </w:p>
    <w:p w:rsidR="006A3588" w:rsidRPr="004E0386" w:rsidRDefault="00CA30D9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hyperlink w:anchor="Par1898" w:history="1">
        <w:r w:rsidR="006A3588" w:rsidRPr="004E0386">
          <w:rPr>
            <w:rFonts w:ascii="Times New Roman" w:hAnsi="Times New Roman" w:cs="Times New Roman"/>
          </w:rPr>
          <w:t xml:space="preserve">Подпрограмма </w:t>
        </w:r>
        <w:r w:rsidR="00104B3A" w:rsidRPr="004E0386">
          <w:rPr>
            <w:rFonts w:ascii="Times New Roman" w:hAnsi="Times New Roman" w:cs="Times New Roman"/>
          </w:rPr>
          <w:t xml:space="preserve"> </w:t>
        </w:r>
        <w:r w:rsidR="00060644" w:rsidRPr="004E0386">
          <w:rPr>
            <w:rFonts w:ascii="Times New Roman" w:hAnsi="Times New Roman" w:cs="Times New Roman"/>
          </w:rPr>
          <w:t>4</w:t>
        </w:r>
      </w:hyperlink>
      <w:r w:rsidR="000C785B" w:rsidRPr="004E0386">
        <w:rPr>
          <w:rFonts w:ascii="Times New Roman" w:hAnsi="Times New Roman" w:cs="Times New Roman"/>
        </w:rPr>
        <w:t xml:space="preserve"> </w:t>
      </w:r>
      <w:r w:rsidR="000072A6" w:rsidRPr="004E0386">
        <w:rPr>
          <w:rFonts w:ascii="Times New Roman" w:hAnsi="Times New Roman" w:cs="Times New Roman"/>
        </w:rPr>
        <w:t>«</w:t>
      </w:r>
      <w:r w:rsidR="000072A6">
        <w:rPr>
          <w:rFonts w:ascii="Times New Roman" w:hAnsi="Times New Roman" w:cs="Times New Roman"/>
          <w:sz w:val="24"/>
          <w:szCs w:val="24"/>
        </w:rPr>
        <w:t>Обеспечение реализации Программы</w:t>
      </w:r>
      <w:r w:rsidR="000072A6" w:rsidRPr="00EF021E">
        <w:rPr>
          <w:rFonts w:ascii="Times New Roman" w:hAnsi="Times New Roman" w:cs="Times New Roman"/>
          <w:sz w:val="24"/>
          <w:szCs w:val="24"/>
        </w:rPr>
        <w:t xml:space="preserve"> Нытвенского муниципального района</w:t>
      </w:r>
      <w:r w:rsidR="000072A6" w:rsidRPr="004E0386">
        <w:rPr>
          <w:rFonts w:ascii="Times New Roman" w:hAnsi="Times New Roman" w:cs="Times New Roman"/>
        </w:rPr>
        <w:t>»</w:t>
      </w:r>
      <w:r w:rsidR="000072A6">
        <w:rPr>
          <w:rFonts w:ascii="Times New Roman" w:hAnsi="Times New Roman" w:cs="Times New Roman"/>
        </w:rPr>
        <w:t xml:space="preserve"> представлена </w:t>
      </w:r>
      <w:r w:rsidR="006A3588" w:rsidRPr="004E0386">
        <w:rPr>
          <w:rFonts w:ascii="Times New Roman" w:hAnsi="Times New Roman" w:cs="Times New Roman"/>
        </w:rPr>
        <w:t xml:space="preserve">в приложении </w:t>
      </w:r>
      <w:r w:rsidR="004E0386" w:rsidRPr="004E0386">
        <w:rPr>
          <w:rFonts w:ascii="Times New Roman" w:hAnsi="Times New Roman" w:cs="Times New Roman"/>
        </w:rPr>
        <w:t>№ 6</w:t>
      </w:r>
      <w:r w:rsidR="006A3588" w:rsidRPr="004E0386">
        <w:rPr>
          <w:rFonts w:ascii="Times New Roman" w:hAnsi="Times New Roman" w:cs="Times New Roman"/>
        </w:rPr>
        <w:t xml:space="preserve"> к Программе.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A3588" w:rsidRPr="004E0386" w:rsidRDefault="00EA1959" w:rsidP="004E03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434"/>
      <w:bookmarkEnd w:id="11"/>
      <w:r w:rsidRPr="004E0386">
        <w:rPr>
          <w:rFonts w:ascii="Times New Roman" w:hAnsi="Times New Roman" w:cs="Times New Roman"/>
          <w:sz w:val="24"/>
          <w:szCs w:val="24"/>
        </w:rPr>
        <w:t>VII</w:t>
      </w:r>
      <w:r w:rsidR="00C06D98" w:rsidRPr="004E0386">
        <w:rPr>
          <w:rFonts w:ascii="Times New Roman" w:hAnsi="Times New Roman" w:cs="Times New Roman"/>
          <w:sz w:val="24"/>
          <w:szCs w:val="24"/>
        </w:rPr>
        <w:t>I</w:t>
      </w:r>
      <w:r w:rsidR="006A3588" w:rsidRPr="004E0386">
        <w:rPr>
          <w:rFonts w:ascii="Times New Roman" w:hAnsi="Times New Roman" w:cs="Times New Roman"/>
          <w:sz w:val="24"/>
          <w:szCs w:val="24"/>
        </w:rPr>
        <w:t xml:space="preserve">. Перечень целевых показателей </w:t>
      </w:r>
      <w:r w:rsidR="00A333CF" w:rsidRPr="004E0386">
        <w:rPr>
          <w:rFonts w:ascii="Times New Roman" w:hAnsi="Times New Roman" w:cs="Times New Roman"/>
          <w:sz w:val="24"/>
          <w:szCs w:val="24"/>
        </w:rPr>
        <w:t>муниципальной</w:t>
      </w:r>
      <w:r w:rsidR="006A3588" w:rsidRPr="004E0386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>с расшифровкой плановых значений по годам ее реализации</w:t>
      </w:r>
      <w:r w:rsidR="00A333CF" w:rsidRPr="004E0386">
        <w:rPr>
          <w:rFonts w:ascii="Times New Roman" w:hAnsi="Times New Roman" w:cs="Times New Roman"/>
          <w:sz w:val="24"/>
          <w:szCs w:val="24"/>
        </w:rPr>
        <w:t>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A3588" w:rsidRPr="004E0386" w:rsidRDefault="00CA30D9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hyperlink w:anchor="Par1152" w:history="1">
        <w:r w:rsidR="006A3588" w:rsidRPr="004E0386">
          <w:rPr>
            <w:rFonts w:ascii="Times New Roman" w:hAnsi="Times New Roman" w:cs="Times New Roman"/>
          </w:rPr>
          <w:t>Перечень</w:t>
        </w:r>
      </w:hyperlink>
      <w:r w:rsidR="006A3588" w:rsidRPr="004E0386">
        <w:rPr>
          <w:rFonts w:ascii="Times New Roman" w:hAnsi="Times New Roman" w:cs="Times New Roman"/>
        </w:rPr>
        <w:t xml:space="preserve"> целевых показателей Программы с расшифровкой плановых значений по годам, а также сведения о взаимосвязи мероприятий и результатов их выполнения с конечными целевыми показателями Программы представлен в приложении </w:t>
      </w:r>
      <w:r w:rsidR="004E0386" w:rsidRPr="004E0386">
        <w:rPr>
          <w:rFonts w:ascii="Times New Roman" w:hAnsi="Times New Roman" w:cs="Times New Roman"/>
        </w:rPr>
        <w:t>2</w:t>
      </w:r>
      <w:r w:rsidR="006A3588" w:rsidRPr="004E0386">
        <w:rPr>
          <w:rFonts w:ascii="Times New Roman" w:hAnsi="Times New Roman" w:cs="Times New Roman"/>
        </w:rPr>
        <w:t xml:space="preserve"> к Программе.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A3588" w:rsidRPr="004E0386" w:rsidRDefault="00C06D98" w:rsidP="004E03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442"/>
      <w:bookmarkEnd w:id="12"/>
      <w:r w:rsidRPr="004E0386">
        <w:rPr>
          <w:rFonts w:ascii="Times New Roman" w:hAnsi="Times New Roman" w:cs="Times New Roman"/>
          <w:sz w:val="24"/>
          <w:szCs w:val="24"/>
        </w:rPr>
        <w:t>IX</w:t>
      </w:r>
      <w:r w:rsidR="00EA1959" w:rsidRPr="004E0386">
        <w:rPr>
          <w:rFonts w:ascii="Times New Roman" w:hAnsi="Times New Roman" w:cs="Times New Roman"/>
          <w:sz w:val="24"/>
          <w:szCs w:val="24"/>
        </w:rPr>
        <w:t xml:space="preserve">. </w:t>
      </w:r>
      <w:r w:rsidR="006A3588" w:rsidRPr="004E0386">
        <w:rPr>
          <w:rFonts w:ascii="Times New Roman" w:hAnsi="Times New Roman" w:cs="Times New Roman"/>
          <w:sz w:val="24"/>
          <w:szCs w:val="24"/>
        </w:rPr>
        <w:t xml:space="preserve">Информация по ресурсному обеспечению </w:t>
      </w:r>
      <w:proofErr w:type="gramStart"/>
      <w:r w:rsidR="00A333CF" w:rsidRPr="004E038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A3588" w:rsidRPr="004E0386" w:rsidRDefault="005F0B6A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>П</w:t>
      </w:r>
      <w:r w:rsidR="006A3588" w:rsidRPr="004E0386">
        <w:rPr>
          <w:rFonts w:ascii="Times New Roman" w:hAnsi="Times New Roman" w:cs="Times New Roman"/>
          <w:sz w:val="24"/>
          <w:szCs w:val="24"/>
        </w:rPr>
        <w:t>рограммы</w:t>
      </w:r>
      <w:r w:rsidRPr="004E0386">
        <w:rPr>
          <w:rFonts w:ascii="Times New Roman" w:hAnsi="Times New Roman" w:cs="Times New Roman"/>
          <w:sz w:val="24"/>
          <w:szCs w:val="24"/>
        </w:rPr>
        <w:t>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 xml:space="preserve">Финансирование мероприятий </w:t>
      </w:r>
      <w:r w:rsidR="000E0D5D" w:rsidRPr="004E0386">
        <w:rPr>
          <w:rFonts w:ascii="Times New Roman" w:hAnsi="Times New Roman" w:cs="Times New Roman"/>
        </w:rPr>
        <w:t>муниципальной</w:t>
      </w:r>
      <w:r w:rsidRPr="004E0386">
        <w:rPr>
          <w:rFonts w:ascii="Times New Roman" w:hAnsi="Times New Roman" w:cs="Times New Roman"/>
        </w:rPr>
        <w:t xml:space="preserve"> программы осуществляется за счет средств федерального, краевого и местных бюджетов, а также за счет внебюджетных источников.</w:t>
      </w:r>
    </w:p>
    <w:p w:rsidR="006A3588" w:rsidRPr="007C2573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C2573">
        <w:rPr>
          <w:rFonts w:ascii="Times New Roman" w:hAnsi="Times New Roman" w:cs="Times New Roman"/>
        </w:rPr>
        <w:t xml:space="preserve">Общая потребность финансового обеспечения </w:t>
      </w:r>
      <w:r w:rsidR="000E0D5D" w:rsidRPr="007C2573">
        <w:rPr>
          <w:rFonts w:ascii="Times New Roman" w:hAnsi="Times New Roman" w:cs="Times New Roman"/>
        </w:rPr>
        <w:t>муниципальной</w:t>
      </w:r>
      <w:r w:rsidRPr="007C2573">
        <w:rPr>
          <w:rFonts w:ascii="Times New Roman" w:hAnsi="Times New Roman" w:cs="Times New Roman"/>
        </w:rPr>
        <w:t xml:space="preserve"> программы на 2014-2016 годы составляет </w:t>
      </w:r>
      <w:r w:rsidR="000072A6">
        <w:rPr>
          <w:rFonts w:ascii="Times New Roman" w:hAnsi="Times New Roman" w:cs="Times New Roman"/>
        </w:rPr>
        <w:t>88598,7</w:t>
      </w:r>
      <w:r w:rsidRPr="007C2573">
        <w:rPr>
          <w:rFonts w:ascii="Times New Roman" w:hAnsi="Times New Roman" w:cs="Times New Roman"/>
        </w:rPr>
        <w:t xml:space="preserve"> тыс. рублей, в том числе:</w:t>
      </w:r>
    </w:p>
    <w:p w:rsidR="006A3588" w:rsidRPr="007C2573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C2573">
        <w:rPr>
          <w:rFonts w:ascii="Times New Roman" w:hAnsi="Times New Roman" w:cs="Times New Roman"/>
        </w:rPr>
        <w:t xml:space="preserve">2014 год </w:t>
      </w:r>
      <w:r w:rsidR="00E5108F" w:rsidRPr="007C2573">
        <w:rPr>
          <w:rFonts w:ascii="Times New Roman" w:hAnsi="Times New Roman" w:cs="Times New Roman"/>
        </w:rPr>
        <w:t>–</w:t>
      </w:r>
      <w:r w:rsidRPr="007C2573">
        <w:rPr>
          <w:rFonts w:ascii="Times New Roman" w:hAnsi="Times New Roman" w:cs="Times New Roman"/>
        </w:rPr>
        <w:t xml:space="preserve"> </w:t>
      </w:r>
      <w:r w:rsidR="000072A6">
        <w:rPr>
          <w:rFonts w:ascii="Times New Roman" w:hAnsi="Times New Roman" w:cs="Times New Roman"/>
        </w:rPr>
        <w:t>31358,9</w:t>
      </w:r>
      <w:r w:rsidRPr="007C2573">
        <w:rPr>
          <w:rFonts w:ascii="Times New Roman" w:hAnsi="Times New Roman" w:cs="Times New Roman"/>
        </w:rPr>
        <w:t xml:space="preserve"> тыс. рублей;</w:t>
      </w:r>
    </w:p>
    <w:p w:rsidR="006A3588" w:rsidRPr="007C2573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C2573">
        <w:rPr>
          <w:rFonts w:ascii="Times New Roman" w:hAnsi="Times New Roman" w:cs="Times New Roman"/>
        </w:rPr>
        <w:t xml:space="preserve">2015 год </w:t>
      </w:r>
      <w:r w:rsidR="00E5108F" w:rsidRPr="007C2573">
        <w:rPr>
          <w:rFonts w:ascii="Times New Roman" w:hAnsi="Times New Roman" w:cs="Times New Roman"/>
        </w:rPr>
        <w:t>–</w:t>
      </w:r>
      <w:r w:rsidRPr="007C2573">
        <w:rPr>
          <w:rFonts w:ascii="Times New Roman" w:hAnsi="Times New Roman" w:cs="Times New Roman"/>
        </w:rPr>
        <w:t xml:space="preserve"> </w:t>
      </w:r>
      <w:r w:rsidR="000072A6">
        <w:rPr>
          <w:rFonts w:ascii="Times New Roman" w:hAnsi="Times New Roman" w:cs="Times New Roman"/>
        </w:rPr>
        <w:t>25488,6</w:t>
      </w:r>
      <w:r w:rsidRPr="007C2573">
        <w:rPr>
          <w:rFonts w:ascii="Times New Roman" w:hAnsi="Times New Roman" w:cs="Times New Roman"/>
        </w:rPr>
        <w:t xml:space="preserve"> тыс. рублей;</w:t>
      </w:r>
    </w:p>
    <w:p w:rsidR="006A3588" w:rsidRPr="007C2573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C2573">
        <w:rPr>
          <w:rFonts w:ascii="Times New Roman" w:hAnsi="Times New Roman" w:cs="Times New Roman"/>
        </w:rPr>
        <w:t xml:space="preserve">2016 год </w:t>
      </w:r>
      <w:r w:rsidR="001615A1" w:rsidRPr="007C2573">
        <w:rPr>
          <w:rFonts w:ascii="Times New Roman" w:hAnsi="Times New Roman" w:cs="Times New Roman"/>
        </w:rPr>
        <w:t>–</w:t>
      </w:r>
      <w:r w:rsidRPr="007C2573">
        <w:rPr>
          <w:rFonts w:ascii="Times New Roman" w:hAnsi="Times New Roman" w:cs="Times New Roman"/>
        </w:rPr>
        <w:t xml:space="preserve"> </w:t>
      </w:r>
      <w:r w:rsidR="000072A6">
        <w:rPr>
          <w:rFonts w:ascii="Times New Roman" w:hAnsi="Times New Roman" w:cs="Times New Roman"/>
        </w:rPr>
        <w:t>31750,2</w:t>
      </w:r>
      <w:r w:rsidRPr="007C2573">
        <w:rPr>
          <w:rFonts w:ascii="Times New Roman" w:hAnsi="Times New Roman" w:cs="Times New Roman"/>
        </w:rPr>
        <w:t xml:space="preserve"> тыс. рублей.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lastRenderedPageBreak/>
        <w:t xml:space="preserve">Средства на реализацию </w:t>
      </w:r>
      <w:r w:rsidR="000E0D5D" w:rsidRPr="004E0386">
        <w:rPr>
          <w:rFonts w:ascii="Times New Roman" w:hAnsi="Times New Roman" w:cs="Times New Roman"/>
        </w:rPr>
        <w:t>муниципальной</w:t>
      </w:r>
      <w:r w:rsidRPr="004E0386">
        <w:rPr>
          <w:rFonts w:ascii="Times New Roman" w:hAnsi="Times New Roman" w:cs="Times New Roman"/>
        </w:rPr>
        <w:t xml:space="preserve"> программы утверждаются </w:t>
      </w:r>
      <w:r w:rsidR="00EA1959" w:rsidRPr="004E0386">
        <w:rPr>
          <w:rFonts w:ascii="Times New Roman" w:hAnsi="Times New Roman" w:cs="Times New Roman"/>
        </w:rPr>
        <w:t>Решением Земского Собрания Нытвенского муниципального района</w:t>
      </w:r>
      <w:r w:rsidRPr="004E0386">
        <w:rPr>
          <w:rFonts w:ascii="Times New Roman" w:hAnsi="Times New Roman" w:cs="Times New Roman"/>
        </w:rPr>
        <w:t xml:space="preserve"> о бюджете </w:t>
      </w:r>
      <w:r w:rsidR="00EA1959" w:rsidRPr="004E0386">
        <w:rPr>
          <w:rFonts w:ascii="Times New Roman" w:hAnsi="Times New Roman" w:cs="Times New Roman"/>
        </w:rPr>
        <w:t>Нытвенского муниципального района</w:t>
      </w:r>
      <w:r w:rsidRPr="004E0386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 xml:space="preserve">По результатам ежегодной оценки эффективности и результативности реализации </w:t>
      </w:r>
      <w:r w:rsidR="000E0D5D" w:rsidRPr="004E0386">
        <w:rPr>
          <w:rFonts w:ascii="Times New Roman" w:hAnsi="Times New Roman" w:cs="Times New Roman"/>
        </w:rPr>
        <w:t xml:space="preserve">муниципальной </w:t>
      </w:r>
      <w:r w:rsidRPr="004E0386">
        <w:rPr>
          <w:rFonts w:ascii="Times New Roman" w:hAnsi="Times New Roman" w:cs="Times New Roman"/>
        </w:rPr>
        <w:t>программы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 xml:space="preserve">Финансовое обеспечение реализации Программы за счет всех источников финансирования приведено в </w:t>
      </w:r>
      <w:r w:rsidR="00806AA1" w:rsidRPr="004E0386">
        <w:rPr>
          <w:rFonts w:ascii="Times New Roman" w:hAnsi="Times New Roman" w:cs="Times New Roman"/>
        </w:rPr>
        <w:t>приложени</w:t>
      </w:r>
      <w:r w:rsidR="004E0386" w:rsidRPr="004E0386">
        <w:rPr>
          <w:rFonts w:ascii="Times New Roman" w:hAnsi="Times New Roman" w:cs="Times New Roman"/>
        </w:rPr>
        <w:t>ях</w:t>
      </w:r>
      <w:r w:rsidR="00806AA1" w:rsidRPr="004E0386">
        <w:rPr>
          <w:rFonts w:ascii="Times New Roman" w:hAnsi="Times New Roman" w:cs="Times New Roman"/>
        </w:rPr>
        <w:t xml:space="preserve"> № </w:t>
      </w:r>
      <w:r w:rsidR="004E0386" w:rsidRPr="004E0386">
        <w:rPr>
          <w:rFonts w:ascii="Times New Roman" w:hAnsi="Times New Roman" w:cs="Times New Roman"/>
        </w:rPr>
        <w:t xml:space="preserve">7,8 </w:t>
      </w:r>
      <w:r w:rsidR="00806AA1" w:rsidRPr="004E0386">
        <w:rPr>
          <w:rFonts w:ascii="Times New Roman" w:hAnsi="Times New Roman" w:cs="Times New Roman"/>
        </w:rPr>
        <w:t>-</w:t>
      </w:r>
      <w:r w:rsidR="003E32D0" w:rsidRPr="004E0386">
        <w:rPr>
          <w:rFonts w:ascii="Times New Roman" w:hAnsi="Times New Roman" w:cs="Times New Roman"/>
        </w:rPr>
        <w:t xml:space="preserve"> </w:t>
      </w:r>
      <w:r w:rsidRPr="004E0386">
        <w:rPr>
          <w:rFonts w:ascii="Times New Roman" w:hAnsi="Times New Roman" w:cs="Times New Roman"/>
        </w:rPr>
        <w:t>к Программе</w:t>
      </w:r>
      <w:r w:rsidR="00EA1959" w:rsidRPr="004E0386">
        <w:rPr>
          <w:rFonts w:ascii="Times New Roman" w:hAnsi="Times New Roman" w:cs="Times New Roman"/>
        </w:rPr>
        <w:t>.</w:t>
      </w:r>
    </w:p>
    <w:p w:rsidR="00EA1959" w:rsidRPr="004E0386" w:rsidRDefault="00EA1959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454"/>
      <w:bookmarkEnd w:id="13"/>
      <w:r w:rsidRPr="004E0386">
        <w:rPr>
          <w:rFonts w:ascii="Times New Roman" w:hAnsi="Times New Roman" w:cs="Times New Roman"/>
          <w:sz w:val="24"/>
          <w:szCs w:val="24"/>
        </w:rPr>
        <w:t>X. Описание мер государственного регулирования и управления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>рисками с целью минимизации их влияния на достижение целей</w:t>
      </w:r>
    </w:p>
    <w:p w:rsidR="006A3588" w:rsidRPr="004E0386" w:rsidRDefault="00A333CF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86">
        <w:rPr>
          <w:rFonts w:ascii="Times New Roman" w:hAnsi="Times New Roman" w:cs="Times New Roman"/>
          <w:sz w:val="24"/>
          <w:szCs w:val="24"/>
        </w:rPr>
        <w:t>муниципальной</w:t>
      </w:r>
      <w:r w:rsidR="006A3588" w:rsidRPr="004E038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F0B6A" w:rsidRPr="004E0386">
        <w:rPr>
          <w:rFonts w:ascii="Times New Roman" w:hAnsi="Times New Roman" w:cs="Times New Roman"/>
          <w:sz w:val="24"/>
          <w:szCs w:val="24"/>
        </w:rPr>
        <w:t>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Основными рисками реализации мероприятий Программы являются: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изменение экономической ситуации в мировой финансовой системе, связанное с неустойчивостью макроэкономических параметров (уровень инфляции, темпы экономического роста страны, уровень платежеспособности предприятий, населения, уровень политической стабильности и др.);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организационные риски, связанные с возможной неэффективной организацией выполнения мероприятий Программы;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сокращение финансирования мероприятий Программы за счет средств федерального, краевого и местных бюджетов;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инертность и противодействие органов местного самоуправления при реализации отдельных мероприятий Программы.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В целях управления указанными рисками в процессе реализации Программы предусматривается: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детальное планирование хода реализации Программы;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оперативный мониторинг выполнения мероприятий Программы;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формирование эффективной системы управления Программой на основе четкого распределения функций и полномочий ее ответственного исполнителя, соисполнителей и участников.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Минимизация рисков, обусловленных действиями внешних факторов, обеспечивается соответствующими инициативами со стороны Министерства территориального развития Пермского в адрес исполнительных органов государственной власти, органов местного самоуправления муниципальных образований</w:t>
      </w:r>
      <w:r w:rsidR="00B34E47" w:rsidRPr="004E0386">
        <w:rPr>
          <w:rFonts w:ascii="Times New Roman" w:hAnsi="Times New Roman" w:cs="Times New Roman"/>
        </w:rPr>
        <w:t xml:space="preserve"> Нытвенского района</w:t>
      </w:r>
      <w:r w:rsidRPr="004E0386">
        <w:rPr>
          <w:rFonts w:ascii="Times New Roman" w:hAnsi="Times New Roman" w:cs="Times New Roman"/>
        </w:rPr>
        <w:t>, других соисполнителей и участников Программы.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A3588" w:rsidRPr="004E0386" w:rsidRDefault="00EA1959" w:rsidP="004E03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469"/>
      <w:bookmarkEnd w:id="14"/>
      <w:r w:rsidRPr="004E0386">
        <w:rPr>
          <w:rFonts w:ascii="Times New Roman" w:hAnsi="Times New Roman" w:cs="Times New Roman"/>
          <w:sz w:val="24"/>
          <w:szCs w:val="24"/>
        </w:rPr>
        <w:t>X</w:t>
      </w:r>
      <w:r w:rsidR="00C06D98" w:rsidRPr="004E0386">
        <w:rPr>
          <w:rFonts w:ascii="Times New Roman" w:hAnsi="Times New Roman" w:cs="Times New Roman"/>
          <w:sz w:val="24"/>
          <w:szCs w:val="24"/>
        </w:rPr>
        <w:t>I</w:t>
      </w:r>
      <w:r w:rsidR="006A3588" w:rsidRPr="004E0386">
        <w:rPr>
          <w:rFonts w:ascii="Times New Roman" w:hAnsi="Times New Roman" w:cs="Times New Roman"/>
          <w:sz w:val="24"/>
          <w:szCs w:val="24"/>
        </w:rPr>
        <w:t xml:space="preserve">. Методика оценки эффективности </w:t>
      </w:r>
      <w:r w:rsidRPr="004E038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A3588" w:rsidRPr="004E038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F0B6A" w:rsidRPr="004E0386">
        <w:rPr>
          <w:rFonts w:ascii="Times New Roman" w:hAnsi="Times New Roman" w:cs="Times New Roman"/>
          <w:sz w:val="24"/>
          <w:szCs w:val="24"/>
        </w:rPr>
        <w:t>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Настоящая Методика определяет порядок оценки результативности и эффективности реализации Программы.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 xml:space="preserve"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</w:t>
      </w:r>
      <w:r w:rsidR="00EA1959" w:rsidRPr="004E0386">
        <w:rPr>
          <w:rFonts w:ascii="Times New Roman" w:hAnsi="Times New Roman" w:cs="Times New Roman"/>
        </w:rPr>
        <w:t>муниципальной</w:t>
      </w:r>
      <w:r w:rsidRPr="004E0386">
        <w:rPr>
          <w:rFonts w:ascii="Times New Roman" w:hAnsi="Times New Roman" w:cs="Times New Roman"/>
        </w:rPr>
        <w:t xml:space="preserve"> программы.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 xml:space="preserve">Под результативностью понимается степень достижения запланированных показателей за счет реализации мероприятий </w:t>
      </w:r>
      <w:r w:rsidR="00EA1959" w:rsidRPr="004E0386">
        <w:rPr>
          <w:rFonts w:ascii="Times New Roman" w:hAnsi="Times New Roman" w:cs="Times New Roman"/>
        </w:rPr>
        <w:t>муниципальной</w:t>
      </w:r>
      <w:r w:rsidRPr="004E0386">
        <w:rPr>
          <w:rFonts w:ascii="Times New Roman" w:hAnsi="Times New Roman" w:cs="Times New Roman"/>
        </w:rPr>
        <w:t xml:space="preserve"> программы.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EA1959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 xml:space="preserve">В качестве критериев оценки результативности реализации </w:t>
      </w:r>
      <w:r w:rsidR="00EA1959" w:rsidRPr="004E0386">
        <w:rPr>
          <w:rFonts w:ascii="Times New Roman" w:hAnsi="Times New Roman" w:cs="Times New Roman"/>
        </w:rPr>
        <w:t>муниципальной</w:t>
      </w:r>
      <w:r w:rsidRPr="004E0386">
        <w:rPr>
          <w:rFonts w:ascii="Times New Roman" w:hAnsi="Times New Roman" w:cs="Times New Roman"/>
        </w:rPr>
        <w:t xml:space="preserve"> программы и программных мероприятий используется индекс результативности</w:t>
      </w:r>
      <w:proofErr w:type="gramStart"/>
      <w:r w:rsidRPr="004E0386">
        <w:rPr>
          <w:rFonts w:ascii="Times New Roman" w:hAnsi="Times New Roman" w:cs="Times New Roman"/>
        </w:rPr>
        <w:t xml:space="preserve"> </w:t>
      </w:r>
      <w:r w:rsidR="00EA1959" w:rsidRPr="004E0386">
        <w:rPr>
          <w:rFonts w:ascii="Times New Roman" w:hAnsi="Times New Roman" w:cs="Times New Roman"/>
        </w:rPr>
        <w:t>.</w:t>
      </w:r>
      <w:proofErr w:type="gramEnd"/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 xml:space="preserve">Индекс результативности </w:t>
      </w:r>
      <w:r w:rsidR="00EA1959" w:rsidRPr="004E0386">
        <w:rPr>
          <w:rFonts w:ascii="Times New Roman" w:hAnsi="Times New Roman" w:cs="Times New Roman"/>
        </w:rPr>
        <w:t>муниципальной</w:t>
      </w:r>
      <w:r w:rsidRPr="004E0386">
        <w:rPr>
          <w:rFonts w:ascii="Times New Roman" w:hAnsi="Times New Roman" w:cs="Times New Roman"/>
        </w:rPr>
        <w:t xml:space="preserve"> программы оценивается по каждому целевому показателю в год </w:t>
      </w:r>
      <w:proofErr w:type="spellStart"/>
      <w:r w:rsidRPr="004E0386">
        <w:rPr>
          <w:rFonts w:ascii="Times New Roman" w:hAnsi="Times New Roman" w:cs="Times New Roman"/>
        </w:rPr>
        <w:t>t</w:t>
      </w:r>
      <w:proofErr w:type="spellEnd"/>
      <w:r w:rsidRPr="004E0386">
        <w:rPr>
          <w:rFonts w:ascii="Times New Roman" w:hAnsi="Times New Roman" w:cs="Times New Roman"/>
        </w:rPr>
        <w:t xml:space="preserve"> и за расчетный период T: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A3588" w:rsidRPr="004E0386" w:rsidRDefault="00CA30D9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A30D9">
        <w:rPr>
          <w:rFonts w:ascii="Times New Roman" w:hAnsi="Times New Roman" w:cs="Times New Roman"/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6.25pt;height:30.75pt">
            <v:imagedata r:id="rId6" o:title=""/>
          </v:shape>
        </w:pic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E0386">
        <w:rPr>
          <w:rFonts w:ascii="Times New Roman" w:hAnsi="Times New Roman" w:cs="Times New Roman"/>
        </w:rPr>
        <w:t>где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0386">
        <w:rPr>
          <w:rFonts w:ascii="Times New Roman" w:hAnsi="Times New Roman" w:cs="Times New Roman"/>
        </w:rPr>
        <w:lastRenderedPageBreak/>
        <w:t>Р</w:t>
      </w:r>
      <w:proofErr w:type="gramEnd"/>
      <w:r w:rsidRPr="004E0386">
        <w:rPr>
          <w:rFonts w:ascii="Times New Roman" w:hAnsi="Times New Roman" w:cs="Times New Roman"/>
        </w:rPr>
        <w:t>it</w:t>
      </w:r>
      <w:proofErr w:type="spellEnd"/>
      <w:r w:rsidRPr="004E0386">
        <w:rPr>
          <w:rFonts w:ascii="Times New Roman" w:hAnsi="Times New Roman" w:cs="Times New Roman"/>
        </w:rPr>
        <w:t xml:space="preserve"> - результативность достижения i-го показателя, характеризующего ход реализации государственной программы, в год </w:t>
      </w:r>
      <w:proofErr w:type="spellStart"/>
      <w:r w:rsidRPr="004E0386">
        <w:rPr>
          <w:rFonts w:ascii="Times New Roman" w:hAnsi="Times New Roman" w:cs="Times New Roman"/>
        </w:rPr>
        <w:t>t</w:t>
      </w:r>
      <w:proofErr w:type="spellEnd"/>
      <w:r w:rsidRPr="004E0386">
        <w:rPr>
          <w:rFonts w:ascii="Times New Roman" w:hAnsi="Times New Roman" w:cs="Times New Roman"/>
        </w:rPr>
        <w:t>;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0386">
        <w:rPr>
          <w:rFonts w:ascii="Times New Roman" w:hAnsi="Times New Roman" w:cs="Times New Roman"/>
        </w:rPr>
        <w:t>Пф</w:t>
      </w:r>
      <w:proofErr w:type="gramStart"/>
      <w:r w:rsidRPr="004E0386">
        <w:rPr>
          <w:rFonts w:ascii="Times New Roman" w:hAnsi="Times New Roman" w:cs="Times New Roman"/>
        </w:rPr>
        <w:t>it</w:t>
      </w:r>
      <w:proofErr w:type="spellEnd"/>
      <w:proofErr w:type="gramEnd"/>
      <w:r w:rsidRPr="004E0386">
        <w:rPr>
          <w:rFonts w:ascii="Times New Roman" w:hAnsi="Times New Roman" w:cs="Times New Roman"/>
        </w:rPr>
        <w:t xml:space="preserve"> - фактическое значение i-го показателя, характеризующего реализацию программы, в год </w:t>
      </w:r>
      <w:proofErr w:type="spellStart"/>
      <w:r w:rsidRPr="004E0386">
        <w:rPr>
          <w:rFonts w:ascii="Times New Roman" w:hAnsi="Times New Roman" w:cs="Times New Roman"/>
        </w:rPr>
        <w:t>t</w:t>
      </w:r>
      <w:proofErr w:type="spellEnd"/>
      <w:r w:rsidRPr="004E0386">
        <w:rPr>
          <w:rFonts w:ascii="Times New Roman" w:hAnsi="Times New Roman" w:cs="Times New Roman"/>
        </w:rPr>
        <w:t>;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0386">
        <w:rPr>
          <w:rFonts w:ascii="Times New Roman" w:hAnsi="Times New Roman" w:cs="Times New Roman"/>
        </w:rPr>
        <w:t>Пп</w:t>
      </w:r>
      <w:proofErr w:type="gramStart"/>
      <w:r w:rsidRPr="004E0386">
        <w:rPr>
          <w:rFonts w:ascii="Times New Roman" w:hAnsi="Times New Roman" w:cs="Times New Roman"/>
        </w:rPr>
        <w:t>it</w:t>
      </w:r>
      <w:proofErr w:type="spellEnd"/>
      <w:proofErr w:type="gramEnd"/>
      <w:r w:rsidRPr="004E0386">
        <w:rPr>
          <w:rFonts w:ascii="Times New Roman" w:hAnsi="Times New Roman" w:cs="Times New Roman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4E0386">
        <w:rPr>
          <w:rFonts w:ascii="Times New Roman" w:hAnsi="Times New Roman" w:cs="Times New Roman"/>
        </w:rPr>
        <w:t>t</w:t>
      </w:r>
      <w:proofErr w:type="spellEnd"/>
      <w:r w:rsidRPr="004E0386">
        <w:rPr>
          <w:rFonts w:ascii="Times New Roman" w:hAnsi="Times New Roman" w:cs="Times New Roman"/>
        </w:rPr>
        <w:t>;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0386">
        <w:rPr>
          <w:rFonts w:ascii="Times New Roman" w:hAnsi="Times New Roman" w:cs="Times New Roman"/>
        </w:rPr>
        <w:t>i</w:t>
      </w:r>
      <w:proofErr w:type="spellEnd"/>
      <w:r w:rsidRPr="004E0386">
        <w:rPr>
          <w:rFonts w:ascii="Times New Roman" w:hAnsi="Times New Roman" w:cs="Times New Roman"/>
        </w:rPr>
        <w:t xml:space="preserve"> - номер показателя программы.</w:t>
      </w: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A3588" w:rsidRPr="004E0386" w:rsidRDefault="006A3588" w:rsidP="004E0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F37130" w:rsidRPr="009801B6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9801B6">
        <w:rPr>
          <w:rFonts w:ascii="Times New Roman" w:hAnsi="Times New Roman"/>
        </w:rPr>
        <w:t>Приложение 1</w:t>
      </w:r>
    </w:p>
    <w:p w:rsidR="00F37130" w:rsidRPr="009801B6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>к муниципальной  программе</w:t>
      </w:r>
    </w:p>
    <w:p w:rsidR="00F37130" w:rsidRPr="009801B6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«Приведение </w:t>
      </w:r>
      <w:proofErr w:type="gramStart"/>
      <w:r w:rsidRPr="009801B6">
        <w:rPr>
          <w:rFonts w:ascii="Times New Roman" w:hAnsi="Times New Roman"/>
        </w:rPr>
        <w:t>в</w:t>
      </w:r>
      <w:proofErr w:type="gramEnd"/>
      <w:r w:rsidRPr="009801B6">
        <w:rPr>
          <w:rFonts w:ascii="Times New Roman" w:hAnsi="Times New Roman"/>
        </w:rPr>
        <w:t xml:space="preserve"> нормативное </w:t>
      </w:r>
    </w:p>
    <w:p w:rsidR="00F37130" w:rsidRPr="009801B6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состояние объектов </w:t>
      </w:r>
    </w:p>
    <w:p w:rsidR="00F37130" w:rsidRPr="009801B6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общественной инфраструктуры  </w:t>
      </w:r>
    </w:p>
    <w:p w:rsidR="00F37130" w:rsidRPr="009801B6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>Нытвенского муниципального</w:t>
      </w:r>
    </w:p>
    <w:p w:rsidR="00F37130" w:rsidRPr="009801B6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 района"</w:t>
      </w:r>
    </w:p>
    <w:p w:rsidR="00F37130" w:rsidRPr="00F83642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7130" w:rsidRPr="00F83642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5" w:name="Par518"/>
      <w:bookmarkEnd w:id="15"/>
      <w:r w:rsidRPr="00F83642">
        <w:rPr>
          <w:rFonts w:ascii="Times New Roman" w:hAnsi="Times New Roman"/>
          <w:sz w:val="24"/>
          <w:szCs w:val="24"/>
        </w:rPr>
        <w:t>Перечень</w:t>
      </w:r>
    </w:p>
    <w:p w:rsidR="00F37130" w:rsidRPr="00F83642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3642">
        <w:rPr>
          <w:rFonts w:ascii="Times New Roman" w:hAnsi="Times New Roman"/>
          <w:sz w:val="24"/>
          <w:szCs w:val="24"/>
        </w:rPr>
        <w:t xml:space="preserve">мероприятий муниципальной программы </w:t>
      </w:r>
    </w:p>
    <w:p w:rsidR="00F37130" w:rsidRPr="00F83642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36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700"/>
        <w:gridCol w:w="1944"/>
        <w:gridCol w:w="648"/>
        <w:gridCol w:w="756"/>
        <w:gridCol w:w="2268"/>
        <w:gridCol w:w="2268"/>
        <w:gridCol w:w="2268"/>
      </w:tblGrid>
      <w:tr w:rsidR="00F37130" w:rsidRPr="00F83642" w:rsidTr="00BC369E">
        <w:trPr>
          <w:gridAfter w:val="2"/>
          <w:wAfter w:w="4536" w:type="dxa"/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 N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8364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83642">
              <w:rPr>
                <w:rFonts w:ascii="Times New Roman" w:hAnsi="Times New Roman"/>
              </w:rPr>
              <w:t>/</w:t>
            </w:r>
            <w:proofErr w:type="spellStart"/>
            <w:r w:rsidRPr="00F83642">
              <w:rPr>
                <w:rFonts w:ascii="Times New Roman" w:hAnsi="Times New Roman"/>
              </w:rPr>
              <w:t>п</w:t>
            </w:r>
            <w:proofErr w:type="spellEnd"/>
            <w:r w:rsidRPr="00F836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    Наименование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подпрограммы, основного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    мероприятия,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     мероприятия      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Ответственный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 исполнитель,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соисполнители,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  участники    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  Срок 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    Ожидаемый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непосредственный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83642">
              <w:rPr>
                <w:rFonts w:ascii="Times New Roman" w:hAnsi="Times New Roman"/>
              </w:rPr>
              <w:t xml:space="preserve">результат (краткое </w:t>
            </w:r>
            <w:proofErr w:type="gramEnd"/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    описание)     </w:t>
            </w:r>
          </w:p>
        </w:tc>
      </w:tr>
      <w:tr w:rsidR="00F37130" w:rsidRPr="00F83642" w:rsidTr="00BC369E">
        <w:trPr>
          <w:gridAfter w:val="2"/>
          <w:wAfter w:w="4536" w:type="dxa"/>
          <w:trHeight w:val="108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на-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чала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3642">
              <w:rPr>
                <w:rFonts w:ascii="Times New Roman" w:hAnsi="Times New Roman"/>
              </w:rPr>
              <w:t>реа</w:t>
            </w:r>
            <w:proofErr w:type="spellEnd"/>
            <w:r w:rsidRPr="00F83642">
              <w:rPr>
                <w:rFonts w:ascii="Times New Roman" w:hAnsi="Times New Roman"/>
              </w:rPr>
              <w:t>-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ли-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за-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3642">
              <w:rPr>
                <w:rFonts w:ascii="Times New Roman" w:hAnsi="Times New Roman"/>
              </w:rPr>
              <w:t>ции</w:t>
            </w:r>
            <w:proofErr w:type="spellEnd"/>
            <w:r w:rsidRPr="00F836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окон-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3642">
              <w:rPr>
                <w:rFonts w:ascii="Times New Roman" w:hAnsi="Times New Roman"/>
              </w:rPr>
              <w:t>чания</w:t>
            </w:r>
            <w:proofErr w:type="spellEnd"/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3642">
              <w:rPr>
                <w:rFonts w:ascii="Times New Roman" w:hAnsi="Times New Roman"/>
              </w:rPr>
              <w:t>реа</w:t>
            </w:r>
            <w:proofErr w:type="spellEnd"/>
            <w:r w:rsidRPr="00F83642">
              <w:rPr>
                <w:rFonts w:ascii="Times New Roman" w:hAnsi="Times New Roman"/>
              </w:rPr>
              <w:t xml:space="preserve">-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ли-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за-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3642">
              <w:rPr>
                <w:rFonts w:ascii="Times New Roman" w:hAnsi="Times New Roman"/>
              </w:rPr>
              <w:t>ции</w:t>
            </w:r>
            <w:proofErr w:type="spellEnd"/>
            <w:r w:rsidRPr="00F8364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7130" w:rsidRPr="00F83642" w:rsidTr="00BC369E">
        <w:trPr>
          <w:gridAfter w:val="2"/>
          <w:wAfter w:w="4536" w:type="dxa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1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          2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      3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4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 5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        6         </w:t>
            </w:r>
          </w:p>
        </w:tc>
      </w:tr>
      <w:tr w:rsidR="00F37130" w:rsidRPr="00F83642" w:rsidTr="00BC369E">
        <w:trPr>
          <w:gridAfter w:val="2"/>
          <w:wAfter w:w="4536" w:type="dxa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9801B6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9801B6">
              <w:rPr>
                <w:rFonts w:ascii="Times New Roman" w:hAnsi="Times New Roman"/>
              </w:rPr>
              <w:t xml:space="preserve">1    </w:t>
            </w:r>
          </w:p>
        </w:tc>
        <w:tc>
          <w:tcPr>
            <w:tcW w:w="831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9801B6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bookmarkStart w:id="16" w:name="Par534"/>
            <w:bookmarkEnd w:id="16"/>
            <w:r w:rsidRPr="009801B6">
              <w:rPr>
                <w:rFonts w:ascii="Times New Roman" w:hAnsi="Times New Roman"/>
              </w:rPr>
              <w:t>Подпрограмма 1</w:t>
            </w:r>
            <w:r>
              <w:rPr>
                <w:rFonts w:ascii="Times New Roman" w:hAnsi="Times New Roman"/>
              </w:rPr>
              <w:t xml:space="preserve"> «</w:t>
            </w:r>
            <w:r w:rsidRPr="009801B6">
              <w:rPr>
                <w:rFonts w:ascii="Times New Roman" w:hAnsi="Times New Roman"/>
              </w:rPr>
              <w:t>Приведение в нормативное состояние объектов инженерной инфраструктуры и социальной сферы</w:t>
            </w:r>
            <w:r>
              <w:rPr>
                <w:rFonts w:ascii="Times New Roman" w:hAnsi="Times New Roman"/>
              </w:rPr>
              <w:t>»</w:t>
            </w:r>
            <w:r w:rsidRPr="009801B6">
              <w:rPr>
                <w:rFonts w:ascii="Times New Roman" w:hAnsi="Times New Roman"/>
              </w:rPr>
              <w:t xml:space="preserve">         </w:t>
            </w:r>
          </w:p>
        </w:tc>
      </w:tr>
      <w:tr w:rsidR="00F37130" w:rsidRPr="00F83642" w:rsidTr="00BC369E">
        <w:trPr>
          <w:gridAfter w:val="2"/>
          <w:wAfter w:w="4536" w:type="dxa"/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1.1  </w:t>
            </w:r>
          </w:p>
        </w:tc>
        <w:tc>
          <w:tcPr>
            <w:tcW w:w="831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Основное мероприятие 1.                                       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Приведение в нормативное состояние объектов инженерной инфраструктуры.</w:t>
            </w:r>
          </w:p>
        </w:tc>
      </w:tr>
      <w:tr w:rsidR="00F37130" w:rsidRPr="00F83642" w:rsidTr="00BC369E">
        <w:trPr>
          <w:gridAfter w:val="2"/>
          <w:wAfter w:w="4536" w:type="dxa"/>
          <w:trHeight w:val="12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1.1.1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1. </w:t>
            </w:r>
            <w:r>
              <w:rPr>
                <w:rFonts w:ascii="Times New Roman" w:hAnsi="Times New Roman"/>
              </w:rPr>
              <w:t>1.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Перевод на индивидуальное отопление МУЗ «Амбулатория» ст</w:t>
            </w:r>
            <w:proofErr w:type="gramStart"/>
            <w:r w:rsidRPr="00F83642">
              <w:rPr>
                <w:rFonts w:ascii="Times New Roman" w:hAnsi="Times New Roman"/>
              </w:rPr>
              <w:t>.Ч</w:t>
            </w:r>
            <w:proofErr w:type="gramEnd"/>
            <w:r w:rsidRPr="00F83642">
              <w:rPr>
                <w:rFonts w:ascii="Times New Roman" w:hAnsi="Times New Roman"/>
              </w:rPr>
              <w:t>айковская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МКУ Управление капитального строительства при администрации Нытвенского муниципального района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Изготовление ПСД, перевод на индивидуальное газовое отопление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1.1.2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1.</w:t>
            </w:r>
            <w:r w:rsidRPr="00F83642">
              <w:rPr>
                <w:rFonts w:ascii="Times New Roman" w:hAnsi="Times New Roman"/>
              </w:rPr>
              <w:t xml:space="preserve">2.         </w:t>
            </w:r>
          </w:p>
          <w:p w:rsidR="00F37130" w:rsidRPr="00E16549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549">
              <w:rPr>
                <w:rFonts w:ascii="Times New Roman" w:hAnsi="Times New Roman"/>
              </w:rPr>
              <w:t>Установка газового котла наружного исполнения для теплоснабжения муниципального учреждения – детсад № 6 по адресу: ул.К.Симонова,16 г</w:t>
            </w:r>
            <w:proofErr w:type="gramStart"/>
            <w:r w:rsidRPr="00E16549">
              <w:rPr>
                <w:rFonts w:ascii="Times New Roman" w:hAnsi="Times New Roman"/>
              </w:rPr>
              <w:t>.Н</w:t>
            </w:r>
            <w:proofErr w:type="gramEnd"/>
            <w:r w:rsidRPr="00E16549">
              <w:rPr>
                <w:rFonts w:ascii="Times New Roman" w:hAnsi="Times New Roman"/>
              </w:rPr>
              <w:t xml:space="preserve">ытва Пермского края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 Изготовление </w:t>
            </w:r>
            <w:proofErr w:type="spellStart"/>
            <w:r w:rsidRPr="00F83642">
              <w:rPr>
                <w:rFonts w:ascii="Times New Roman" w:hAnsi="Times New Roman"/>
              </w:rPr>
              <w:t>ПСД</w:t>
            </w:r>
            <w:proofErr w:type="gramStart"/>
            <w:r w:rsidRPr="00F83642">
              <w:rPr>
                <w:rFonts w:ascii="Times New Roman" w:hAnsi="Times New Roman"/>
              </w:rPr>
              <w:t>,у</w:t>
            </w:r>
            <w:proofErr w:type="gramEnd"/>
            <w:r w:rsidRPr="00F83642">
              <w:rPr>
                <w:rFonts w:ascii="Times New Roman" w:hAnsi="Times New Roman"/>
              </w:rPr>
              <w:t>становка</w:t>
            </w:r>
            <w:proofErr w:type="spellEnd"/>
            <w:r w:rsidRPr="00F83642">
              <w:rPr>
                <w:rFonts w:ascii="Times New Roman" w:hAnsi="Times New Roman"/>
              </w:rPr>
              <w:t xml:space="preserve"> газового котла наружного исполнения.</w:t>
            </w:r>
          </w:p>
        </w:tc>
      </w:tr>
      <w:tr w:rsidR="00F37130" w:rsidRPr="00F83642" w:rsidTr="00BC369E">
        <w:trPr>
          <w:gridAfter w:val="2"/>
          <w:wAfter w:w="4536" w:type="dxa"/>
          <w:trHeight w:val="198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1.3</w:t>
            </w:r>
            <w:r w:rsidRPr="00F83642">
              <w:rPr>
                <w:rFonts w:ascii="Times New Roman" w:hAnsi="Times New Roman"/>
              </w:rPr>
              <w:t xml:space="preserve">.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Газоснабжение жилых домов </w:t>
            </w:r>
            <w:proofErr w:type="spellStart"/>
            <w:proofErr w:type="gramStart"/>
            <w:r w:rsidRPr="00F83642">
              <w:rPr>
                <w:rFonts w:ascii="Times New Roman" w:hAnsi="Times New Roman"/>
              </w:rPr>
              <w:t>м-н</w:t>
            </w:r>
            <w:proofErr w:type="spellEnd"/>
            <w:proofErr w:type="gramEnd"/>
            <w:r w:rsidRPr="00F83642">
              <w:rPr>
                <w:rFonts w:ascii="Times New Roman" w:hAnsi="Times New Roman"/>
              </w:rPr>
              <w:t xml:space="preserve"> «Ельники» п. Уральский. Нытвенского района Пермского края.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Строительство газопроводов высокого и низкого давления</w:t>
            </w:r>
            <w:proofErr w:type="gramStart"/>
            <w:r w:rsidRPr="00F83642">
              <w:rPr>
                <w:rFonts w:ascii="Times New Roman" w:hAnsi="Times New Roman"/>
              </w:rPr>
              <w:t>,п</w:t>
            </w:r>
            <w:proofErr w:type="gramEnd"/>
            <w:r w:rsidRPr="00F83642">
              <w:rPr>
                <w:rFonts w:ascii="Times New Roman" w:hAnsi="Times New Roman"/>
              </w:rPr>
              <w:t>рот.</w:t>
            </w:r>
            <w:r>
              <w:rPr>
                <w:rFonts w:ascii="Times New Roman" w:hAnsi="Times New Roman"/>
              </w:rPr>
              <w:t xml:space="preserve">2200 </w:t>
            </w:r>
            <w:r w:rsidRPr="00F83642">
              <w:rPr>
                <w:rFonts w:ascii="Times New Roman" w:hAnsi="Times New Roman"/>
              </w:rPr>
              <w:t>м.</w:t>
            </w:r>
          </w:p>
        </w:tc>
      </w:tr>
      <w:tr w:rsidR="00F37130" w:rsidRPr="00F83642" w:rsidTr="00BC369E">
        <w:trPr>
          <w:gridAfter w:val="2"/>
          <w:wAfter w:w="4536" w:type="dxa"/>
          <w:trHeight w:val="14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lastRenderedPageBreak/>
              <w:t>1.1.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1.4</w:t>
            </w:r>
            <w:r w:rsidRPr="00F83642">
              <w:rPr>
                <w:rFonts w:ascii="Times New Roman" w:hAnsi="Times New Roman"/>
              </w:rPr>
              <w:t xml:space="preserve">.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Газоснабжение жилых домов </w:t>
            </w:r>
            <w:proofErr w:type="spellStart"/>
            <w:proofErr w:type="gramStart"/>
            <w:r w:rsidRPr="00F83642">
              <w:rPr>
                <w:rFonts w:ascii="Times New Roman" w:hAnsi="Times New Roman"/>
              </w:rPr>
              <w:t>м-н</w:t>
            </w:r>
            <w:proofErr w:type="spellEnd"/>
            <w:proofErr w:type="gramEnd"/>
            <w:r w:rsidRPr="00F83642">
              <w:rPr>
                <w:rFonts w:ascii="Times New Roman" w:hAnsi="Times New Roman"/>
              </w:rPr>
              <w:t xml:space="preserve"> «</w:t>
            </w:r>
            <w:proofErr w:type="spellStart"/>
            <w:r w:rsidRPr="00F83642">
              <w:rPr>
                <w:rFonts w:ascii="Times New Roman" w:hAnsi="Times New Roman"/>
              </w:rPr>
              <w:t>Черемушки</w:t>
            </w:r>
            <w:proofErr w:type="spellEnd"/>
            <w:r w:rsidRPr="00F83642">
              <w:rPr>
                <w:rFonts w:ascii="Times New Roman" w:hAnsi="Times New Roman"/>
              </w:rPr>
              <w:t>» п. Уральский. Нытвенского района Пермского края.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Строительство газопроводов высокого и низкого давления. Всего будет построено </w:t>
            </w:r>
            <w:r>
              <w:rPr>
                <w:rFonts w:ascii="Times New Roman" w:hAnsi="Times New Roman"/>
              </w:rPr>
              <w:t>3634</w:t>
            </w:r>
            <w:r w:rsidRPr="00F83642">
              <w:rPr>
                <w:rFonts w:ascii="Times New Roman" w:hAnsi="Times New Roman"/>
              </w:rPr>
              <w:t xml:space="preserve"> м. газопровода.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1.5</w:t>
            </w:r>
            <w:r w:rsidRPr="00F83642">
              <w:rPr>
                <w:rFonts w:ascii="Times New Roman" w:hAnsi="Times New Roman"/>
              </w:rPr>
              <w:t>.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Строительство распределительных сетей газопровода по ул. Ленина в п. Новоильинский.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Администрация Новоильинского ГП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Разработка ПСД и строительство газопроводных сетей </w:t>
            </w:r>
            <w:r>
              <w:rPr>
                <w:rFonts w:ascii="Times New Roman" w:hAnsi="Times New Roman"/>
              </w:rPr>
              <w:t xml:space="preserve">высокого и </w:t>
            </w:r>
            <w:r w:rsidRPr="00F83642">
              <w:rPr>
                <w:rFonts w:ascii="Times New Roman" w:hAnsi="Times New Roman"/>
              </w:rPr>
              <w:t xml:space="preserve">низкого давления, вводы к жилым домам </w:t>
            </w:r>
            <w:r>
              <w:rPr>
                <w:rFonts w:ascii="Times New Roman" w:hAnsi="Times New Roman"/>
              </w:rPr>
              <w:t>4420</w:t>
            </w:r>
            <w:r w:rsidRPr="00F83642">
              <w:rPr>
                <w:rFonts w:ascii="Times New Roman" w:hAnsi="Times New Roman"/>
              </w:rPr>
              <w:t xml:space="preserve"> м.</w:t>
            </w:r>
          </w:p>
        </w:tc>
      </w:tr>
      <w:tr w:rsidR="00F37130" w:rsidRPr="00F83642" w:rsidTr="00BC369E">
        <w:trPr>
          <w:gridAfter w:val="2"/>
          <w:wAfter w:w="4536" w:type="dxa"/>
          <w:trHeight w:val="14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1.6</w:t>
            </w:r>
            <w:r w:rsidRPr="00F83642">
              <w:rPr>
                <w:rFonts w:ascii="Times New Roman" w:hAnsi="Times New Roman"/>
              </w:rPr>
              <w:t>.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Капитальный ремонт </w:t>
            </w:r>
            <w:r>
              <w:rPr>
                <w:rFonts w:ascii="Times New Roman" w:hAnsi="Times New Roman"/>
              </w:rPr>
              <w:t>канализационных</w:t>
            </w:r>
            <w:r w:rsidRPr="00F83642">
              <w:rPr>
                <w:rFonts w:ascii="Times New Roman" w:hAnsi="Times New Roman"/>
              </w:rPr>
              <w:t xml:space="preserve"> сетей по ул. Ленина в пос. Новоильинский.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Администрация Новоильинского ГП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Изготовление ПСД на капитальный ремонт канализационных сетей 300 м.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83642">
              <w:rPr>
                <w:rFonts w:ascii="Times New Roman" w:hAnsi="Times New Roman"/>
              </w:rPr>
              <w:t>с</w:t>
            </w:r>
            <w:proofErr w:type="gramEnd"/>
            <w:r w:rsidRPr="00F83642">
              <w:rPr>
                <w:rFonts w:ascii="Times New Roman" w:hAnsi="Times New Roman"/>
              </w:rPr>
              <w:t xml:space="preserve">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787D">
              <w:rPr>
                <w:rFonts w:ascii="Times New Roman" w:hAnsi="Times New Roman"/>
              </w:rPr>
              <w:t xml:space="preserve">замена запорной арматуры, а так же чугунных труб </w:t>
            </w:r>
            <w:proofErr w:type="gramStart"/>
            <w:r w:rsidRPr="0027787D">
              <w:rPr>
                <w:rFonts w:ascii="Times New Roman" w:hAnsi="Times New Roman"/>
              </w:rPr>
              <w:t>на</w:t>
            </w:r>
            <w:proofErr w:type="gramEnd"/>
            <w:r w:rsidRPr="0027787D">
              <w:rPr>
                <w:rFonts w:ascii="Times New Roman" w:hAnsi="Times New Roman"/>
              </w:rPr>
              <w:t xml:space="preserve"> полипропиленовые.</w:t>
            </w:r>
            <w:r w:rsidRPr="00F83642">
              <w:rPr>
                <w:rFonts w:ascii="Times New Roman" w:hAnsi="Times New Roman"/>
              </w:rPr>
              <w:t xml:space="preserve"> </w:t>
            </w:r>
          </w:p>
        </w:tc>
      </w:tr>
      <w:tr w:rsidR="00F37130" w:rsidRPr="00F83642" w:rsidTr="00BC369E">
        <w:trPr>
          <w:gridAfter w:val="2"/>
          <w:wAfter w:w="4536" w:type="dxa"/>
          <w:trHeight w:val="14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1.7</w:t>
            </w:r>
            <w:r w:rsidRPr="00F83642">
              <w:rPr>
                <w:rFonts w:ascii="Times New Roman" w:hAnsi="Times New Roman"/>
              </w:rPr>
              <w:t>.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Капитальный ремонт водопроводных сетей по ул. Гоголя в пос. Новоильинский.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Администрация Новоильинского ГП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Изготовление ПСД.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Замена запорной арматуры, металлических водопроводных труб </w:t>
            </w:r>
            <w:proofErr w:type="gramStart"/>
            <w:r w:rsidRPr="00F83642">
              <w:rPr>
                <w:rFonts w:ascii="Times New Roman" w:hAnsi="Times New Roman"/>
              </w:rPr>
              <w:t>на</w:t>
            </w:r>
            <w:proofErr w:type="gramEnd"/>
            <w:r w:rsidRPr="00F83642">
              <w:rPr>
                <w:rFonts w:ascii="Times New Roman" w:hAnsi="Times New Roman"/>
              </w:rPr>
              <w:t xml:space="preserve"> полипропиленовые.</w:t>
            </w:r>
            <w:r>
              <w:rPr>
                <w:rFonts w:ascii="Times New Roman" w:hAnsi="Times New Roman"/>
              </w:rPr>
              <w:t xml:space="preserve"> </w:t>
            </w:r>
            <w:r w:rsidRPr="00F83642">
              <w:rPr>
                <w:rFonts w:ascii="Times New Roman" w:hAnsi="Times New Roman"/>
              </w:rPr>
              <w:t>Всего предполагается заменить 250 м водопровода.</w:t>
            </w:r>
          </w:p>
        </w:tc>
      </w:tr>
      <w:tr w:rsidR="00F37130" w:rsidRPr="00F83642" w:rsidTr="00BC369E">
        <w:trPr>
          <w:gridAfter w:val="2"/>
          <w:wAfter w:w="4536" w:type="dxa"/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1.2  </w:t>
            </w:r>
          </w:p>
        </w:tc>
        <w:tc>
          <w:tcPr>
            <w:tcW w:w="831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Основное мероприятие 2.                                       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Приведение в нормативное состояние объектов социальной </w:t>
            </w:r>
            <w:r>
              <w:rPr>
                <w:rFonts w:ascii="Times New Roman" w:hAnsi="Times New Roman"/>
              </w:rPr>
              <w:t>сферы</w:t>
            </w:r>
            <w:r w:rsidRPr="00F83642">
              <w:rPr>
                <w:rFonts w:ascii="Times New Roman" w:hAnsi="Times New Roman"/>
              </w:rPr>
              <w:t>.</w:t>
            </w:r>
          </w:p>
        </w:tc>
      </w:tr>
      <w:tr w:rsidR="00F37130" w:rsidRPr="00F83642" w:rsidTr="00BC369E">
        <w:trPr>
          <w:trHeight w:val="108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1.2.1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ПРП Приведение в нормативное состояние объектов культуры и молодежной политики» Капитальный ремонт Дома досуга д. Заполье.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Предполагается проведение текущего ремонта актового зала, ремонт крыльца главного входа и смена окон.</w:t>
            </w:r>
          </w:p>
        </w:tc>
        <w:tc>
          <w:tcPr>
            <w:tcW w:w="2268" w:type="dxa"/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7130" w:rsidRPr="00F83642" w:rsidTr="00BC369E">
        <w:trPr>
          <w:gridAfter w:val="2"/>
          <w:wAfter w:w="4536" w:type="dxa"/>
          <w:trHeight w:val="108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1.2.2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2.2</w:t>
            </w:r>
            <w:r w:rsidRPr="00F83642">
              <w:rPr>
                <w:rFonts w:ascii="Times New Roman" w:hAnsi="Times New Roman"/>
              </w:rPr>
              <w:t>.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ПРП Приведение в нормативное состояние объектов культуры и молодежной политики» Капитальный ремонт здания МУ «Дворец культуры поселка Уральский Нытвенского района Пермского края.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 по капитальному ремонту кровли, фасада и окон</w:t>
            </w:r>
            <w:r w:rsidRPr="00F83642">
              <w:rPr>
                <w:rFonts w:ascii="Times New Roman" w:hAnsi="Times New Roman"/>
              </w:rPr>
              <w:t>.</w:t>
            </w:r>
          </w:p>
        </w:tc>
      </w:tr>
      <w:tr w:rsidR="00F37130" w:rsidRPr="00F83642" w:rsidTr="00BC369E">
        <w:trPr>
          <w:gridAfter w:val="2"/>
          <w:wAfter w:w="4536" w:type="dxa"/>
          <w:trHeight w:val="108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</w:t>
            </w:r>
          </w:p>
          <w:p w:rsidR="00F37130" w:rsidRPr="00644E9E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E9E">
              <w:rPr>
                <w:rFonts w:ascii="Times New Roman" w:hAnsi="Times New Roman"/>
              </w:rPr>
              <w:t>Капитальный ремонт помещений для размещения Многофункционального центра государственных и муниципальных услуг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получения государственных и муниципальных услуг по принципу «одного окна»</w:t>
            </w:r>
          </w:p>
        </w:tc>
      </w:tr>
      <w:tr w:rsidR="00F37130" w:rsidRPr="00F83642" w:rsidTr="00BC369E">
        <w:trPr>
          <w:gridAfter w:val="2"/>
          <w:wAfter w:w="4536" w:type="dxa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2    </w:t>
            </w:r>
          </w:p>
        </w:tc>
        <w:tc>
          <w:tcPr>
            <w:tcW w:w="831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Подпрограмма 2</w:t>
            </w:r>
            <w:r>
              <w:rPr>
                <w:rFonts w:ascii="Times New Roman" w:hAnsi="Times New Roman"/>
              </w:rPr>
              <w:t xml:space="preserve"> «Дорожная инфраструктура»</w:t>
            </w:r>
            <w:r w:rsidRPr="00F83642">
              <w:rPr>
                <w:rFonts w:ascii="Times New Roman" w:hAnsi="Times New Roman"/>
              </w:rPr>
              <w:t xml:space="preserve">        </w:t>
            </w:r>
          </w:p>
        </w:tc>
      </w:tr>
      <w:tr w:rsidR="00F37130" w:rsidRPr="00F83642" w:rsidTr="00BC369E">
        <w:trPr>
          <w:gridAfter w:val="2"/>
          <w:wAfter w:w="4536" w:type="dxa"/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2.1  </w:t>
            </w:r>
          </w:p>
        </w:tc>
        <w:tc>
          <w:tcPr>
            <w:tcW w:w="831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Основное мероприятие 1.                                       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lastRenderedPageBreak/>
              <w:t xml:space="preserve">Поддержание  муниципальных дорог в нормативном состоянии       </w:t>
            </w:r>
          </w:p>
        </w:tc>
      </w:tr>
      <w:tr w:rsidR="00F37130" w:rsidRPr="00F83642" w:rsidTr="00BC369E">
        <w:trPr>
          <w:gridAfter w:val="2"/>
          <w:wAfter w:w="4536" w:type="dxa"/>
          <w:trHeight w:val="12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lastRenderedPageBreak/>
              <w:t>2.1.1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Мероприятие 1</w:t>
            </w:r>
            <w:r>
              <w:rPr>
                <w:rFonts w:ascii="Times New Roman" w:hAnsi="Times New Roman"/>
              </w:rPr>
              <w:t>.1</w:t>
            </w:r>
            <w:r w:rsidRPr="00F83642">
              <w:rPr>
                <w:rFonts w:ascii="Times New Roman" w:hAnsi="Times New Roman"/>
              </w:rPr>
              <w:t xml:space="preserve">.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Содержание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83642">
              <w:rPr>
                <w:rFonts w:ascii="Times New Roman" w:hAnsi="Times New Roman"/>
              </w:rPr>
              <w:t xml:space="preserve">униципальных дорог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МКУ Управление капитального строительства при администрации Нытвенского муниципального района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транспортно-эксплуатационных характеристик автомобильных дорог района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</w:t>
            </w:r>
            <w:r w:rsidRPr="00F83642">
              <w:rPr>
                <w:rFonts w:ascii="Times New Roman" w:hAnsi="Times New Roman"/>
              </w:rPr>
              <w:t xml:space="preserve">чение безопасности дорожного движения.     </w:t>
            </w:r>
          </w:p>
        </w:tc>
      </w:tr>
      <w:tr w:rsidR="00F37130" w:rsidRPr="00F83642" w:rsidTr="00BC369E">
        <w:trPr>
          <w:gridAfter w:val="2"/>
          <w:wAfter w:w="4536" w:type="dxa"/>
          <w:trHeight w:val="12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2.1.2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1.2</w:t>
            </w:r>
            <w:r w:rsidRPr="00F83642">
              <w:rPr>
                <w:rFonts w:ascii="Times New Roman" w:hAnsi="Times New Roman"/>
              </w:rPr>
              <w:t xml:space="preserve">.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Нанесение дорожной разметки автодорога «</w:t>
            </w:r>
            <w:proofErr w:type="spellStart"/>
            <w:r w:rsidRPr="00F83642">
              <w:rPr>
                <w:rFonts w:ascii="Times New Roman" w:hAnsi="Times New Roman"/>
              </w:rPr>
              <w:t>Сукманы-Уральский</w:t>
            </w:r>
            <w:proofErr w:type="spellEnd"/>
            <w:r w:rsidRPr="00F83642">
              <w:rPr>
                <w:rFonts w:ascii="Times New Roman" w:hAnsi="Times New Roman"/>
              </w:rPr>
              <w:t xml:space="preserve">», </w:t>
            </w:r>
            <w:proofErr w:type="spellStart"/>
            <w:r w:rsidRPr="00F83642">
              <w:rPr>
                <w:rFonts w:ascii="Times New Roman" w:hAnsi="Times New Roman"/>
              </w:rPr>
              <w:t>прот</w:t>
            </w:r>
            <w:proofErr w:type="spellEnd"/>
            <w:r w:rsidRPr="00F83642">
              <w:rPr>
                <w:rFonts w:ascii="Times New Roman" w:hAnsi="Times New Roman"/>
              </w:rPr>
              <w:t xml:space="preserve">. 7,057 км; «Нытва-Новоильинский», </w:t>
            </w:r>
            <w:proofErr w:type="spellStart"/>
            <w:r w:rsidRPr="00F83642">
              <w:rPr>
                <w:rFonts w:ascii="Times New Roman" w:hAnsi="Times New Roman"/>
              </w:rPr>
              <w:t>прот</w:t>
            </w:r>
            <w:proofErr w:type="spellEnd"/>
            <w:r w:rsidRPr="00F83642">
              <w:rPr>
                <w:rFonts w:ascii="Times New Roman" w:hAnsi="Times New Roman"/>
              </w:rPr>
              <w:t xml:space="preserve">. 9,44 км  </w:t>
            </w:r>
            <w:r>
              <w:rPr>
                <w:rFonts w:ascii="Times New Roman" w:hAnsi="Times New Roman"/>
              </w:rPr>
              <w:t>и установка дорожных знаков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Обеспечит безопасное движение пешеходов и  транспорта</w:t>
            </w:r>
          </w:p>
        </w:tc>
      </w:tr>
      <w:tr w:rsidR="00F37130" w:rsidRPr="00F83642" w:rsidTr="00BC369E">
        <w:trPr>
          <w:gridAfter w:val="2"/>
          <w:wAfter w:w="4536" w:type="dxa"/>
          <w:trHeight w:val="12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2.1.3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1.3</w:t>
            </w:r>
            <w:r w:rsidRPr="00F83642">
              <w:rPr>
                <w:rFonts w:ascii="Times New Roman" w:hAnsi="Times New Roman"/>
              </w:rPr>
              <w:t xml:space="preserve">.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Паспортизация автомобильных дорог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Наличие паспорта автомобильной дороги и организации дорожного движения </w:t>
            </w:r>
          </w:p>
        </w:tc>
      </w:tr>
      <w:tr w:rsidR="00F37130" w:rsidRPr="00F83642" w:rsidTr="00BC369E">
        <w:trPr>
          <w:gridAfter w:val="2"/>
          <w:wAfter w:w="4536" w:type="dxa"/>
          <w:trHeight w:val="547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  <w:r w:rsidRPr="00F8364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31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2</w:t>
            </w:r>
            <w:r w:rsidRPr="00F83642">
              <w:rPr>
                <w:rFonts w:ascii="Times New Roman" w:hAnsi="Times New Roman"/>
              </w:rPr>
              <w:t xml:space="preserve">.                                       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Капитальный ремонт муниципальных автомобильных дорог и сооружений на них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2.2.1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2.1</w:t>
            </w:r>
            <w:r w:rsidRPr="00F83642">
              <w:rPr>
                <w:rFonts w:ascii="Times New Roman" w:hAnsi="Times New Roman"/>
              </w:rPr>
              <w:t xml:space="preserve">.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3642">
              <w:rPr>
                <w:rFonts w:ascii="Times New Roman" w:hAnsi="Times New Roman"/>
              </w:rPr>
              <w:t>Раработка</w:t>
            </w:r>
            <w:proofErr w:type="spellEnd"/>
            <w:r w:rsidRPr="00F83642">
              <w:rPr>
                <w:rFonts w:ascii="Times New Roman" w:hAnsi="Times New Roman"/>
              </w:rPr>
              <w:t xml:space="preserve"> ПСД «Капитальный ремонт автодороги «</w:t>
            </w:r>
            <w:proofErr w:type="spellStart"/>
            <w:r w:rsidRPr="00F83642">
              <w:rPr>
                <w:rFonts w:ascii="Times New Roman" w:hAnsi="Times New Roman"/>
              </w:rPr>
              <w:t>Сукманы-Уральский</w:t>
            </w:r>
            <w:proofErr w:type="spellEnd"/>
            <w:r w:rsidRPr="00F83642">
              <w:rPr>
                <w:rFonts w:ascii="Times New Roman" w:hAnsi="Times New Roman"/>
              </w:rPr>
              <w:t xml:space="preserve">» 3,8 км.     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Наличие ПСД на «Капитальный ремонт автодороги «</w:t>
            </w:r>
            <w:proofErr w:type="spellStart"/>
            <w:r w:rsidRPr="00F83642">
              <w:rPr>
                <w:rFonts w:ascii="Times New Roman" w:hAnsi="Times New Roman"/>
              </w:rPr>
              <w:t>Сукманы-Уральский</w:t>
            </w:r>
            <w:proofErr w:type="spellEnd"/>
            <w:r w:rsidRPr="00F83642">
              <w:rPr>
                <w:rFonts w:ascii="Times New Roman" w:hAnsi="Times New Roman"/>
              </w:rPr>
              <w:t>» 3,8 км</w:t>
            </w:r>
            <w:proofErr w:type="gramStart"/>
            <w:r w:rsidRPr="00F83642">
              <w:rPr>
                <w:rFonts w:ascii="Times New Roman" w:hAnsi="Times New Roman"/>
              </w:rPr>
              <w:t xml:space="preserve">.,   </w:t>
            </w:r>
            <w:proofErr w:type="gramEnd"/>
            <w:r w:rsidRPr="00F83642">
              <w:rPr>
                <w:rFonts w:ascii="Times New Roman" w:hAnsi="Times New Roman"/>
              </w:rPr>
              <w:t>возможность проведения капитального ремонта ч/</w:t>
            </w:r>
            <w:proofErr w:type="spellStart"/>
            <w:r w:rsidRPr="00F83642">
              <w:rPr>
                <w:rFonts w:ascii="Times New Roman" w:hAnsi="Times New Roman"/>
              </w:rPr>
              <w:t>з</w:t>
            </w:r>
            <w:proofErr w:type="spellEnd"/>
            <w:r w:rsidRPr="00F83642">
              <w:rPr>
                <w:rFonts w:ascii="Times New Roman" w:hAnsi="Times New Roman"/>
              </w:rPr>
              <w:t xml:space="preserve"> краевые программы  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  <w:r w:rsidRPr="00F8364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2.2</w:t>
            </w:r>
            <w:r w:rsidRPr="00F83642">
              <w:rPr>
                <w:rFonts w:ascii="Times New Roman" w:hAnsi="Times New Roman"/>
              </w:rPr>
              <w:t xml:space="preserve">.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Капитальный ремонт автодороги «</w:t>
            </w:r>
            <w:proofErr w:type="spellStart"/>
            <w:r w:rsidRPr="00F83642">
              <w:rPr>
                <w:rFonts w:ascii="Times New Roman" w:hAnsi="Times New Roman"/>
              </w:rPr>
              <w:t>Волеги-Луговая</w:t>
            </w:r>
            <w:proofErr w:type="spellEnd"/>
            <w:proofErr w:type="gramStart"/>
            <w:r w:rsidRPr="00F83642">
              <w:rPr>
                <w:rFonts w:ascii="Times New Roman" w:hAnsi="Times New Roman"/>
              </w:rPr>
              <w:t>»-</w:t>
            </w:r>
            <w:proofErr w:type="gramEnd"/>
            <w:r w:rsidRPr="00F83642">
              <w:rPr>
                <w:rFonts w:ascii="Times New Roman" w:hAnsi="Times New Roman"/>
              </w:rPr>
              <w:t xml:space="preserve">Удалы». </w:t>
            </w:r>
            <w:proofErr w:type="spellStart"/>
            <w:r w:rsidRPr="00F83642">
              <w:rPr>
                <w:rFonts w:ascii="Times New Roman" w:hAnsi="Times New Roman"/>
              </w:rPr>
              <w:t>прот</w:t>
            </w:r>
            <w:proofErr w:type="spellEnd"/>
            <w:r w:rsidRPr="00F83642">
              <w:rPr>
                <w:rFonts w:ascii="Times New Roman" w:hAnsi="Times New Roman"/>
              </w:rPr>
              <w:t xml:space="preserve">. 1,182  км.,  участок км01+050-км02+232     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Устранение предписание ОАО «РЖД» отремонтирован подъезд к железнодорожному переезду. Ремонт переезда обеспечит безопасное движение по единственной дороге к д</w:t>
            </w:r>
            <w:proofErr w:type="gramStart"/>
            <w:r w:rsidRPr="00F83642">
              <w:rPr>
                <w:rFonts w:ascii="Times New Roman" w:hAnsi="Times New Roman"/>
              </w:rPr>
              <w:t>.У</w:t>
            </w:r>
            <w:proofErr w:type="gramEnd"/>
            <w:r w:rsidRPr="00F83642">
              <w:rPr>
                <w:rFonts w:ascii="Times New Roman" w:hAnsi="Times New Roman"/>
              </w:rPr>
              <w:t xml:space="preserve">далы, д.Калуги, д. </w:t>
            </w:r>
            <w:proofErr w:type="spellStart"/>
            <w:r w:rsidRPr="00F83642">
              <w:rPr>
                <w:rFonts w:ascii="Times New Roman" w:hAnsi="Times New Roman"/>
              </w:rPr>
              <w:t>Колотыги</w:t>
            </w:r>
            <w:proofErr w:type="spellEnd"/>
            <w:r w:rsidRPr="00F83642">
              <w:rPr>
                <w:rFonts w:ascii="Times New Roman" w:hAnsi="Times New Roman"/>
              </w:rPr>
              <w:t xml:space="preserve">     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  <w:r w:rsidRPr="00F8364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2.3</w:t>
            </w:r>
            <w:r w:rsidRPr="00F83642">
              <w:rPr>
                <w:rFonts w:ascii="Times New Roman" w:hAnsi="Times New Roman"/>
              </w:rPr>
              <w:t>.         «Капитальный ремонт автодороги «</w:t>
            </w:r>
            <w:proofErr w:type="spellStart"/>
            <w:r w:rsidRPr="00F83642">
              <w:rPr>
                <w:rFonts w:ascii="Times New Roman" w:hAnsi="Times New Roman"/>
              </w:rPr>
              <w:t>Сукманы-Уральский</w:t>
            </w:r>
            <w:proofErr w:type="spellEnd"/>
            <w:r w:rsidRPr="00F83642">
              <w:rPr>
                <w:rFonts w:ascii="Times New Roman" w:hAnsi="Times New Roman"/>
              </w:rPr>
              <w:t xml:space="preserve">» 3,8 км.     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Ремонт автодороги «</w:t>
            </w:r>
            <w:proofErr w:type="spellStart"/>
            <w:r w:rsidRPr="00F83642">
              <w:rPr>
                <w:rFonts w:ascii="Times New Roman" w:hAnsi="Times New Roman"/>
              </w:rPr>
              <w:t>Сукманы-Уральский</w:t>
            </w:r>
            <w:proofErr w:type="spellEnd"/>
            <w:r w:rsidRPr="00F83642">
              <w:rPr>
                <w:rFonts w:ascii="Times New Roman" w:hAnsi="Times New Roman"/>
              </w:rPr>
              <w:t>»                    обеспечит безопасное движение транспорта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2</w:t>
            </w:r>
            <w:r w:rsidRPr="00F8364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2.4</w:t>
            </w:r>
            <w:r w:rsidRPr="00F83642">
              <w:rPr>
                <w:rFonts w:ascii="Times New Roman" w:hAnsi="Times New Roman"/>
              </w:rPr>
              <w:t>.         Капитальный ремонт водопропускной трубы на автодороге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«</w:t>
            </w:r>
            <w:proofErr w:type="spellStart"/>
            <w:r w:rsidRPr="00F83642">
              <w:rPr>
                <w:rFonts w:ascii="Times New Roman" w:hAnsi="Times New Roman"/>
              </w:rPr>
              <w:t>Нытва-Н</w:t>
            </w:r>
            <w:proofErr w:type="gramStart"/>
            <w:r w:rsidRPr="00F83642">
              <w:rPr>
                <w:rFonts w:ascii="Times New Roman" w:hAnsi="Times New Roman"/>
              </w:rPr>
              <w:t>.Г</w:t>
            </w:r>
            <w:proofErr w:type="gramEnd"/>
            <w:r w:rsidRPr="00F83642">
              <w:rPr>
                <w:rFonts w:ascii="Times New Roman" w:hAnsi="Times New Roman"/>
              </w:rPr>
              <w:t>аревая</w:t>
            </w:r>
            <w:proofErr w:type="spellEnd"/>
            <w:r w:rsidRPr="00F83642">
              <w:rPr>
                <w:rFonts w:ascii="Times New Roman" w:hAnsi="Times New Roman"/>
              </w:rPr>
              <w:t xml:space="preserve">»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Ремонт водопропускной трубы повысит водопропускную способность трубы в период весеннего паводка, ремонт автодороги «</w:t>
            </w:r>
            <w:proofErr w:type="spellStart"/>
            <w:r w:rsidRPr="00F83642">
              <w:rPr>
                <w:rFonts w:ascii="Times New Roman" w:hAnsi="Times New Roman"/>
              </w:rPr>
              <w:t>Нытва-Н</w:t>
            </w:r>
            <w:proofErr w:type="gramStart"/>
            <w:r w:rsidRPr="00F83642">
              <w:rPr>
                <w:rFonts w:ascii="Times New Roman" w:hAnsi="Times New Roman"/>
              </w:rPr>
              <w:t>.Г</w:t>
            </w:r>
            <w:proofErr w:type="gramEnd"/>
            <w:r w:rsidRPr="00F83642">
              <w:rPr>
                <w:rFonts w:ascii="Times New Roman" w:hAnsi="Times New Roman"/>
              </w:rPr>
              <w:t>аревая</w:t>
            </w:r>
            <w:proofErr w:type="spellEnd"/>
            <w:r w:rsidRPr="00F83642">
              <w:rPr>
                <w:rFonts w:ascii="Times New Roman" w:hAnsi="Times New Roman"/>
              </w:rPr>
              <w:t>»            обеспечит безопасное движение транспорта</w:t>
            </w:r>
          </w:p>
        </w:tc>
      </w:tr>
      <w:tr w:rsidR="00F37130" w:rsidRPr="00F83642" w:rsidTr="00BC369E">
        <w:trPr>
          <w:gridAfter w:val="2"/>
          <w:wAfter w:w="4536" w:type="dxa"/>
          <w:trHeight w:val="525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F8364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31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</w:t>
            </w:r>
            <w:r w:rsidRPr="00F83642">
              <w:rPr>
                <w:rFonts w:ascii="Times New Roman" w:hAnsi="Times New Roman"/>
              </w:rPr>
              <w:t xml:space="preserve">.                                       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Ремонт муниципальных автомобильных дорог и сооружений на них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F83642">
              <w:rPr>
                <w:rFonts w:ascii="Times New Roman" w:hAnsi="Times New Roman"/>
              </w:rPr>
              <w:t>.1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3.1</w:t>
            </w:r>
            <w:r w:rsidRPr="00F83642">
              <w:rPr>
                <w:rFonts w:ascii="Times New Roman" w:hAnsi="Times New Roman"/>
              </w:rPr>
              <w:t xml:space="preserve">.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Текущий и ямочный ремонт автодороги «Нытва-Новоильинский», прот.9,440 км, участки км</w:t>
            </w:r>
            <w:proofErr w:type="gramStart"/>
            <w:r w:rsidRPr="00F83642">
              <w:rPr>
                <w:rFonts w:ascii="Times New Roman" w:hAnsi="Times New Roman"/>
              </w:rPr>
              <w:t>0</w:t>
            </w:r>
            <w:proofErr w:type="gramEnd"/>
            <w:r w:rsidRPr="00F83642">
              <w:rPr>
                <w:rFonts w:ascii="Times New Roman" w:hAnsi="Times New Roman"/>
              </w:rPr>
              <w:t>+370-км2+00; км2+800-км6+400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Ремонт автодороги «Нытва-Новоильинский»                    обеспечит безопасное движение транспорта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F83642">
              <w:rPr>
                <w:rFonts w:ascii="Times New Roman" w:hAnsi="Times New Roman"/>
              </w:rPr>
              <w:t>.2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3.2</w:t>
            </w:r>
            <w:r w:rsidRPr="00F83642">
              <w:rPr>
                <w:rFonts w:ascii="Times New Roman" w:hAnsi="Times New Roman"/>
              </w:rPr>
              <w:t xml:space="preserve">.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Текущий и ямочный ремонт автодороги «Нытва-Новоильинский»-п</w:t>
            </w:r>
            <w:proofErr w:type="gramStart"/>
            <w:r w:rsidRPr="00F83642">
              <w:rPr>
                <w:rFonts w:ascii="Times New Roman" w:hAnsi="Times New Roman"/>
              </w:rPr>
              <w:t>.С</w:t>
            </w:r>
            <w:proofErr w:type="gramEnd"/>
            <w:r w:rsidRPr="00F83642">
              <w:rPr>
                <w:rFonts w:ascii="Times New Roman" w:hAnsi="Times New Roman"/>
              </w:rPr>
              <w:t xml:space="preserve">олнечный»,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3642">
              <w:rPr>
                <w:rFonts w:ascii="Times New Roman" w:hAnsi="Times New Roman"/>
              </w:rPr>
              <w:t>прот</w:t>
            </w:r>
            <w:proofErr w:type="spellEnd"/>
            <w:r w:rsidRPr="00F83642">
              <w:rPr>
                <w:rFonts w:ascii="Times New Roman" w:hAnsi="Times New Roman"/>
              </w:rPr>
              <w:t>. 0,850км, участок км</w:t>
            </w:r>
            <w:proofErr w:type="gramStart"/>
            <w:r w:rsidRPr="00F83642">
              <w:rPr>
                <w:rFonts w:ascii="Times New Roman" w:hAnsi="Times New Roman"/>
              </w:rPr>
              <w:t>0</w:t>
            </w:r>
            <w:proofErr w:type="gramEnd"/>
            <w:r w:rsidRPr="00F83642">
              <w:rPr>
                <w:rFonts w:ascii="Times New Roman" w:hAnsi="Times New Roman"/>
              </w:rPr>
              <w:t>+450-км0+550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Ремонт автодороги «Нытва-Новоильинский»-п</w:t>
            </w:r>
            <w:proofErr w:type="gramStart"/>
            <w:r w:rsidRPr="00F83642">
              <w:rPr>
                <w:rFonts w:ascii="Times New Roman" w:hAnsi="Times New Roman"/>
              </w:rPr>
              <w:t>.С</w:t>
            </w:r>
            <w:proofErr w:type="gramEnd"/>
            <w:r w:rsidRPr="00F83642">
              <w:rPr>
                <w:rFonts w:ascii="Times New Roman" w:hAnsi="Times New Roman"/>
              </w:rPr>
              <w:t>олнечный» обеспечит безопасное движение транспорта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F83642">
              <w:rPr>
                <w:rFonts w:ascii="Times New Roman" w:hAnsi="Times New Roman"/>
              </w:rPr>
              <w:t>.3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3.3</w:t>
            </w:r>
            <w:r w:rsidRPr="00F83642">
              <w:rPr>
                <w:rFonts w:ascii="Times New Roman" w:hAnsi="Times New Roman"/>
              </w:rPr>
              <w:t xml:space="preserve">.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Текущий и ямочный ремонт автодороги «</w:t>
            </w:r>
            <w:proofErr w:type="spellStart"/>
            <w:r w:rsidRPr="00F83642">
              <w:rPr>
                <w:rFonts w:ascii="Times New Roman" w:hAnsi="Times New Roman"/>
              </w:rPr>
              <w:t>Сукманы-Уральский</w:t>
            </w:r>
            <w:proofErr w:type="spellEnd"/>
            <w:r w:rsidRPr="00F83642">
              <w:rPr>
                <w:rFonts w:ascii="Times New Roman" w:hAnsi="Times New Roman"/>
              </w:rPr>
              <w:t xml:space="preserve">», </w:t>
            </w:r>
            <w:proofErr w:type="spellStart"/>
            <w:r w:rsidRPr="00F83642">
              <w:rPr>
                <w:rFonts w:ascii="Times New Roman" w:hAnsi="Times New Roman"/>
              </w:rPr>
              <w:t>прот</w:t>
            </w:r>
            <w:proofErr w:type="spellEnd"/>
            <w:r w:rsidRPr="00F83642">
              <w:rPr>
                <w:rFonts w:ascii="Times New Roman" w:hAnsi="Times New Roman"/>
              </w:rPr>
              <w:t>. 7,057 км, участок км</w:t>
            </w:r>
            <w:proofErr w:type="gramStart"/>
            <w:r w:rsidRPr="00F83642">
              <w:rPr>
                <w:rFonts w:ascii="Times New Roman" w:hAnsi="Times New Roman"/>
              </w:rPr>
              <w:t>0</w:t>
            </w:r>
            <w:proofErr w:type="gramEnd"/>
            <w:r w:rsidRPr="00F83642">
              <w:rPr>
                <w:rFonts w:ascii="Times New Roman" w:hAnsi="Times New Roman"/>
              </w:rPr>
              <w:t>+00-км2+800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Ремонт автодороги «</w:t>
            </w:r>
            <w:proofErr w:type="spellStart"/>
            <w:r w:rsidRPr="00F83642">
              <w:rPr>
                <w:rFonts w:ascii="Times New Roman" w:hAnsi="Times New Roman"/>
              </w:rPr>
              <w:t>Сукманы-Уральский</w:t>
            </w:r>
            <w:proofErr w:type="spellEnd"/>
            <w:r w:rsidRPr="00F83642">
              <w:rPr>
                <w:rFonts w:ascii="Times New Roman" w:hAnsi="Times New Roman"/>
              </w:rPr>
              <w:t>» обеспечит безопасное движение транспорта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F83642">
              <w:rPr>
                <w:rFonts w:ascii="Times New Roman" w:hAnsi="Times New Roman"/>
              </w:rPr>
              <w:t>.4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3.4</w:t>
            </w:r>
            <w:r w:rsidRPr="00F83642">
              <w:rPr>
                <w:rFonts w:ascii="Times New Roman" w:hAnsi="Times New Roman"/>
              </w:rPr>
              <w:t xml:space="preserve">.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Ремонт моста на автодороге «</w:t>
            </w:r>
            <w:proofErr w:type="spellStart"/>
            <w:r w:rsidRPr="00F83642">
              <w:rPr>
                <w:rFonts w:ascii="Times New Roman" w:hAnsi="Times New Roman"/>
              </w:rPr>
              <w:t>Дубровино-Бабуши</w:t>
            </w:r>
            <w:proofErr w:type="spellEnd"/>
            <w:r w:rsidRPr="00F83642">
              <w:rPr>
                <w:rFonts w:ascii="Times New Roman" w:hAnsi="Times New Roman"/>
              </w:rPr>
              <w:t>», прот.1,5 км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Ремонт моста на автодороге «</w:t>
            </w:r>
            <w:proofErr w:type="spellStart"/>
            <w:r w:rsidRPr="00F83642">
              <w:rPr>
                <w:rFonts w:ascii="Times New Roman" w:hAnsi="Times New Roman"/>
              </w:rPr>
              <w:t>Дубровино-Бабуши</w:t>
            </w:r>
            <w:proofErr w:type="spellEnd"/>
            <w:r w:rsidRPr="00F83642">
              <w:rPr>
                <w:rFonts w:ascii="Times New Roman" w:hAnsi="Times New Roman"/>
              </w:rPr>
              <w:t>» обеспечит безопасное движение автотранспорта по мосту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F83642">
              <w:rPr>
                <w:rFonts w:ascii="Times New Roman" w:hAnsi="Times New Roman"/>
              </w:rPr>
              <w:t>.5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3.5</w:t>
            </w:r>
            <w:r w:rsidRPr="00F83642">
              <w:rPr>
                <w:rFonts w:ascii="Times New Roman" w:hAnsi="Times New Roman"/>
              </w:rPr>
              <w:t xml:space="preserve">.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Ремонт моста на автодороге «</w:t>
            </w:r>
            <w:proofErr w:type="spellStart"/>
            <w:r w:rsidRPr="00F83642">
              <w:rPr>
                <w:rFonts w:ascii="Times New Roman" w:hAnsi="Times New Roman"/>
              </w:rPr>
              <w:t>Дыбки-Оханск</w:t>
            </w:r>
            <w:proofErr w:type="spellEnd"/>
            <w:r w:rsidRPr="00F83642">
              <w:rPr>
                <w:rFonts w:ascii="Times New Roman" w:hAnsi="Times New Roman"/>
              </w:rPr>
              <w:t>»-д</w:t>
            </w:r>
            <w:proofErr w:type="gramStart"/>
            <w:r w:rsidRPr="00F83642">
              <w:rPr>
                <w:rFonts w:ascii="Times New Roman" w:hAnsi="Times New Roman"/>
              </w:rPr>
              <w:t>.П</w:t>
            </w:r>
            <w:proofErr w:type="gramEnd"/>
            <w:r w:rsidRPr="00F83642">
              <w:rPr>
                <w:rFonts w:ascii="Times New Roman" w:hAnsi="Times New Roman"/>
              </w:rPr>
              <w:t xml:space="preserve">олом», </w:t>
            </w:r>
            <w:proofErr w:type="spellStart"/>
            <w:r w:rsidRPr="00F83642">
              <w:rPr>
                <w:rFonts w:ascii="Times New Roman" w:hAnsi="Times New Roman"/>
              </w:rPr>
              <w:t>прот</w:t>
            </w:r>
            <w:proofErr w:type="spellEnd"/>
            <w:r w:rsidRPr="00F83642">
              <w:rPr>
                <w:rFonts w:ascii="Times New Roman" w:hAnsi="Times New Roman"/>
              </w:rPr>
              <w:t>. 3,00 км.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Ремонт моста на автодороге «</w:t>
            </w:r>
            <w:proofErr w:type="spellStart"/>
            <w:r w:rsidRPr="00F83642">
              <w:rPr>
                <w:rFonts w:ascii="Times New Roman" w:hAnsi="Times New Roman"/>
              </w:rPr>
              <w:t>Дыбки-Оханск</w:t>
            </w:r>
            <w:proofErr w:type="spellEnd"/>
            <w:r w:rsidRPr="00F83642">
              <w:rPr>
                <w:rFonts w:ascii="Times New Roman" w:hAnsi="Times New Roman"/>
              </w:rPr>
              <w:t>»-д</w:t>
            </w:r>
            <w:proofErr w:type="gramStart"/>
            <w:r w:rsidRPr="00F83642">
              <w:rPr>
                <w:rFonts w:ascii="Times New Roman" w:hAnsi="Times New Roman"/>
              </w:rPr>
              <w:t>.П</w:t>
            </w:r>
            <w:proofErr w:type="gramEnd"/>
            <w:r w:rsidRPr="00F83642">
              <w:rPr>
                <w:rFonts w:ascii="Times New Roman" w:hAnsi="Times New Roman"/>
              </w:rPr>
              <w:t>олом» обеспечит безопасное движение автотранспорта по мосту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F83642">
              <w:rPr>
                <w:rFonts w:ascii="Times New Roman" w:hAnsi="Times New Roman"/>
              </w:rPr>
              <w:t>.6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3.6</w:t>
            </w:r>
            <w:r w:rsidRPr="00F83642">
              <w:rPr>
                <w:rFonts w:ascii="Times New Roman" w:hAnsi="Times New Roman"/>
              </w:rPr>
              <w:t xml:space="preserve">.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Ремонт   автодороги «</w:t>
            </w:r>
            <w:proofErr w:type="spellStart"/>
            <w:r w:rsidRPr="00F83642">
              <w:rPr>
                <w:rFonts w:ascii="Times New Roman" w:hAnsi="Times New Roman"/>
              </w:rPr>
              <w:t>Дыбки-Оханск</w:t>
            </w:r>
            <w:proofErr w:type="spellEnd"/>
            <w:r w:rsidRPr="00F83642">
              <w:rPr>
                <w:rFonts w:ascii="Times New Roman" w:hAnsi="Times New Roman"/>
              </w:rPr>
              <w:t>»-д</w:t>
            </w:r>
            <w:proofErr w:type="gramStart"/>
            <w:r w:rsidRPr="00F83642">
              <w:rPr>
                <w:rFonts w:ascii="Times New Roman" w:hAnsi="Times New Roman"/>
              </w:rPr>
              <w:t>.П</w:t>
            </w:r>
            <w:proofErr w:type="gramEnd"/>
            <w:r w:rsidRPr="00F83642">
              <w:rPr>
                <w:rFonts w:ascii="Times New Roman" w:hAnsi="Times New Roman"/>
              </w:rPr>
              <w:t xml:space="preserve">олом», </w:t>
            </w:r>
            <w:proofErr w:type="spellStart"/>
            <w:r w:rsidRPr="00F83642">
              <w:rPr>
                <w:rFonts w:ascii="Times New Roman" w:hAnsi="Times New Roman"/>
              </w:rPr>
              <w:t>прот</w:t>
            </w:r>
            <w:proofErr w:type="spellEnd"/>
            <w:r w:rsidRPr="00F83642">
              <w:rPr>
                <w:rFonts w:ascii="Times New Roman" w:hAnsi="Times New Roman"/>
              </w:rPr>
              <w:t>. 3,00 км.(Участок)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Ремонт моста на автодороге «</w:t>
            </w:r>
            <w:proofErr w:type="spellStart"/>
            <w:r w:rsidRPr="00F83642">
              <w:rPr>
                <w:rFonts w:ascii="Times New Roman" w:hAnsi="Times New Roman"/>
              </w:rPr>
              <w:t>Дыбки-Оханск</w:t>
            </w:r>
            <w:proofErr w:type="spellEnd"/>
            <w:r w:rsidRPr="00F83642">
              <w:rPr>
                <w:rFonts w:ascii="Times New Roman" w:hAnsi="Times New Roman"/>
              </w:rPr>
              <w:t>»-д</w:t>
            </w:r>
            <w:proofErr w:type="gramStart"/>
            <w:r w:rsidRPr="00F83642">
              <w:rPr>
                <w:rFonts w:ascii="Times New Roman" w:hAnsi="Times New Roman"/>
              </w:rPr>
              <w:t>.П</w:t>
            </w:r>
            <w:proofErr w:type="gramEnd"/>
            <w:r w:rsidRPr="00F83642">
              <w:rPr>
                <w:rFonts w:ascii="Times New Roman" w:hAnsi="Times New Roman"/>
              </w:rPr>
              <w:t>олом» обеспечит безопасное движение автотранспорта по мосту</w:t>
            </w:r>
          </w:p>
        </w:tc>
      </w:tr>
      <w:tr w:rsidR="00F37130" w:rsidRPr="00F83642" w:rsidTr="00BC369E">
        <w:trPr>
          <w:gridAfter w:val="2"/>
          <w:wAfter w:w="4536" w:type="dxa"/>
          <w:trHeight w:val="14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3</w:t>
            </w:r>
            <w:r w:rsidRPr="00F83642">
              <w:rPr>
                <w:rFonts w:ascii="Times New Roman" w:hAnsi="Times New Roman"/>
              </w:rPr>
              <w:t>.7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3.7</w:t>
            </w:r>
            <w:r w:rsidRPr="00F83642">
              <w:rPr>
                <w:rFonts w:ascii="Times New Roman" w:hAnsi="Times New Roman"/>
              </w:rPr>
              <w:t>.          Ремонт   автодороги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«</w:t>
            </w:r>
            <w:proofErr w:type="spellStart"/>
            <w:r w:rsidRPr="00F83642">
              <w:rPr>
                <w:rFonts w:ascii="Times New Roman" w:hAnsi="Times New Roman"/>
              </w:rPr>
              <w:t>Н.Гаревая-Конино</w:t>
            </w:r>
            <w:proofErr w:type="spellEnd"/>
            <w:r w:rsidRPr="00F83642">
              <w:rPr>
                <w:rFonts w:ascii="Times New Roman" w:hAnsi="Times New Roman"/>
              </w:rPr>
              <w:t xml:space="preserve">», </w:t>
            </w:r>
            <w:proofErr w:type="spellStart"/>
            <w:r w:rsidRPr="00F83642">
              <w:rPr>
                <w:rFonts w:ascii="Times New Roman" w:hAnsi="Times New Roman"/>
              </w:rPr>
              <w:t>прот</w:t>
            </w:r>
            <w:proofErr w:type="spellEnd"/>
            <w:r w:rsidRPr="00F83642">
              <w:rPr>
                <w:rFonts w:ascii="Times New Roman" w:hAnsi="Times New Roman"/>
              </w:rPr>
              <w:t>. 4,55 км, участки км</w:t>
            </w:r>
            <w:proofErr w:type="gramStart"/>
            <w:r w:rsidRPr="00F83642">
              <w:rPr>
                <w:rFonts w:ascii="Times New Roman" w:hAnsi="Times New Roman"/>
              </w:rPr>
              <w:t>0</w:t>
            </w:r>
            <w:proofErr w:type="gramEnd"/>
            <w:r w:rsidRPr="00F83642">
              <w:rPr>
                <w:rFonts w:ascii="Times New Roman" w:hAnsi="Times New Roman"/>
              </w:rPr>
              <w:t xml:space="preserve">+100-м0+130, км0+600-км1+00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Ремонт автодороги «</w:t>
            </w:r>
            <w:proofErr w:type="spellStart"/>
            <w:r w:rsidRPr="00F83642">
              <w:rPr>
                <w:rFonts w:ascii="Times New Roman" w:hAnsi="Times New Roman"/>
              </w:rPr>
              <w:t>Н.Гаревая-Конино</w:t>
            </w:r>
            <w:proofErr w:type="spellEnd"/>
            <w:r w:rsidRPr="00F83642">
              <w:rPr>
                <w:rFonts w:ascii="Times New Roman" w:hAnsi="Times New Roman"/>
              </w:rPr>
              <w:t>»            обеспечит безопасное движение транспорта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F83642">
              <w:rPr>
                <w:rFonts w:ascii="Times New Roman" w:hAnsi="Times New Roman"/>
              </w:rPr>
              <w:t>.8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3.8</w:t>
            </w:r>
            <w:r w:rsidRPr="00F83642">
              <w:rPr>
                <w:rFonts w:ascii="Times New Roman" w:hAnsi="Times New Roman"/>
              </w:rPr>
              <w:t>.         Ремонт   автодороги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«</w:t>
            </w:r>
            <w:proofErr w:type="spellStart"/>
            <w:r w:rsidRPr="00F83642">
              <w:rPr>
                <w:rFonts w:ascii="Times New Roman" w:hAnsi="Times New Roman"/>
              </w:rPr>
              <w:t>Н.Гаревая-Соснова</w:t>
            </w:r>
            <w:proofErr w:type="spellEnd"/>
            <w:r w:rsidRPr="00F83642">
              <w:rPr>
                <w:rFonts w:ascii="Times New Roman" w:hAnsi="Times New Roman"/>
              </w:rPr>
              <w:t xml:space="preserve">», </w:t>
            </w:r>
            <w:proofErr w:type="spellStart"/>
            <w:r w:rsidRPr="00F83642">
              <w:rPr>
                <w:rFonts w:ascii="Times New Roman" w:hAnsi="Times New Roman"/>
              </w:rPr>
              <w:t>прот</w:t>
            </w:r>
            <w:proofErr w:type="spellEnd"/>
            <w:r w:rsidRPr="00F83642">
              <w:rPr>
                <w:rFonts w:ascii="Times New Roman" w:hAnsi="Times New Roman"/>
              </w:rPr>
              <w:t>. 9,75 км, участки км</w:t>
            </w:r>
            <w:proofErr w:type="gramStart"/>
            <w:r w:rsidRPr="00F83642">
              <w:rPr>
                <w:rFonts w:ascii="Times New Roman" w:hAnsi="Times New Roman"/>
              </w:rPr>
              <w:t>0</w:t>
            </w:r>
            <w:proofErr w:type="gramEnd"/>
            <w:r w:rsidRPr="00F83642">
              <w:rPr>
                <w:rFonts w:ascii="Times New Roman" w:hAnsi="Times New Roman"/>
              </w:rPr>
              <w:t xml:space="preserve">+000-км2+00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Ремонт автодороги «</w:t>
            </w:r>
            <w:proofErr w:type="spellStart"/>
            <w:r w:rsidRPr="00F83642">
              <w:rPr>
                <w:rFonts w:ascii="Times New Roman" w:hAnsi="Times New Roman"/>
              </w:rPr>
              <w:t>Н.</w:t>
            </w:r>
            <w:proofErr w:type="gramStart"/>
            <w:r w:rsidRPr="00F83642">
              <w:rPr>
                <w:rFonts w:ascii="Times New Roman" w:hAnsi="Times New Roman"/>
              </w:rPr>
              <w:t>Гаревая-Соснова</w:t>
            </w:r>
            <w:proofErr w:type="spellEnd"/>
            <w:proofErr w:type="gramEnd"/>
            <w:r w:rsidRPr="00F83642">
              <w:rPr>
                <w:rFonts w:ascii="Times New Roman" w:hAnsi="Times New Roman"/>
              </w:rPr>
              <w:t xml:space="preserve">», обеспечит безопасное движение транспорта, доступность проезда до населенного пункта   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F83642">
              <w:rPr>
                <w:rFonts w:ascii="Times New Roman" w:hAnsi="Times New Roman"/>
              </w:rPr>
              <w:t>.9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3.9</w:t>
            </w:r>
            <w:r w:rsidRPr="00F83642">
              <w:rPr>
                <w:rFonts w:ascii="Times New Roman" w:hAnsi="Times New Roman"/>
              </w:rPr>
              <w:t>.         Ремонт   автодороги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«Подъезд к </w:t>
            </w:r>
            <w:proofErr w:type="spellStart"/>
            <w:proofErr w:type="gramStart"/>
            <w:r w:rsidRPr="00F83642">
              <w:rPr>
                <w:rFonts w:ascii="Times New Roman" w:hAnsi="Times New Roman"/>
              </w:rPr>
              <w:t>Перми-Чекмени</w:t>
            </w:r>
            <w:proofErr w:type="spellEnd"/>
            <w:proofErr w:type="gramEnd"/>
            <w:r w:rsidRPr="00F83642">
              <w:rPr>
                <w:rFonts w:ascii="Times New Roman" w:hAnsi="Times New Roman"/>
              </w:rPr>
              <w:t xml:space="preserve">», </w:t>
            </w:r>
            <w:proofErr w:type="spellStart"/>
            <w:r w:rsidRPr="00F83642">
              <w:rPr>
                <w:rFonts w:ascii="Times New Roman" w:hAnsi="Times New Roman"/>
              </w:rPr>
              <w:t>прот</w:t>
            </w:r>
            <w:proofErr w:type="spellEnd"/>
            <w:r w:rsidRPr="00F83642">
              <w:rPr>
                <w:rFonts w:ascii="Times New Roman" w:hAnsi="Times New Roman"/>
              </w:rPr>
              <w:t xml:space="preserve">. 1,580 км 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Ремонт автодороги «Подъезд к </w:t>
            </w:r>
            <w:proofErr w:type="spellStart"/>
            <w:proofErr w:type="gramStart"/>
            <w:r w:rsidRPr="00F83642">
              <w:rPr>
                <w:rFonts w:ascii="Times New Roman" w:hAnsi="Times New Roman"/>
              </w:rPr>
              <w:t>Перми-Чекмени</w:t>
            </w:r>
            <w:proofErr w:type="spellEnd"/>
            <w:proofErr w:type="gramEnd"/>
            <w:r w:rsidRPr="00F83642">
              <w:rPr>
                <w:rFonts w:ascii="Times New Roman" w:hAnsi="Times New Roman"/>
              </w:rPr>
              <w:t xml:space="preserve">» обеспечит безопасное движение транспорта, доступность на федеральную трассу   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F83642">
              <w:rPr>
                <w:rFonts w:ascii="Times New Roman" w:hAnsi="Times New Roman"/>
              </w:rPr>
              <w:t>.10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3.</w:t>
            </w:r>
            <w:r w:rsidRPr="00F836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F83642">
              <w:rPr>
                <w:rFonts w:ascii="Times New Roman" w:hAnsi="Times New Roman"/>
              </w:rPr>
              <w:t>.         Ремонт   автодороги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«</w:t>
            </w:r>
            <w:proofErr w:type="spellStart"/>
            <w:r w:rsidRPr="00F83642">
              <w:rPr>
                <w:rFonts w:ascii="Times New Roman" w:hAnsi="Times New Roman"/>
              </w:rPr>
              <w:t>Григорьевское-Покровское</w:t>
            </w:r>
            <w:proofErr w:type="spellEnd"/>
            <w:r w:rsidRPr="00F83642">
              <w:rPr>
                <w:rFonts w:ascii="Times New Roman" w:hAnsi="Times New Roman"/>
              </w:rPr>
              <w:t xml:space="preserve">», </w:t>
            </w:r>
            <w:proofErr w:type="spellStart"/>
            <w:r w:rsidRPr="00F83642">
              <w:rPr>
                <w:rFonts w:ascii="Times New Roman" w:hAnsi="Times New Roman"/>
              </w:rPr>
              <w:t>прот</w:t>
            </w:r>
            <w:proofErr w:type="spellEnd"/>
            <w:r w:rsidRPr="00F83642">
              <w:rPr>
                <w:rFonts w:ascii="Times New Roman" w:hAnsi="Times New Roman"/>
              </w:rPr>
              <w:t xml:space="preserve">. 5,345 км 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Ремонт автодороги «</w:t>
            </w:r>
            <w:proofErr w:type="spellStart"/>
            <w:r w:rsidRPr="00F83642">
              <w:rPr>
                <w:rFonts w:ascii="Times New Roman" w:hAnsi="Times New Roman"/>
              </w:rPr>
              <w:t>Григорьевское-Покровское</w:t>
            </w:r>
            <w:proofErr w:type="spellEnd"/>
            <w:r w:rsidRPr="00F83642">
              <w:rPr>
                <w:rFonts w:ascii="Times New Roman" w:hAnsi="Times New Roman"/>
              </w:rPr>
              <w:t xml:space="preserve">» обеспечит безопасное движение транспорта, доступность проезда до населенного пункта   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F83642">
              <w:rPr>
                <w:rFonts w:ascii="Times New Roman" w:hAnsi="Times New Roman"/>
              </w:rPr>
              <w:t>.11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3.</w:t>
            </w:r>
            <w:r w:rsidRPr="00F836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83642">
              <w:rPr>
                <w:rFonts w:ascii="Times New Roman" w:hAnsi="Times New Roman"/>
              </w:rPr>
              <w:t>.         Ремонт   автодороги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«</w:t>
            </w:r>
            <w:proofErr w:type="spellStart"/>
            <w:r w:rsidRPr="00F83642">
              <w:rPr>
                <w:rFonts w:ascii="Times New Roman" w:hAnsi="Times New Roman"/>
              </w:rPr>
              <w:t>Волеги-Чайковская-Луговая</w:t>
            </w:r>
            <w:proofErr w:type="spellEnd"/>
            <w:r w:rsidRPr="00F83642">
              <w:rPr>
                <w:rFonts w:ascii="Times New Roman" w:hAnsi="Times New Roman"/>
              </w:rPr>
              <w:t xml:space="preserve">», </w:t>
            </w:r>
            <w:proofErr w:type="spellStart"/>
            <w:r w:rsidRPr="00F83642">
              <w:rPr>
                <w:rFonts w:ascii="Times New Roman" w:hAnsi="Times New Roman"/>
              </w:rPr>
              <w:t>прот</w:t>
            </w:r>
            <w:proofErr w:type="spellEnd"/>
            <w:r w:rsidRPr="00F83642">
              <w:rPr>
                <w:rFonts w:ascii="Times New Roman" w:hAnsi="Times New Roman"/>
              </w:rPr>
              <w:t>. 22,915 км, участки км</w:t>
            </w:r>
            <w:proofErr w:type="gramStart"/>
            <w:r w:rsidRPr="00F83642">
              <w:rPr>
                <w:rFonts w:ascii="Times New Roman" w:hAnsi="Times New Roman"/>
              </w:rPr>
              <w:t>9</w:t>
            </w:r>
            <w:proofErr w:type="gramEnd"/>
            <w:r w:rsidRPr="00F83642">
              <w:rPr>
                <w:rFonts w:ascii="Times New Roman" w:hAnsi="Times New Roman"/>
              </w:rPr>
              <w:t xml:space="preserve">+050-км9+550, км24+600-км27-100 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2016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Ремонт автодороги «</w:t>
            </w:r>
            <w:proofErr w:type="spellStart"/>
            <w:r w:rsidRPr="00F83642">
              <w:rPr>
                <w:rFonts w:ascii="Times New Roman" w:hAnsi="Times New Roman"/>
              </w:rPr>
              <w:t>Волеги-Чайковская-Луговая</w:t>
            </w:r>
            <w:proofErr w:type="spellEnd"/>
            <w:r w:rsidRPr="00F83642">
              <w:rPr>
                <w:rFonts w:ascii="Times New Roman" w:hAnsi="Times New Roman"/>
              </w:rPr>
              <w:t xml:space="preserve">» обеспечит безопасное движение транспорта, доступность проезда до населенного пункта   </w:t>
            </w:r>
          </w:p>
        </w:tc>
      </w:tr>
      <w:tr w:rsidR="00F37130" w:rsidRPr="00F83642" w:rsidTr="00BC369E">
        <w:trPr>
          <w:gridAfter w:val="2"/>
          <w:wAfter w:w="4536" w:type="dxa"/>
          <w:trHeight w:val="512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83642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31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 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0505F">
              <w:rPr>
                <w:rFonts w:ascii="Times New Roman" w:hAnsi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инфраструктуры в  сельских территориях</w:t>
            </w:r>
            <w:r>
              <w:rPr>
                <w:rFonts w:ascii="Times New Roman" w:hAnsi="Times New Roman"/>
              </w:rPr>
              <w:t>»</w:t>
            </w:r>
            <w:r w:rsidRPr="00F83642">
              <w:rPr>
                <w:rFonts w:ascii="Times New Roman" w:hAnsi="Times New Roman"/>
              </w:rPr>
              <w:t xml:space="preserve">        </w:t>
            </w:r>
          </w:p>
        </w:tc>
      </w:tr>
      <w:tr w:rsidR="00F37130" w:rsidRPr="00F83642" w:rsidTr="00BC369E">
        <w:trPr>
          <w:gridAfter w:val="2"/>
          <w:wAfter w:w="4536" w:type="dxa"/>
          <w:trHeight w:val="79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83642">
              <w:rPr>
                <w:rFonts w:ascii="Times New Roman" w:hAnsi="Times New Roman"/>
              </w:rPr>
              <w:t xml:space="preserve">.1  </w:t>
            </w:r>
          </w:p>
        </w:tc>
        <w:tc>
          <w:tcPr>
            <w:tcW w:w="831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Основное мероприятие 1.                                                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газификации в сельской местности</w:t>
            </w:r>
            <w:r w:rsidRPr="00F83642">
              <w:rPr>
                <w:rFonts w:ascii="Times New Roman" w:hAnsi="Times New Roman"/>
              </w:rPr>
              <w:t xml:space="preserve">       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1.1.</w:t>
            </w:r>
          </w:p>
          <w:p w:rsidR="00F37130" w:rsidRPr="00DB3839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Газопровод высокого давления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категории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ерья</w:t>
            </w:r>
            <w:proofErr w:type="spellEnd"/>
            <w:r>
              <w:rPr>
                <w:rFonts w:ascii="Times New Roman" w:hAnsi="Times New Roman"/>
              </w:rPr>
              <w:t>- д.Шумиха Нытвенского района Пермского края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газопровода высокого давления, для газоснабжения 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умиха, протяженность газопровода 3890 м.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1.2.</w:t>
            </w:r>
          </w:p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Распределительные сети газопровода в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ислы</w:t>
            </w:r>
            <w:proofErr w:type="spellEnd"/>
            <w:r>
              <w:rPr>
                <w:rFonts w:ascii="Times New Roman" w:hAnsi="Times New Roman"/>
              </w:rPr>
              <w:t xml:space="preserve"> Нытвенского района Пермского края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г. предусматривается разработать ПСД и начать строительство газопровода протяженностью 1300 м.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1.3.</w:t>
            </w:r>
          </w:p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Распределительные сети газопровода по 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екрасова, ул.Садовая в с. </w:t>
            </w:r>
            <w:proofErr w:type="spellStart"/>
            <w:r>
              <w:rPr>
                <w:rFonts w:ascii="Times New Roman" w:hAnsi="Times New Roman"/>
              </w:rPr>
              <w:t>Шерья</w:t>
            </w:r>
            <w:proofErr w:type="spellEnd"/>
            <w:r>
              <w:rPr>
                <w:rFonts w:ascii="Times New Roman" w:hAnsi="Times New Roman"/>
              </w:rPr>
              <w:t xml:space="preserve"> Нытвенского района Пермского края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Шерьинского</w:t>
            </w:r>
            <w:proofErr w:type="spellEnd"/>
            <w:r>
              <w:rPr>
                <w:rFonts w:ascii="Times New Roman" w:hAnsi="Times New Roman"/>
              </w:rPr>
              <w:t xml:space="preserve"> СП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ПСД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1.4.</w:t>
            </w:r>
          </w:p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Распределительный газопровод высокого и низкого давления по 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ооперативная, ул. Чайковская в </w:t>
            </w:r>
            <w:proofErr w:type="spellStart"/>
            <w:r>
              <w:rPr>
                <w:rFonts w:ascii="Times New Roman" w:hAnsi="Times New Roman"/>
              </w:rPr>
              <w:t>с.Григорьевское</w:t>
            </w:r>
            <w:proofErr w:type="spellEnd"/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Григорьевского</w:t>
            </w:r>
            <w:proofErr w:type="spellEnd"/>
            <w:r>
              <w:rPr>
                <w:rFonts w:ascii="Times New Roman" w:hAnsi="Times New Roman"/>
              </w:rPr>
              <w:t xml:space="preserve"> СП</w:t>
            </w:r>
          </w:p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 ПСД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1.5.</w:t>
            </w:r>
          </w:p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Распределительный газопровод по ул. </w:t>
            </w:r>
            <w:proofErr w:type="spellStart"/>
            <w:r>
              <w:rPr>
                <w:rFonts w:ascii="Times New Roman" w:hAnsi="Times New Roman"/>
              </w:rPr>
              <w:t>Коробейникова</w:t>
            </w:r>
            <w:proofErr w:type="spellEnd"/>
            <w:r>
              <w:rPr>
                <w:rFonts w:ascii="Times New Roman" w:hAnsi="Times New Roman"/>
              </w:rPr>
              <w:t>, Юбилейная,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 на ст.Чайковская Нытвенского района Пермского края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Григорьевского</w:t>
            </w:r>
            <w:proofErr w:type="spellEnd"/>
            <w:r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г. предусматривается разработать ПСД и начать строительство газопровода протяженностью  3800 м.</w:t>
            </w:r>
          </w:p>
        </w:tc>
      </w:tr>
      <w:tr w:rsidR="00F37130" w:rsidRPr="00F83642" w:rsidTr="00BC369E">
        <w:trPr>
          <w:gridAfter w:val="2"/>
          <w:wAfter w:w="4536" w:type="dxa"/>
          <w:trHeight w:val="696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831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2</w:t>
            </w:r>
            <w:r w:rsidRPr="00F83642">
              <w:rPr>
                <w:rFonts w:ascii="Times New Roman" w:hAnsi="Times New Roman"/>
              </w:rPr>
              <w:t xml:space="preserve">.                                                </w:t>
            </w:r>
          </w:p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и реконструкция модульных газовых котельных на селе</w:t>
            </w:r>
            <w:r w:rsidRPr="00F83642">
              <w:rPr>
                <w:rFonts w:ascii="Times New Roman" w:hAnsi="Times New Roman"/>
              </w:rPr>
              <w:t xml:space="preserve">       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B057B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057B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2.1</w:t>
            </w:r>
            <w:r w:rsidRPr="001B057B">
              <w:rPr>
                <w:rFonts w:ascii="Times New Roman" w:hAnsi="Times New Roman"/>
              </w:rPr>
              <w:t xml:space="preserve">.         </w:t>
            </w:r>
          </w:p>
          <w:p w:rsidR="00F37130" w:rsidRPr="001B057B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057B">
              <w:rPr>
                <w:rFonts w:ascii="Times New Roman" w:hAnsi="Times New Roman"/>
              </w:rPr>
              <w:t>Строительство модульной котельной на ст</w:t>
            </w:r>
            <w:proofErr w:type="gramStart"/>
            <w:r w:rsidRPr="001B057B">
              <w:rPr>
                <w:rFonts w:ascii="Times New Roman" w:hAnsi="Times New Roman"/>
              </w:rPr>
              <w:t>.Ч</w:t>
            </w:r>
            <w:proofErr w:type="gramEnd"/>
            <w:r w:rsidRPr="001B057B">
              <w:rPr>
                <w:rFonts w:ascii="Times New Roman" w:hAnsi="Times New Roman"/>
              </w:rPr>
              <w:t>айковская Нытвенского района Пермского края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B057B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Чайковского СП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B057B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057B"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B057B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057B">
              <w:rPr>
                <w:rFonts w:ascii="Times New Roman" w:hAnsi="Times New Roman"/>
              </w:rPr>
              <w:t>2016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B057B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057B">
              <w:rPr>
                <w:rFonts w:ascii="Times New Roman" w:hAnsi="Times New Roman"/>
              </w:rPr>
              <w:t>В 2014 г. предусматривается разработка ПСД. Строительство модульной котельной в 2015-2016г. Данная модульная котельная будет обеспечивать тепловой энергией жилой фонд поселения, школу, садик и др</w:t>
            </w:r>
            <w:proofErr w:type="gramStart"/>
            <w:r w:rsidRPr="001B057B">
              <w:rPr>
                <w:rFonts w:ascii="Times New Roman" w:hAnsi="Times New Roman"/>
              </w:rPr>
              <w:t>.о</w:t>
            </w:r>
            <w:proofErr w:type="gramEnd"/>
            <w:r w:rsidRPr="001B057B">
              <w:rPr>
                <w:rFonts w:ascii="Times New Roman" w:hAnsi="Times New Roman"/>
              </w:rPr>
              <w:t>бъекты</w:t>
            </w:r>
          </w:p>
        </w:tc>
      </w:tr>
      <w:tr w:rsidR="00F37130" w:rsidRPr="00F83642" w:rsidTr="00BC369E">
        <w:trPr>
          <w:gridAfter w:val="2"/>
          <w:wAfter w:w="4536" w:type="dxa"/>
          <w:trHeight w:val="634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831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</w:t>
            </w:r>
            <w:r w:rsidRPr="00F83642">
              <w:rPr>
                <w:rFonts w:ascii="Times New Roman" w:hAnsi="Times New Roman"/>
              </w:rPr>
              <w:t xml:space="preserve">.                                                </w:t>
            </w:r>
          </w:p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водоснабжения в сельской местности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B057B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057B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3.1</w:t>
            </w:r>
            <w:r w:rsidRPr="001B057B">
              <w:rPr>
                <w:rFonts w:ascii="Times New Roman" w:hAnsi="Times New Roman"/>
              </w:rPr>
              <w:t xml:space="preserve">.         </w:t>
            </w:r>
          </w:p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водопроводных сетей с. </w:t>
            </w:r>
            <w:proofErr w:type="spellStart"/>
            <w:r>
              <w:rPr>
                <w:rFonts w:ascii="Times New Roman" w:hAnsi="Times New Roman"/>
              </w:rPr>
              <w:t>Мокино</w:t>
            </w:r>
            <w:proofErr w:type="spellEnd"/>
            <w:r>
              <w:rPr>
                <w:rFonts w:ascii="Times New Roman" w:hAnsi="Times New Roman"/>
              </w:rPr>
              <w:t>: 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олодежная, ул.Полевая, ул. </w:t>
            </w:r>
            <w:proofErr w:type="spellStart"/>
            <w:r>
              <w:rPr>
                <w:rFonts w:ascii="Times New Roman" w:hAnsi="Times New Roman"/>
              </w:rPr>
              <w:t>Анчутина</w:t>
            </w:r>
            <w:proofErr w:type="spellEnd"/>
            <w:r>
              <w:rPr>
                <w:rFonts w:ascii="Times New Roman" w:hAnsi="Times New Roman"/>
              </w:rPr>
              <w:t>, ул. Октябрьская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Григорьевского</w:t>
            </w:r>
            <w:proofErr w:type="spellEnd"/>
            <w:r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г. разрабатывается ПСД, в 2016г. предусмотрена реконструкция водопровода 2250 м.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B057B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057B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3.2</w:t>
            </w:r>
            <w:r w:rsidRPr="001B057B">
              <w:rPr>
                <w:rFonts w:ascii="Times New Roman" w:hAnsi="Times New Roman"/>
              </w:rPr>
              <w:t xml:space="preserve">.         </w:t>
            </w:r>
          </w:p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водопроводных сетей с. </w:t>
            </w:r>
            <w:proofErr w:type="spellStart"/>
            <w:r>
              <w:rPr>
                <w:rFonts w:ascii="Times New Roman" w:hAnsi="Times New Roman"/>
              </w:rPr>
              <w:t>Григорьевское</w:t>
            </w:r>
            <w:proofErr w:type="spellEnd"/>
            <w:r>
              <w:rPr>
                <w:rFonts w:ascii="Times New Roman" w:hAnsi="Times New Roman"/>
              </w:rPr>
              <w:t>: 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айковская, ул.Полевая, ул. Молодежная, ул.Техническая, ул. Солнечная, ул.Специалистов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Григорьевского</w:t>
            </w:r>
            <w:proofErr w:type="spellEnd"/>
            <w:r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азрабатывается ПСД, в 2016г. предусмотрена реконструкция водопровода 2400 м.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3.3.3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B057B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057B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3.3</w:t>
            </w:r>
            <w:r w:rsidRPr="001B057B">
              <w:rPr>
                <w:rFonts w:ascii="Times New Roman" w:hAnsi="Times New Roman"/>
              </w:rPr>
              <w:t xml:space="preserve">.         </w:t>
            </w:r>
          </w:p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наружных сетей водоснабжения в 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ижняя Гаревая по улицам Весенняя, Мира, Молодежная, Осенняя, Центральная, Юбилейная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будет разработана ПСД, строительство в 2015-2016г, протяженностью 4500 м.</w:t>
            </w:r>
          </w:p>
        </w:tc>
      </w:tr>
      <w:tr w:rsidR="00F37130" w:rsidRPr="00F83642" w:rsidTr="00BC369E">
        <w:trPr>
          <w:gridAfter w:val="2"/>
          <w:wAfter w:w="4536" w:type="dxa"/>
          <w:trHeight w:val="16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3.4. Реконструкция водопровода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ергино</w:t>
            </w:r>
            <w:proofErr w:type="spellEnd"/>
            <w:r>
              <w:rPr>
                <w:rFonts w:ascii="Times New Roman" w:hAnsi="Times New Roman"/>
              </w:rPr>
              <w:t xml:space="preserve"> Нытвенского района Пермского края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Шерьинского</w:t>
            </w:r>
            <w:proofErr w:type="spellEnd"/>
            <w:r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Предусматривается реконструкция водопровода, протяженностью 5300 м.</w:t>
            </w:r>
          </w:p>
        </w:tc>
      </w:tr>
      <w:tr w:rsidR="00F37130" w:rsidRPr="00F83642" w:rsidTr="00BC369E">
        <w:trPr>
          <w:gridAfter w:val="2"/>
          <w:wAfter w:w="4536" w:type="dxa"/>
          <w:trHeight w:val="775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8364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31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4 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 Нытвенского муниципального района</w:t>
            </w:r>
            <w:r>
              <w:rPr>
                <w:rFonts w:ascii="Times New Roman" w:hAnsi="Times New Roman"/>
              </w:rPr>
              <w:t>»</w:t>
            </w:r>
            <w:r w:rsidRPr="00F83642">
              <w:rPr>
                <w:rFonts w:ascii="Times New Roman" w:hAnsi="Times New Roman"/>
              </w:rPr>
              <w:t xml:space="preserve">        </w:t>
            </w:r>
          </w:p>
        </w:tc>
      </w:tr>
      <w:tr w:rsidR="00F37130" w:rsidRPr="00F83642" w:rsidTr="00BC369E">
        <w:trPr>
          <w:gridAfter w:val="2"/>
          <w:wAfter w:w="4536" w:type="dxa"/>
          <w:trHeight w:val="97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B057B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№ 1 «Обеспечение деятельности МКУ УКС»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8364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3642">
              <w:rPr>
                <w:rFonts w:ascii="Times New Roman" w:hAnsi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специалистов  МКУ УКС профессиональных знаний, умений и навыков, позволяющих эффективно выполнять должностные обязанности</w:t>
            </w:r>
          </w:p>
        </w:tc>
      </w:tr>
    </w:tbl>
    <w:p w:rsidR="00F37130" w:rsidRPr="00F83642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37130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F37130" w:rsidRPr="00891A5F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bookmarkStart w:id="17" w:name="Par1147"/>
      <w:bookmarkEnd w:id="17"/>
      <w:r w:rsidRPr="00891A5F">
        <w:rPr>
          <w:rFonts w:ascii="Times New Roman" w:eastAsia="Calibri" w:hAnsi="Times New Roman" w:cs="Times New Roman"/>
        </w:rPr>
        <w:t>Приложение 2</w:t>
      </w:r>
    </w:p>
    <w:p w:rsidR="00F37130" w:rsidRPr="00891A5F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1A5F">
        <w:rPr>
          <w:rFonts w:ascii="Times New Roman" w:eastAsia="Calibri" w:hAnsi="Times New Roman" w:cs="Times New Roman"/>
        </w:rPr>
        <w:t>к муниципальной программе</w:t>
      </w:r>
    </w:p>
    <w:p w:rsidR="00F37130" w:rsidRPr="00891A5F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1A5F">
        <w:rPr>
          <w:rFonts w:ascii="Times New Roman" w:eastAsia="Calibri" w:hAnsi="Times New Roman" w:cs="Times New Roman"/>
        </w:rPr>
        <w:t xml:space="preserve">«Приведение </w:t>
      </w:r>
      <w:proofErr w:type="gramStart"/>
      <w:r w:rsidRPr="00891A5F">
        <w:rPr>
          <w:rFonts w:ascii="Times New Roman" w:eastAsia="Calibri" w:hAnsi="Times New Roman" w:cs="Times New Roman"/>
        </w:rPr>
        <w:t>в</w:t>
      </w:r>
      <w:proofErr w:type="gramEnd"/>
      <w:r w:rsidRPr="00891A5F">
        <w:rPr>
          <w:rFonts w:ascii="Times New Roman" w:eastAsia="Calibri" w:hAnsi="Times New Roman" w:cs="Times New Roman"/>
        </w:rPr>
        <w:t xml:space="preserve"> нормативное </w:t>
      </w:r>
    </w:p>
    <w:p w:rsidR="00F37130" w:rsidRPr="00891A5F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1A5F">
        <w:rPr>
          <w:rFonts w:ascii="Times New Roman" w:eastAsia="Calibri" w:hAnsi="Times New Roman" w:cs="Times New Roman"/>
        </w:rPr>
        <w:t xml:space="preserve">состояние объектов </w:t>
      </w:r>
    </w:p>
    <w:p w:rsidR="00F37130" w:rsidRPr="00891A5F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1A5F">
        <w:rPr>
          <w:rFonts w:ascii="Times New Roman" w:eastAsia="Calibri" w:hAnsi="Times New Roman" w:cs="Times New Roman"/>
        </w:rPr>
        <w:t xml:space="preserve">общественной инфраструктуры  </w:t>
      </w:r>
    </w:p>
    <w:p w:rsidR="00F37130" w:rsidRPr="00891A5F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1A5F">
        <w:rPr>
          <w:rFonts w:ascii="Times New Roman" w:eastAsia="Calibri" w:hAnsi="Times New Roman" w:cs="Times New Roman"/>
        </w:rPr>
        <w:t>Нытвенского муниципального</w:t>
      </w:r>
    </w:p>
    <w:p w:rsidR="00F37130" w:rsidRPr="006E1450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450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</w:p>
    <w:p w:rsidR="00F37130" w:rsidRPr="006E1450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8" w:name="Par1152"/>
      <w:bookmarkEnd w:id="18"/>
      <w:r w:rsidRPr="006E1450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F37130" w:rsidRPr="006E1450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450">
        <w:rPr>
          <w:rFonts w:ascii="Times New Roman" w:eastAsia="Calibri" w:hAnsi="Times New Roman" w:cs="Times New Roman"/>
          <w:sz w:val="24"/>
          <w:szCs w:val="24"/>
        </w:rPr>
        <w:t>целевых показателей муниципальной программы</w:t>
      </w:r>
    </w:p>
    <w:p w:rsidR="00F37130" w:rsidRDefault="00F37130" w:rsidP="00F37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138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"/>
        <w:gridCol w:w="3452"/>
        <w:gridCol w:w="747"/>
        <w:gridCol w:w="1372"/>
        <w:gridCol w:w="708"/>
        <w:gridCol w:w="851"/>
        <w:gridCol w:w="709"/>
        <w:gridCol w:w="850"/>
        <w:gridCol w:w="4678"/>
      </w:tblGrid>
      <w:tr w:rsidR="00F37130" w:rsidRPr="00F33B62" w:rsidTr="00F37130">
        <w:trPr>
          <w:trHeight w:val="681"/>
          <w:tblCellSpacing w:w="5" w:type="nil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N </w:t>
            </w:r>
          </w:p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>/</w:t>
            </w:r>
            <w:proofErr w:type="spellStart"/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</w:t>
            </w: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показателя      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>Еди</w:t>
            </w:r>
            <w:proofErr w:type="spellEnd"/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- </w:t>
            </w:r>
          </w:p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>ница</w:t>
            </w:r>
            <w:proofErr w:type="spellEnd"/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>изме</w:t>
            </w:r>
            <w:proofErr w:type="spellEnd"/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>рения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     ГРБС     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    Значения показателей   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F37130" w:rsidRPr="00F33B62" w:rsidTr="00F37130">
        <w:trPr>
          <w:trHeight w:val="146"/>
          <w:tblCellSpacing w:w="5" w:type="nil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2013  </w:t>
            </w:r>
          </w:p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>(</w:t>
            </w:r>
            <w:proofErr w:type="spellStart"/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>прог</w:t>
            </w:r>
            <w:proofErr w:type="spellEnd"/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  <w:proofErr w:type="gramEnd"/>
          </w:p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>ноз</w:t>
            </w:r>
            <w:proofErr w:type="spellEnd"/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Наименование программных мероприятий</w:t>
            </w:r>
          </w:p>
        </w:tc>
      </w:tr>
      <w:tr w:rsidR="00F37130" w:rsidRPr="00F33B62" w:rsidTr="00F37130">
        <w:trPr>
          <w:trHeight w:val="242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2                 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F37130" w:rsidRPr="00F33B62" w:rsidTr="00BC369E">
        <w:trPr>
          <w:trHeight w:val="458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336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98482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822">
              <w:rPr>
                <w:rFonts w:ascii="Times New Roman" w:eastAsia="Calibri" w:hAnsi="Times New Roman" w:cs="Times New Roman"/>
              </w:rPr>
              <w:t xml:space="preserve">Муниципальная программа «Приведение в нормативное состояние объектов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4822">
              <w:rPr>
                <w:rFonts w:ascii="Times New Roman" w:eastAsia="Calibri" w:hAnsi="Times New Roman" w:cs="Times New Roman"/>
              </w:rPr>
              <w:t>общественной инфраструктуры  Нытвенского муниципального района"</w:t>
            </w:r>
          </w:p>
          <w:p w:rsidR="00F37130" w:rsidRPr="0098482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7130" w:rsidRPr="00F33B62" w:rsidTr="00F37130">
        <w:trPr>
          <w:trHeight w:val="2495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1.1</w:t>
            </w: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A7112F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112F">
              <w:rPr>
                <w:rFonts w:ascii="Times New Roman" w:eastAsia="Calibri" w:hAnsi="Times New Roman" w:cs="Times New Roman"/>
              </w:rPr>
              <w:t xml:space="preserve">Процент освоения субсидий,            </w:t>
            </w:r>
          </w:p>
          <w:p w:rsidR="00F37130" w:rsidRPr="00A7112F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7112F">
              <w:rPr>
                <w:rFonts w:ascii="Times New Roman" w:eastAsia="Calibri" w:hAnsi="Times New Roman" w:cs="Times New Roman"/>
              </w:rPr>
              <w:t>предоставленных</w:t>
            </w:r>
            <w:proofErr w:type="gramEnd"/>
            <w:r w:rsidRPr="00A7112F">
              <w:rPr>
                <w:rFonts w:ascii="Times New Roman" w:eastAsia="Calibri" w:hAnsi="Times New Roman" w:cs="Times New Roman"/>
              </w:rPr>
              <w:t xml:space="preserve"> органам местного      </w:t>
            </w:r>
          </w:p>
          <w:p w:rsidR="00F37130" w:rsidRPr="00A7112F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112F">
              <w:rPr>
                <w:rFonts w:ascii="Times New Roman" w:eastAsia="Calibri" w:hAnsi="Times New Roman" w:cs="Times New Roman"/>
              </w:rPr>
              <w:t xml:space="preserve">самоуправления на реализацию          </w:t>
            </w:r>
          </w:p>
          <w:p w:rsidR="00F37130" w:rsidRPr="00A7112F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112F">
              <w:rPr>
                <w:rFonts w:ascii="Times New Roman" w:eastAsia="Calibri" w:hAnsi="Times New Roman" w:cs="Times New Roman"/>
              </w:rPr>
              <w:t xml:space="preserve">инвестиционных и приоритетных         </w:t>
            </w:r>
          </w:p>
          <w:p w:rsidR="00F37130" w:rsidRPr="00A7112F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7112F">
              <w:rPr>
                <w:rFonts w:ascii="Times New Roman" w:eastAsia="Calibri" w:hAnsi="Times New Roman" w:cs="Times New Roman"/>
              </w:rPr>
              <w:t xml:space="preserve">региональных проектов (перечислено в  </w:t>
            </w:r>
            <w:proofErr w:type="gramEnd"/>
          </w:p>
          <w:p w:rsidR="00F37130" w:rsidRPr="00A7112F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112F">
              <w:rPr>
                <w:rFonts w:ascii="Times New Roman" w:eastAsia="Calibri" w:hAnsi="Times New Roman" w:cs="Times New Roman"/>
              </w:rPr>
              <w:t xml:space="preserve">муниципальные бюджеты от </w:t>
            </w:r>
            <w:proofErr w:type="gramStart"/>
            <w:r w:rsidRPr="00A7112F">
              <w:rPr>
                <w:rFonts w:ascii="Times New Roman" w:eastAsia="Calibri" w:hAnsi="Times New Roman" w:cs="Times New Roman"/>
              </w:rPr>
              <w:t>годовых</w:t>
            </w:r>
            <w:proofErr w:type="gramEnd"/>
            <w:r w:rsidRPr="00A7112F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F37130" w:rsidRPr="004F0B6D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A7112F">
              <w:rPr>
                <w:rFonts w:ascii="Times New Roman" w:eastAsia="Calibri" w:hAnsi="Times New Roman" w:cs="Times New Roman"/>
              </w:rPr>
              <w:lastRenderedPageBreak/>
              <w:t>ассигнований)</w:t>
            </w:r>
            <w:r w:rsidRPr="004F0B6D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79B4">
              <w:rPr>
                <w:rFonts w:ascii="Times New Roman" w:eastAsia="Calibri" w:hAnsi="Times New Roman" w:cs="Times New Roman"/>
              </w:rPr>
              <w:lastRenderedPageBreak/>
              <w:t xml:space="preserve">  %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227458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7458">
              <w:rPr>
                <w:rFonts w:ascii="Times New Roman" w:eastAsia="Calibri" w:hAnsi="Times New Roman" w:cs="Times New Roman"/>
              </w:rPr>
              <w:t xml:space="preserve">   ____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№ 1 «Приведение в нормативное состояние объектов инженерной инфраструктуры и социальной сферы»</w:t>
            </w:r>
          </w:p>
        </w:tc>
      </w:tr>
      <w:tr w:rsidR="00F37130" w:rsidRPr="00F33B62" w:rsidTr="00F37130">
        <w:trPr>
          <w:trHeight w:val="2495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Протяженность построенных газопроводов</w:t>
            </w:r>
            <w:r w:rsidRPr="001E79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9B4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227458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27458">
              <w:rPr>
                <w:rFonts w:ascii="Times New Roman" w:eastAsia="Calibri" w:hAnsi="Times New Roman" w:cs="Times New Roman"/>
              </w:rPr>
              <w:t xml:space="preserve">МКУ Управление капитального строительства при администрации Нытвенского муниципального района, органы местного самоуправления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4474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7245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№ 1 «Приведение в нормативное состояние объектов инженерной инфраструктуры и социальной сферы»,</w:t>
            </w:r>
            <w:r w:rsidRPr="00C02D4A">
              <w:rPr>
                <w:rFonts w:ascii="Times New Roman" w:eastAsia="Calibri" w:hAnsi="Times New Roman" w:cs="Times New Roman"/>
              </w:rPr>
              <w:t xml:space="preserve"> Подпрограмма </w:t>
            </w:r>
            <w:r>
              <w:rPr>
                <w:rFonts w:ascii="Times New Roman" w:eastAsia="Calibri" w:hAnsi="Times New Roman" w:cs="Times New Roman"/>
              </w:rPr>
              <w:t>№ 3</w:t>
            </w:r>
            <w:r w:rsidRPr="00C02D4A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Развитие инженерной инфраструктуры в сельских поселениях»</w:t>
            </w:r>
          </w:p>
        </w:tc>
      </w:tr>
      <w:tr w:rsidR="00F37130" w:rsidRPr="00F33B62" w:rsidTr="00F37130">
        <w:trPr>
          <w:trHeight w:val="2495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704A5D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704A5D">
              <w:rPr>
                <w:rFonts w:ascii="Times New Roman" w:eastAsia="Calibri" w:hAnsi="Times New Roman" w:cs="Times New Roman"/>
              </w:rPr>
              <w:t xml:space="preserve">Доля  протяженности    </w:t>
            </w:r>
            <w:r w:rsidRPr="00704A5D">
              <w:rPr>
                <w:rFonts w:ascii="Times New Roman" w:eastAsia="Calibri" w:hAnsi="Times New Roman" w:cs="Times New Roman"/>
              </w:rPr>
              <w:br/>
              <w:t xml:space="preserve">автомобильных  дорог      общего пользования      </w:t>
            </w:r>
            <w:r w:rsidRPr="00704A5D">
              <w:rPr>
                <w:rFonts w:ascii="Times New Roman" w:eastAsia="Calibri" w:hAnsi="Times New Roman" w:cs="Times New Roman"/>
              </w:rPr>
              <w:br/>
              <w:t>местного значения, не</w:t>
            </w:r>
            <w:r w:rsidRPr="00704A5D">
              <w:rPr>
                <w:rFonts w:ascii="Times New Roman" w:eastAsia="Calibri" w:hAnsi="Times New Roman" w:cs="Times New Roman"/>
              </w:rPr>
              <w:br/>
              <w:t xml:space="preserve">отвечающих  нормативным      </w:t>
            </w:r>
            <w:r w:rsidRPr="00704A5D">
              <w:rPr>
                <w:rFonts w:ascii="Times New Roman" w:eastAsia="Calibri" w:hAnsi="Times New Roman" w:cs="Times New Roman"/>
              </w:rPr>
              <w:br/>
              <w:t xml:space="preserve">требованиям, в общей  протяженности автомобильных  дорог общего пользования   местного значения,    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AE5EB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 </w:t>
            </w:r>
            <w:r w:rsidRPr="00AE5EB2">
              <w:rPr>
                <w:rFonts w:ascii="Times New Roman" w:eastAsia="Calibri" w:hAnsi="Times New Roman" w:cs="Times New Roman"/>
              </w:rPr>
              <w:t xml:space="preserve">%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227458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27458">
              <w:rPr>
                <w:rFonts w:ascii="Times New Roman" w:eastAsia="Calibri" w:hAnsi="Times New Roman" w:cs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79,9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78,0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76,1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73,8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№ 2 «Дорожная инфраструктура»</w:t>
            </w:r>
          </w:p>
        </w:tc>
      </w:tr>
      <w:tr w:rsidR="00F37130" w:rsidRPr="00F33B62" w:rsidTr="00F37130">
        <w:trPr>
          <w:trHeight w:val="2495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1.4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704A5D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4A5D">
              <w:rPr>
                <w:rFonts w:ascii="Times New Roman" w:eastAsia="Calibri" w:hAnsi="Times New Roman" w:cs="Times New Roman"/>
              </w:rPr>
              <w:t>Строительство и реконструкция водопроводных сетей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7458">
              <w:rPr>
                <w:rFonts w:ascii="Times New Roman" w:eastAsia="Calibri" w:hAnsi="Times New Roman" w:cs="Times New Roman"/>
              </w:rPr>
              <w:t xml:space="preserve">МКУ Управление капитального строительства при администрации Нытвенского муниципального района, органы местного самоуправления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7400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D4A">
              <w:rPr>
                <w:rFonts w:ascii="Times New Roman" w:eastAsia="Calibri" w:hAnsi="Times New Roman" w:cs="Times New Roman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</w:rPr>
              <w:t>№ 3</w:t>
            </w:r>
            <w:r w:rsidRPr="00C02D4A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Развитие инженерной инфраструктуры в сельских поселениях»</w:t>
            </w:r>
          </w:p>
        </w:tc>
      </w:tr>
      <w:tr w:rsidR="00F37130" w:rsidRPr="00F33B62" w:rsidTr="00BC369E">
        <w:trPr>
          <w:trHeight w:val="354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2.</w:t>
            </w:r>
          </w:p>
        </w:tc>
        <w:tc>
          <w:tcPr>
            <w:tcW w:w="1336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98482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4822">
              <w:rPr>
                <w:rFonts w:ascii="Times New Roman" w:eastAsia="Calibri" w:hAnsi="Times New Roman" w:cs="Times New Roman"/>
              </w:rPr>
              <w:t xml:space="preserve">Подпрограмма № 1 " Приведение </w:t>
            </w:r>
            <w:r>
              <w:rPr>
                <w:rFonts w:ascii="Times New Roman" w:eastAsia="Calibri" w:hAnsi="Times New Roman" w:cs="Times New Roman"/>
              </w:rPr>
              <w:t xml:space="preserve">в нормативное состояние объектов </w:t>
            </w:r>
            <w:r w:rsidRPr="00984822">
              <w:rPr>
                <w:rFonts w:ascii="Times New Roman" w:eastAsia="Calibri" w:hAnsi="Times New Roman" w:cs="Times New Roman"/>
              </w:rPr>
              <w:t>инженерной</w:t>
            </w:r>
            <w:r>
              <w:rPr>
                <w:rFonts w:ascii="Times New Roman" w:eastAsia="Calibri" w:hAnsi="Times New Roman" w:cs="Times New Roman"/>
              </w:rPr>
              <w:t xml:space="preserve"> инфраструктуры </w:t>
            </w:r>
            <w:r w:rsidRPr="00984822">
              <w:rPr>
                <w:rFonts w:ascii="Times New Roman" w:eastAsia="Calibri" w:hAnsi="Times New Roman" w:cs="Times New Roman"/>
              </w:rPr>
              <w:t xml:space="preserve"> и социальной </w:t>
            </w:r>
            <w:r>
              <w:rPr>
                <w:rFonts w:ascii="Times New Roman" w:eastAsia="Calibri" w:hAnsi="Times New Roman" w:cs="Times New Roman"/>
              </w:rPr>
              <w:t>сферы</w:t>
            </w:r>
            <w:r w:rsidRPr="00984822">
              <w:rPr>
                <w:rFonts w:ascii="Times New Roman" w:eastAsia="Calibri" w:hAnsi="Times New Roman" w:cs="Times New Roman"/>
              </w:rPr>
              <w:t>"</w:t>
            </w:r>
          </w:p>
        </w:tc>
      </w:tr>
      <w:tr w:rsidR="00F37130" w:rsidRPr="00F33B62" w:rsidTr="00F37130">
        <w:trPr>
          <w:trHeight w:val="183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4F0B6D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D3ECB">
              <w:rPr>
                <w:rFonts w:ascii="Times New Roman" w:eastAsia="Calibri" w:hAnsi="Times New Roman" w:cs="Times New Roman"/>
              </w:rPr>
              <w:t>Перевод на индивидуальное газовое отопление объектов социальной сферы</w:t>
            </w:r>
            <w:r w:rsidRPr="004F0B6D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79B4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4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227458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7458">
              <w:rPr>
                <w:rFonts w:ascii="Times New Roman" w:eastAsia="Calibri" w:hAnsi="Times New Roman" w:cs="Times New Roman"/>
              </w:rPr>
              <w:t xml:space="preserve">МКУ Управление капитального строительства при администрации Нытвенского муниципального района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AE5EB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EB2">
              <w:rPr>
                <w:rFonts w:ascii="Times New Roman" w:eastAsia="Calibri" w:hAnsi="Times New Roman" w:cs="Times New Roman"/>
              </w:rPr>
              <w:t>1</w:t>
            </w:r>
          </w:p>
          <w:p w:rsidR="00F37130" w:rsidRPr="00AE5EB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AE5EB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F37130" w:rsidRPr="00AE5EB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AE5EB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AE5EB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№ 1 «Приведение в нормативное состояние объектов инженерной инфраструктуры»</w:t>
            </w:r>
          </w:p>
        </w:tc>
      </w:tr>
      <w:tr w:rsidR="00F37130" w:rsidRPr="00F33B62" w:rsidTr="00F37130">
        <w:trPr>
          <w:trHeight w:val="2495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Протяженность построенных газопроводов</w:t>
            </w:r>
            <w:r w:rsidRPr="001E79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9B4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227458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27458">
              <w:rPr>
                <w:rFonts w:ascii="Times New Roman" w:eastAsia="Calibri" w:hAnsi="Times New Roman" w:cs="Times New Roman"/>
              </w:rPr>
              <w:t xml:space="preserve">МКУ Управление капитального строительства при администрации Нытвенского муниципального района, органы местного самоуправления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3174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6E145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№ 1 «Приведение в нормативное состояние объектов инженерной инфраструктуры»</w:t>
            </w:r>
          </w:p>
        </w:tc>
      </w:tr>
      <w:tr w:rsidR="00F37130" w:rsidRPr="00F33B62" w:rsidTr="00F37130">
        <w:trPr>
          <w:trHeight w:val="818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2.3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79B4">
              <w:rPr>
                <w:rFonts w:ascii="Times New Roman" w:eastAsia="Calibri" w:hAnsi="Times New Roman" w:cs="Times New Roman"/>
              </w:rPr>
              <w:t xml:space="preserve">Ремонт водопроводных сетей 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79B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9B4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227458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7458">
              <w:rPr>
                <w:rFonts w:ascii="Times New Roman" w:eastAsia="Calibri" w:hAnsi="Times New Roman" w:cs="Times New Roman"/>
              </w:rPr>
              <w:t>Администрация Новоильинского ГП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№ 1 «Приведение в нормативное состояние объектов инженерной инфраструктуры»</w:t>
            </w:r>
          </w:p>
        </w:tc>
      </w:tr>
      <w:tr w:rsidR="00F37130" w:rsidRPr="00F33B62" w:rsidTr="00F37130">
        <w:trPr>
          <w:trHeight w:val="687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2.4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79B4">
              <w:rPr>
                <w:rFonts w:ascii="Times New Roman" w:eastAsia="Calibri" w:hAnsi="Times New Roman" w:cs="Times New Roman"/>
              </w:rPr>
              <w:t xml:space="preserve">Ремонт канализационных сетей 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9B4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227458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7458">
              <w:rPr>
                <w:rFonts w:ascii="Times New Roman" w:eastAsia="Calibri" w:hAnsi="Times New Roman" w:cs="Times New Roman"/>
              </w:rPr>
              <w:t>Администрация Новоильинского ГП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№ 1 «Приведение в нормативное состояние объектов инженерной инфраструктуры»</w:t>
            </w:r>
          </w:p>
        </w:tc>
      </w:tr>
      <w:tr w:rsidR="00F37130" w:rsidRPr="00F33B62" w:rsidTr="00F37130">
        <w:trPr>
          <w:trHeight w:val="687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2.5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объектов социальной сферы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227458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7458">
              <w:rPr>
                <w:rFonts w:ascii="Times New Roman" w:eastAsia="Calibri" w:hAnsi="Times New Roman" w:cs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№ 2 «Приведение в нормативное состояние объектов социальной сферы»</w:t>
            </w:r>
          </w:p>
        </w:tc>
      </w:tr>
      <w:tr w:rsidR="00F37130" w:rsidRPr="00F33B62" w:rsidTr="00BC369E">
        <w:trPr>
          <w:trHeight w:val="787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3.</w:t>
            </w:r>
          </w:p>
        </w:tc>
        <w:tc>
          <w:tcPr>
            <w:tcW w:w="1336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A62D46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D46">
              <w:rPr>
                <w:rFonts w:ascii="Times New Roman" w:eastAsia="Calibri" w:hAnsi="Times New Roman" w:cs="Times New Roman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</w:rPr>
              <w:t>2 «Дорожная инфраструктура»</w:t>
            </w:r>
          </w:p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130" w:rsidRPr="00A62D46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7130" w:rsidRPr="00F33B62" w:rsidTr="00F37130">
        <w:trPr>
          <w:trHeight w:val="2495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8743C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68743C">
              <w:rPr>
                <w:rFonts w:ascii="Times New Roman" w:eastAsia="Calibri" w:hAnsi="Times New Roman" w:cs="Times New Roman"/>
              </w:rPr>
              <w:t>Ремонт           автомобильных  дорог      общего пользования      местного</w:t>
            </w:r>
            <w:r w:rsidRPr="0068743C">
              <w:rPr>
                <w:rFonts w:ascii="Times New Roman" w:eastAsia="Calibri" w:hAnsi="Times New Roman" w:cs="Times New Roman"/>
              </w:rPr>
              <w:br/>
              <w:t>значения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км</w:t>
            </w:r>
            <w:proofErr w:type="gramEnd"/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227458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27458">
              <w:rPr>
                <w:rFonts w:ascii="Times New Roman" w:eastAsia="Calibri" w:hAnsi="Times New Roman" w:cs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№ 2 « Капитальный ремонт муниципальных автомобильных дорог и сооружений на них» и основное мероприятие № 3 «Ремонт муниципальных автомобильных дорог и сооружений на них»</w:t>
            </w:r>
          </w:p>
        </w:tc>
      </w:tr>
      <w:tr w:rsidR="00F37130" w:rsidRPr="00F33B62" w:rsidTr="00F37130">
        <w:trPr>
          <w:trHeight w:val="2495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3.</w:t>
            </w: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8743C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68743C">
              <w:rPr>
                <w:rFonts w:ascii="Times New Roman" w:eastAsia="Calibri" w:hAnsi="Times New Roman" w:cs="Times New Roman"/>
              </w:rPr>
              <w:t xml:space="preserve">Доля  протяженности    </w:t>
            </w:r>
            <w:r w:rsidRPr="0068743C">
              <w:rPr>
                <w:rFonts w:ascii="Times New Roman" w:eastAsia="Calibri" w:hAnsi="Times New Roman" w:cs="Times New Roman"/>
              </w:rPr>
              <w:br/>
              <w:t xml:space="preserve">автомобильных  дорог      общего пользования      </w:t>
            </w:r>
            <w:r w:rsidRPr="0068743C">
              <w:rPr>
                <w:rFonts w:ascii="Times New Roman" w:eastAsia="Calibri" w:hAnsi="Times New Roman" w:cs="Times New Roman"/>
              </w:rPr>
              <w:br/>
              <w:t>местного значения, не</w:t>
            </w:r>
            <w:r w:rsidRPr="0068743C">
              <w:rPr>
                <w:rFonts w:ascii="Times New Roman" w:eastAsia="Calibri" w:hAnsi="Times New Roman" w:cs="Times New Roman"/>
              </w:rPr>
              <w:br/>
              <w:t xml:space="preserve">отвечающих  нормативным      </w:t>
            </w:r>
            <w:r w:rsidRPr="0068743C">
              <w:rPr>
                <w:rFonts w:ascii="Times New Roman" w:eastAsia="Calibri" w:hAnsi="Times New Roman" w:cs="Times New Roman"/>
              </w:rPr>
              <w:br/>
              <w:t xml:space="preserve">требованиям, в общей  протяженности автомобильных  дорог общего пользования   местного значения,    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8743C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43C">
              <w:rPr>
                <w:rFonts w:ascii="Times New Roman" w:eastAsia="Calibri" w:hAnsi="Times New Roman" w:cs="Times New Roman"/>
              </w:rPr>
              <w:t xml:space="preserve">  %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227458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27458">
              <w:rPr>
                <w:rFonts w:ascii="Times New Roman" w:eastAsia="Calibri" w:hAnsi="Times New Roman" w:cs="Times New Roman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79,9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78,0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76,1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73,8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№ 2 « Капитальный ремонт муниципальных автомобильных дорог и сооружений на них» и основное мероприятие № 3 «Ремонт муниципальных автомобильных дорог и сооружений на них»</w:t>
            </w:r>
          </w:p>
        </w:tc>
      </w:tr>
      <w:tr w:rsidR="00F37130" w:rsidRPr="00F33B62" w:rsidTr="00BC369E">
        <w:trPr>
          <w:trHeight w:val="602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4.</w:t>
            </w:r>
          </w:p>
        </w:tc>
        <w:tc>
          <w:tcPr>
            <w:tcW w:w="1336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rPr>
                <w:rFonts w:ascii="Calibri" w:eastAsia="Calibri" w:hAnsi="Calibri" w:cs="Times New Roman"/>
              </w:rPr>
            </w:pPr>
            <w:r w:rsidRPr="00C02D4A">
              <w:rPr>
                <w:rFonts w:ascii="Times New Roman" w:eastAsia="Calibri" w:hAnsi="Times New Roman" w:cs="Times New Roman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C02D4A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Развитие инженерной инфраструктуры в сельских территориях»</w:t>
            </w:r>
            <w:r w:rsidRPr="00C02D4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F37130" w:rsidRPr="00F33B62" w:rsidTr="00F37130">
        <w:trPr>
          <w:trHeight w:val="2495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8743C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43C">
              <w:rPr>
                <w:rFonts w:ascii="Times New Roman" w:eastAsia="Calibri" w:hAnsi="Times New Roman" w:cs="Times New Roman"/>
              </w:rPr>
              <w:t xml:space="preserve">Протяженность построенных газопроводов 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8743C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43C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227458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27458">
              <w:rPr>
                <w:rFonts w:ascii="Times New Roman" w:eastAsia="Calibri" w:hAnsi="Times New Roman" w:cs="Times New Roman"/>
              </w:rPr>
              <w:t xml:space="preserve">МКУ Управление капитального строительства при администрации Нытвенского муниципального района, органы местного самоуправления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3890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№ 1 «Развитие газификации в сельской местности»</w:t>
            </w:r>
          </w:p>
        </w:tc>
      </w:tr>
      <w:tr w:rsidR="00F37130" w:rsidRPr="00F33B62" w:rsidTr="00F37130">
        <w:trPr>
          <w:trHeight w:val="2495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8743C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43C">
              <w:rPr>
                <w:rFonts w:ascii="Times New Roman" w:eastAsia="Calibri" w:hAnsi="Times New Roman" w:cs="Times New Roman"/>
              </w:rPr>
              <w:t>Строительство и реконструкция водопроводных сетей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8743C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43C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7458">
              <w:rPr>
                <w:rFonts w:ascii="Times New Roman" w:eastAsia="Calibri" w:hAnsi="Times New Roman" w:cs="Times New Roman"/>
              </w:rPr>
              <w:t xml:space="preserve">МКУ Управление капитального строительства при администрации Нытвенского муниципального района, органы местного самоуправления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7400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№ 3 «Развитие водоснабжения в сельской местности»</w:t>
            </w:r>
          </w:p>
        </w:tc>
      </w:tr>
      <w:tr w:rsidR="00F37130" w:rsidRPr="00F33B62" w:rsidTr="00F37130">
        <w:trPr>
          <w:trHeight w:val="2495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8743C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43C">
              <w:rPr>
                <w:rFonts w:ascii="Times New Roman" w:eastAsia="Calibri" w:hAnsi="Times New Roman" w:cs="Times New Roman"/>
              </w:rPr>
              <w:t>Строительство модульной газовой котельной на ст</w:t>
            </w:r>
            <w:proofErr w:type="gramStart"/>
            <w:r w:rsidRPr="0068743C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68743C">
              <w:rPr>
                <w:rFonts w:ascii="Times New Roman" w:eastAsia="Calibri" w:hAnsi="Times New Roman" w:cs="Times New Roman"/>
              </w:rPr>
              <w:t>айковская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8743C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7130" w:rsidRPr="0068743C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68743C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8743C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43C">
              <w:rPr>
                <w:rFonts w:ascii="Times New Roman" w:eastAsia="Calibri" w:hAnsi="Times New Roman" w:cs="Times New Roman"/>
              </w:rPr>
              <w:t>Администрация Чайковского СП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1E79B4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AE5EB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AE5EB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AE5EB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E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AE5EB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№ 2 «Строительство и реконструкция модульных газовых котельных на селе»</w:t>
            </w:r>
          </w:p>
        </w:tc>
      </w:tr>
      <w:tr w:rsidR="00F37130" w:rsidRPr="00F33B62" w:rsidTr="00BC369E">
        <w:trPr>
          <w:trHeight w:val="460"/>
          <w:tblCellSpacing w:w="5" w:type="nil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5.</w:t>
            </w:r>
            <w:r w:rsidRPr="00F33B62">
              <w:rPr>
                <w:rFonts w:ascii="Courier New" w:eastAsia="Calibri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36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A62D46" w:rsidRDefault="00F37130" w:rsidP="00BC369E">
            <w:pPr>
              <w:rPr>
                <w:rFonts w:ascii="Times New Roman" w:eastAsia="Calibri" w:hAnsi="Times New Roman" w:cs="Times New Roman"/>
              </w:rPr>
            </w:pPr>
            <w:r w:rsidRPr="00A62D46">
              <w:rPr>
                <w:rFonts w:ascii="Times New Roman" w:eastAsia="Calibri" w:hAnsi="Times New Roman" w:cs="Times New Roman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A62D4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«Обеспечение реализации муниципальной программы Нытвенского муниципального района»</w:t>
            </w:r>
          </w:p>
        </w:tc>
      </w:tr>
      <w:tr w:rsidR="00F37130" w:rsidRPr="00F33B62" w:rsidTr="00F37130">
        <w:trPr>
          <w:trHeight w:val="1603"/>
          <w:tblCellSpacing w:w="5" w:type="nil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5.1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65099" w:rsidRDefault="00F37130" w:rsidP="00BC369E">
            <w:pPr>
              <w:tabs>
                <w:tab w:val="left" w:pos="317"/>
                <w:tab w:val="left" w:pos="742"/>
              </w:tabs>
              <w:spacing w:after="0" w:line="240" w:lineRule="exac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25">
              <w:rPr>
                <w:rFonts w:ascii="Times New Roman" w:eastAsia="Calibri" w:hAnsi="Times New Roman" w:cs="Times New Roman"/>
              </w:rPr>
              <w:t>Повышение квалификации сотрудников</w:t>
            </w:r>
            <w:r w:rsidRPr="0066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программы</w:t>
            </w:r>
          </w:p>
          <w:p w:rsidR="00F37130" w:rsidRPr="00A31156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чел 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227458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7458">
              <w:rPr>
                <w:rFonts w:ascii="Times New Roman" w:eastAsia="Calibri" w:hAnsi="Times New Roman" w:cs="Times New Roman"/>
              </w:rPr>
              <w:t xml:space="preserve">МКУ Управление капитального строительства при администрации Нытвенского муниципального района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Мероприятие № 1 </w:t>
            </w:r>
            <w:r w:rsidRPr="003A2A64">
              <w:rPr>
                <w:rFonts w:ascii="Times New Roman" w:eastAsia="Calibri" w:hAnsi="Times New Roman" w:cs="Times New Roman"/>
              </w:rPr>
              <w:t xml:space="preserve">"Обеспечение деятельности </w:t>
            </w:r>
            <w:r>
              <w:rPr>
                <w:rFonts w:ascii="Times New Roman" w:eastAsia="Calibri" w:hAnsi="Times New Roman" w:cs="Times New Roman"/>
              </w:rPr>
              <w:t xml:space="preserve"> МКУ УКС</w:t>
            </w:r>
            <w:r w:rsidRPr="003A2A64">
              <w:rPr>
                <w:rFonts w:ascii="Times New Roman" w:eastAsia="Calibri" w:hAnsi="Times New Roman" w:cs="Times New Roman"/>
              </w:rPr>
              <w:t>"</w:t>
            </w:r>
          </w:p>
        </w:tc>
      </w:tr>
      <w:tr w:rsidR="00F37130" w:rsidRPr="00F33B62" w:rsidTr="00F37130">
        <w:trPr>
          <w:trHeight w:val="1603"/>
          <w:tblCellSpacing w:w="5" w:type="nil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F33B62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5.2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A31156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highlight w:val="yellow"/>
              </w:rPr>
            </w:pPr>
            <w:r w:rsidRPr="001758BE">
              <w:rPr>
                <w:rFonts w:ascii="Times New Roman" w:eastAsia="Calibri" w:hAnsi="Times New Roman" w:cs="Times New Roman"/>
              </w:rPr>
              <w:t>Снижение текучести кадров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% 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227458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745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МКУ </w:t>
            </w:r>
            <w:r w:rsidRPr="00227458">
              <w:rPr>
                <w:rFonts w:ascii="Times New Roman" w:eastAsia="Calibri" w:hAnsi="Times New Roman" w:cs="Times New Roman"/>
              </w:rPr>
              <w:t>Управление капитального строительства при администрации Нытвенского</w:t>
            </w:r>
          </w:p>
          <w:p w:rsidR="00F37130" w:rsidRPr="00227458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7458">
              <w:rPr>
                <w:rFonts w:ascii="Times New Roman" w:eastAsia="Calibri" w:hAnsi="Times New Roman" w:cs="Times New Roman"/>
              </w:rPr>
              <w:t>муниципального района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13,7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145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Мероприятие № 1 </w:t>
            </w:r>
            <w:r w:rsidRPr="003A2A64">
              <w:rPr>
                <w:rFonts w:ascii="Times New Roman" w:eastAsia="Calibri" w:hAnsi="Times New Roman" w:cs="Times New Roman"/>
              </w:rPr>
              <w:t xml:space="preserve">"Обеспечение деятельности </w:t>
            </w:r>
            <w:r>
              <w:rPr>
                <w:rFonts w:ascii="Times New Roman" w:eastAsia="Calibri" w:hAnsi="Times New Roman" w:cs="Times New Roman"/>
              </w:rPr>
              <w:t>МКУ УКС</w:t>
            </w:r>
            <w:r w:rsidRPr="003A2A64">
              <w:rPr>
                <w:rFonts w:ascii="Times New Roman" w:eastAsia="Calibri" w:hAnsi="Times New Roman" w:cs="Times New Roman"/>
              </w:rPr>
              <w:t>"</w:t>
            </w:r>
          </w:p>
        </w:tc>
      </w:tr>
      <w:tr w:rsidR="00F37130" w:rsidRPr="00F33B62" w:rsidTr="00F37130">
        <w:trPr>
          <w:trHeight w:val="1603"/>
          <w:tblCellSpacing w:w="5" w:type="nil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5.3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1758BE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уровня заработной платы сотрудников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Pr="00227458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МКУ </w:t>
            </w:r>
            <w:r w:rsidRPr="00227458">
              <w:rPr>
                <w:rFonts w:ascii="Times New Roman" w:eastAsia="Calibri" w:hAnsi="Times New Roman" w:cs="Times New Roman"/>
              </w:rPr>
              <w:t>Управление капитального строительства при администрации Нытвенского</w:t>
            </w:r>
          </w:p>
          <w:p w:rsidR="00F37130" w:rsidRPr="00227458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7458">
              <w:rPr>
                <w:rFonts w:ascii="Times New Roman" w:eastAsia="Calibri" w:hAnsi="Times New Roman" w:cs="Times New Roman"/>
              </w:rPr>
              <w:t>муниципального района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130" w:rsidRPr="006E145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30" w:rsidRDefault="00F37130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Мероприятие № 1 </w:t>
            </w:r>
            <w:r w:rsidRPr="003A2A64">
              <w:rPr>
                <w:rFonts w:ascii="Times New Roman" w:eastAsia="Calibri" w:hAnsi="Times New Roman" w:cs="Times New Roman"/>
              </w:rPr>
              <w:t xml:space="preserve">"Обеспечение деятельности </w:t>
            </w:r>
            <w:r>
              <w:rPr>
                <w:rFonts w:ascii="Times New Roman" w:eastAsia="Calibri" w:hAnsi="Times New Roman" w:cs="Times New Roman"/>
              </w:rPr>
              <w:t>МКУ УКС</w:t>
            </w:r>
            <w:r w:rsidRPr="003A2A64">
              <w:rPr>
                <w:rFonts w:ascii="Times New Roman" w:eastAsia="Calibri" w:hAnsi="Times New Roman" w:cs="Times New Roman"/>
              </w:rPr>
              <w:t>"</w:t>
            </w:r>
          </w:p>
        </w:tc>
      </w:tr>
    </w:tbl>
    <w:p w:rsidR="00F37130" w:rsidRDefault="00F37130" w:rsidP="00F37130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9" w:name="Par1188"/>
      <w:bookmarkEnd w:id="19"/>
      <w:r>
        <w:rPr>
          <w:rFonts w:ascii="Calibri" w:eastAsia="Calibri" w:hAnsi="Calibri" w:cs="Calibri"/>
        </w:rPr>
        <w:tab/>
      </w:r>
    </w:p>
    <w:p w:rsidR="00F46306" w:rsidRPr="009801B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F46306" w:rsidRPr="009801B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>к муниципальной  программе</w:t>
      </w:r>
    </w:p>
    <w:p w:rsidR="00F46306" w:rsidRPr="009801B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«Приведение </w:t>
      </w:r>
      <w:proofErr w:type="gramStart"/>
      <w:r w:rsidRPr="009801B6">
        <w:rPr>
          <w:rFonts w:ascii="Times New Roman" w:hAnsi="Times New Roman"/>
        </w:rPr>
        <w:t>в</w:t>
      </w:r>
      <w:proofErr w:type="gramEnd"/>
      <w:r w:rsidRPr="009801B6">
        <w:rPr>
          <w:rFonts w:ascii="Times New Roman" w:hAnsi="Times New Roman"/>
        </w:rPr>
        <w:t xml:space="preserve"> нормативное </w:t>
      </w:r>
    </w:p>
    <w:p w:rsidR="00F46306" w:rsidRPr="009801B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состояние объектов </w:t>
      </w:r>
    </w:p>
    <w:p w:rsidR="00F46306" w:rsidRPr="009801B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общественной инфраструктуры  </w:t>
      </w:r>
    </w:p>
    <w:p w:rsidR="00F463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>Нытвенского муниципального</w:t>
      </w:r>
    </w:p>
    <w:p w:rsidR="00F46306" w:rsidRPr="009801B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района»</w:t>
      </w:r>
    </w:p>
    <w:p w:rsidR="00F463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9801B6">
        <w:rPr>
          <w:rFonts w:ascii="Times New Roman" w:hAnsi="Times New Roman"/>
        </w:rPr>
        <w:t xml:space="preserve"> </w:t>
      </w:r>
    </w:p>
    <w:p w:rsidR="00F46306" w:rsidRPr="001B2C57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20" w:name="Par1898"/>
      <w:bookmarkEnd w:id="20"/>
      <w:r w:rsidRPr="001B2C57">
        <w:rPr>
          <w:rFonts w:ascii="Times New Roman" w:hAnsi="Times New Roman"/>
          <w:sz w:val="24"/>
          <w:szCs w:val="24"/>
        </w:rPr>
        <w:t xml:space="preserve">Подпрограмма 1 </w:t>
      </w:r>
      <w:r>
        <w:rPr>
          <w:rFonts w:ascii="Times New Roman" w:hAnsi="Times New Roman"/>
          <w:sz w:val="24"/>
          <w:szCs w:val="24"/>
        </w:rPr>
        <w:t>«</w:t>
      </w:r>
      <w:r w:rsidRPr="001B2C57">
        <w:rPr>
          <w:rFonts w:ascii="Times New Roman" w:hAnsi="Times New Roman"/>
          <w:sz w:val="24"/>
          <w:szCs w:val="24"/>
        </w:rPr>
        <w:t xml:space="preserve">Приведение </w:t>
      </w:r>
      <w:r>
        <w:rPr>
          <w:rFonts w:ascii="Times New Roman" w:hAnsi="Times New Roman"/>
          <w:sz w:val="24"/>
          <w:szCs w:val="24"/>
        </w:rPr>
        <w:t xml:space="preserve">в нормативное состояние объектов </w:t>
      </w:r>
      <w:r w:rsidRPr="001B2C57">
        <w:rPr>
          <w:rFonts w:ascii="Times New Roman" w:hAnsi="Times New Roman"/>
          <w:sz w:val="24"/>
          <w:szCs w:val="24"/>
        </w:rPr>
        <w:t xml:space="preserve">инженерной </w:t>
      </w:r>
      <w:r>
        <w:rPr>
          <w:rFonts w:ascii="Times New Roman" w:hAnsi="Times New Roman"/>
          <w:sz w:val="24"/>
          <w:szCs w:val="24"/>
        </w:rPr>
        <w:t xml:space="preserve">инфраструктуры </w:t>
      </w:r>
      <w:r w:rsidRPr="001B2C57">
        <w:rPr>
          <w:rFonts w:ascii="Times New Roman" w:hAnsi="Times New Roman"/>
          <w:sz w:val="24"/>
          <w:szCs w:val="24"/>
        </w:rPr>
        <w:t xml:space="preserve">и социальной </w:t>
      </w:r>
      <w:r>
        <w:rPr>
          <w:rFonts w:ascii="Times New Roman" w:hAnsi="Times New Roman"/>
          <w:sz w:val="24"/>
          <w:szCs w:val="24"/>
        </w:rPr>
        <w:t>сферы»</w:t>
      </w:r>
    </w:p>
    <w:p w:rsidR="00F46306" w:rsidRPr="001B2C57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:rsidR="00F46306" w:rsidRPr="001B2C57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1" w:name="Par1902"/>
      <w:bookmarkEnd w:id="21"/>
      <w:r w:rsidRPr="001B2C57"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F46306" w:rsidRPr="001B2C57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540"/>
        <w:gridCol w:w="324"/>
        <w:gridCol w:w="108"/>
        <w:gridCol w:w="2808"/>
        <w:gridCol w:w="1080"/>
        <w:gridCol w:w="108"/>
        <w:gridCol w:w="648"/>
        <w:gridCol w:w="540"/>
        <w:gridCol w:w="459"/>
        <w:gridCol w:w="709"/>
        <w:gridCol w:w="20"/>
        <w:gridCol w:w="756"/>
        <w:gridCol w:w="783"/>
      </w:tblGrid>
      <w:tr w:rsidR="00F46306" w:rsidRPr="004F0B6D" w:rsidTr="00BC369E">
        <w:trPr>
          <w:trHeight w:val="540"/>
          <w:tblCellSpacing w:w="5" w:type="nil"/>
        </w:trPr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исполнитель  </w:t>
            </w:r>
          </w:p>
          <w:p w:rsidR="00F46306" w:rsidRPr="002C210A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2C210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«</w:t>
            </w:r>
            <w:r w:rsidRPr="004F0B6D">
              <w:rPr>
                <w:rFonts w:ascii="Times New Roman" w:eastAsia="Times New Roman" w:hAnsi="Times New Roman"/>
                <w:lang w:eastAsia="ru-RU"/>
              </w:rPr>
              <w:t>Управление капитального строительства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4F0B6D">
              <w:rPr>
                <w:rFonts w:ascii="Times New Roman" w:eastAsia="Times New Roman" w:hAnsi="Times New Roman"/>
                <w:lang w:eastAsia="ru-RU"/>
              </w:rPr>
              <w:t xml:space="preserve"> при администрации Нытвенского муниципального района</w:t>
            </w:r>
          </w:p>
        </w:tc>
      </w:tr>
      <w:tr w:rsidR="00F46306" w:rsidRPr="004F0B6D" w:rsidTr="00BC369E">
        <w:trPr>
          <w:trHeight w:val="360"/>
          <w:tblCellSpacing w:w="5" w:type="nil"/>
        </w:trPr>
        <w:tc>
          <w:tcPr>
            <w:tcW w:w="1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>Соисполнители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801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1F497D"/>
              </w:rPr>
            </w:pPr>
            <w:r w:rsidRPr="004F0B6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F46306" w:rsidRPr="004F0B6D" w:rsidTr="00BC369E">
        <w:trPr>
          <w:trHeight w:val="360"/>
          <w:tblCellSpacing w:w="5" w:type="nil"/>
        </w:trPr>
        <w:tc>
          <w:tcPr>
            <w:tcW w:w="1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Участники   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801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«</w:t>
            </w:r>
            <w:r w:rsidRPr="00650EC1">
              <w:rPr>
                <w:rFonts w:ascii="Times New Roman" w:eastAsia="Times New Roman" w:hAnsi="Times New Roman"/>
                <w:lang w:eastAsia="ru-RU"/>
              </w:rPr>
              <w:t>Управление капитального строительства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650EC1">
              <w:rPr>
                <w:rFonts w:ascii="Times New Roman" w:eastAsia="Times New Roman" w:hAnsi="Times New Roman"/>
                <w:lang w:eastAsia="ru-RU"/>
              </w:rPr>
              <w:t xml:space="preserve"> при администрации Нытвенского муниципального района, органы местного самоуправления городских и сельских поселений</w:t>
            </w:r>
          </w:p>
        </w:tc>
      </w:tr>
      <w:tr w:rsidR="00F46306" w:rsidRPr="004F0B6D" w:rsidTr="00BC369E">
        <w:trPr>
          <w:trHeight w:val="360"/>
          <w:tblCellSpacing w:w="5" w:type="nil"/>
        </w:trPr>
        <w:tc>
          <w:tcPr>
            <w:tcW w:w="1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программы    </w:t>
            </w:r>
          </w:p>
        </w:tc>
        <w:tc>
          <w:tcPr>
            <w:tcW w:w="801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11510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1510">
              <w:rPr>
                <w:rFonts w:ascii="Times New Roman" w:hAnsi="Times New Roman"/>
              </w:rPr>
              <w:t xml:space="preserve">отсутствуют                                                 </w:t>
            </w:r>
          </w:p>
        </w:tc>
      </w:tr>
      <w:tr w:rsidR="00F46306" w:rsidRPr="004F0B6D" w:rsidTr="00BC369E">
        <w:trPr>
          <w:trHeight w:val="720"/>
          <w:tblCellSpacing w:w="5" w:type="nil"/>
        </w:trPr>
        <w:tc>
          <w:tcPr>
            <w:tcW w:w="1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Программно- 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целевые     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инструменты 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801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11510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1510">
              <w:rPr>
                <w:rFonts w:ascii="Times New Roman" w:hAnsi="Times New Roman"/>
              </w:rPr>
              <w:t xml:space="preserve">отсутствуют                                                 </w:t>
            </w:r>
          </w:p>
        </w:tc>
      </w:tr>
      <w:tr w:rsidR="00F46306" w:rsidRPr="004F0B6D" w:rsidTr="00BC369E">
        <w:trPr>
          <w:trHeight w:val="900"/>
          <w:tblCellSpacing w:w="5" w:type="nil"/>
        </w:trPr>
        <w:tc>
          <w:tcPr>
            <w:tcW w:w="1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Цели        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801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11510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</w:t>
            </w:r>
            <w:r w:rsidRPr="00D11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качества </w:t>
            </w:r>
            <w:r w:rsidRPr="00D11510">
              <w:rPr>
                <w:rFonts w:ascii="Times New Roman" w:hAnsi="Times New Roman"/>
              </w:rPr>
              <w:t xml:space="preserve">жизни </w:t>
            </w:r>
            <w:r>
              <w:rPr>
                <w:rFonts w:ascii="Times New Roman" w:hAnsi="Times New Roman"/>
              </w:rPr>
              <w:t xml:space="preserve">населения на территории </w:t>
            </w:r>
            <w:r w:rsidRPr="00D11510">
              <w:rPr>
                <w:rFonts w:ascii="Times New Roman" w:hAnsi="Times New Roman"/>
              </w:rPr>
              <w:t xml:space="preserve"> Нытвенско</w:t>
            </w:r>
            <w:r>
              <w:rPr>
                <w:rFonts w:ascii="Times New Roman" w:hAnsi="Times New Roman"/>
              </w:rPr>
              <w:t>го</w:t>
            </w:r>
            <w:r w:rsidRPr="00D11510">
              <w:rPr>
                <w:rFonts w:ascii="Times New Roman" w:hAnsi="Times New Roman"/>
              </w:rPr>
              <w:t xml:space="preserve"> муниципально</w:t>
            </w:r>
            <w:r>
              <w:rPr>
                <w:rFonts w:ascii="Times New Roman" w:hAnsi="Times New Roman"/>
              </w:rPr>
              <w:t>го района.</w:t>
            </w:r>
          </w:p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F0B6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F46306" w:rsidRPr="004F0B6D" w:rsidTr="00BC369E">
        <w:trPr>
          <w:trHeight w:val="1800"/>
          <w:tblCellSpacing w:w="5" w:type="nil"/>
        </w:trPr>
        <w:tc>
          <w:tcPr>
            <w:tcW w:w="1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Задачи      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801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Поддержание инженерной инфраструктуры в состоянии   </w:t>
            </w:r>
          </w:p>
          <w:p w:rsidR="00F46306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обеспечивающей ее бесперебойную работу;</w:t>
            </w:r>
          </w:p>
          <w:p w:rsidR="00F46306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2. Повышение уровня газификации района;</w:t>
            </w:r>
          </w:p>
          <w:p w:rsidR="00F46306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3ECB">
              <w:rPr>
                <w:rFonts w:ascii="Times New Roman" w:hAnsi="Times New Roman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3A03B1">
              <w:rPr>
                <w:rFonts w:ascii="Times New Roman" w:hAnsi="Times New Roman"/>
              </w:rPr>
              <w:t>Обеспечение бесперебойного теплоснабжения объектов</w:t>
            </w:r>
          </w:p>
          <w:p w:rsidR="00F46306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A03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A03B1">
              <w:rPr>
                <w:rFonts w:ascii="Times New Roman" w:hAnsi="Times New Roman"/>
              </w:rPr>
              <w:t>социальной сферы</w:t>
            </w:r>
            <w:r>
              <w:rPr>
                <w:rFonts w:ascii="Times New Roman" w:hAnsi="Times New Roman"/>
              </w:rPr>
              <w:t>;</w:t>
            </w:r>
          </w:p>
          <w:p w:rsidR="00F46306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Поддержание в нормативном состоянии объектов </w:t>
            </w:r>
            <w:proofErr w:type="gramStart"/>
            <w:r>
              <w:rPr>
                <w:rFonts w:ascii="Times New Roman" w:hAnsi="Times New Roman"/>
              </w:rPr>
              <w:t>социальной</w:t>
            </w:r>
            <w:proofErr w:type="gramEnd"/>
          </w:p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сферы.</w:t>
            </w:r>
          </w:p>
        </w:tc>
      </w:tr>
      <w:tr w:rsidR="00F46306" w:rsidRPr="004F0B6D" w:rsidTr="00BC369E">
        <w:trPr>
          <w:trHeight w:val="1440"/>
          <w:tblCellSpacing w:w="5" w:type="nil"/>
        </w:trPr>
        <w:tc>
          <w:tcPr>
            <w:tcW w:w="1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Ожидаемые   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результаты  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реализации   </w:t>
            </w:r>
          </w:p>
          <w:p w:rsidR="00F46306" w:rsidRPr="002C210A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2C210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D3ECB">
              <w:rPr>
                <w:rFonts w:ascii="Times New Roman" w:hAnsi="Times New Roman"/>
              </w:rPr>
              <w:t xml:space="preserve">Перевод на индивидуальное газовое отопление объектов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46306" w:rsidRPr="001D3ECB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1D3ECB">
              <w:rPr>
                <w:rFonts w:ascii="Times New Roman" w:hAnsi="Times New Roman"/>
              </w:rPr>
              <w:t>социальной сферы – 2 шт.</w:t>
            </w:r>
            <w:r>
              <w:rPr>
                <w:rFonts w:ascii="Times New Roman" w:hAnsi="Times New Roman"/>
              </w:rPr>
              <w:t>;</w:t>
            </w:r>
          </w:p>
          <w:p w:rsidR="00F46306" w:rsidRPr="001D3ECB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Протяженность построенных газопроводов</w:t>
            </w:r>
            <w:r w:rsidRPr="007800CA">
              <w:rPr>
                <w:rFonts w:ascii="Times New Roman" w:hAnsi="Times New Roman"/>
              </w:rPr>
              <w:t xml:space="preserve"> 10254</w:t>
            </w:r>
            <w:r w:rsidRPr="001D3E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1D3ECB">
              <w:rPr>
                <w:rFonts w:ascii="Times New Roman" w:hAnsi="Times New Roman"/>
              </w:rPr>
              <w:t>.</w:t>
            </w:r>
          </w:p>
          <w:p w:rsidR="00F46306" w:rsidRPr="001D3ECB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D3ECB">
              <w:rPr>
                <w:rFonts w:ascii="Times New Roman" w:hAnsi="Times New Roman"/>
              </w:rPr>
              <w:t>Ремонт водопроводных сетей 2</w:t>
            </w:r>
            <w:r>
              <w:rPr>
                <w:rFonts w:ascii="Times New Roman" w:hAnsi="Times New Roman"/>
              </w:rPr>
              <w:t>50</w:t>
            </w:r>
            <w:r w:rsidRPr="001D3ECB">
              <w:rPr>
                <w:rFonts w:ascii="Times New Roman" w:hAnsi="Times New Roman"/>
              </w:rPr>
              <w:t xml:space="preserve"> м.</w:t>
            </w:r>
          </w:p>
          <w:p w:rsidR="00F46306" w:rsidRPr="001D3ECB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D3ECB">
              <w:rPr>
                <w:rFonts w:ascii="Times New Roman" w:hAnsi="Times New Roman"/>
              </w:rPr>
              <w:t xml:space="preserve">Ремонт канализационных сетей </w:t>
            </w:r>
            <w:r>
              <w:rPr>
                <w:rFonts w:ascii="Times New Roman" w:hAnsi="Times New Roman"/>
              </w:rPr>
              <w:t xml:space="preserve">300 </w:t>
            </w:r>
            <w:r w:rsidRPr="001D3ECB">
              <w:rPr>
                <w:rFonts w:ascii="Times New Roman" w:hAnsi="Times New Roman"/>
              </w:rPr>
              <w:t xml:space="preserve"> м.</w:t>
            </w:r>
          </w:p>
          <w:p w:rsidR="00F46306" w:rsidRPr="001D3ECB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Ремонт</w:t>
            </w:r>
            <w:r w:rsidRPr="001D3ECB">
              <w:rPr>
                <w:rFonts w:ascii="Times New Roman" w:hAnsi="Times New Roman"/>
              </w:rPr>
              <w:t xml:space="preserve"> объектов социальной сферы </w:t>
            </w:r>
            <w:r>
              <w:rPr>
                <w:rFonts w:ascii="Times New Roman" w:hAnsi="Times New Roman"/>
              </w:rPr>
              <w:t>3</w:t>
            </w:r>
            <w:r w:rsidRPr="001D3ECB">
              <w:rPr>
                <w:rFonts w:ascii="Times New Roman" w:hAnsi="Times New Roman"/>
              </w:rPr>
              <w:t xml:space="preserve"> шт.</w:t>
            </w:r>
          </w:p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6306" w:rsidRPr="004F0B6D" w:rsidTr="00BC369E">
        <w:trPr>
          <w:trHeight w:val="540"/>
          <w:tblCellSpacing w:w="5" w:type="nil"/>
        </w:trPr>
        <w:tc>
          <w:tcPr>
            <w:tcW w:w="1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>Этапы и сроки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реализации   </w:t>
            </w:r>
          </w:p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4F0B6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4E0386" w:rsidRDefault="00F46306" w:rsidP="00BC3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E038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одпр</w:t>
            </w:r>
            <w:r w:rsidRPr="004E0386">
              <w:rPr>
                <w:rFonts w:ascii="Times New Roman" w:hAnsi="Times New Roman"/>
              </w:rPr>
              <w:t xml:space="preserve">ограмма рассчитана на период с 2014 по 2016 годы.        </w:t>
            </w:r>
          </w:p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038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одп</w:t>
            </w:r>
            <w:r w:rsidRPr="004E0386">
              <w:rPr>
                <w:rFonts w:ascii="Times New Roman" w:hAnsi="Times New Roman"/>
              </w:rPr>
              <w:t xml:space="preserve">рограмма не имеет строгой разбивки на этапы, мероприятия  реализуются на протяжении всего срока реализации </w:t>
            </w:r>
            <w:r>
              <w:rPr>
                <w:rFonts w:ascii="Times New Roman" w:hAnsi="Times New Roman"/>
              </w:rPr>
              <w:t>подп</w:t>
            </w:r>
            <w:r w:rsidRPr="004E0386">
              <w:rPr>
                <w:rFonts w:ascii="Times New Roman" w:hAnsi="Times New Roman"/>
              </w:rPr>
              <w:t>рограммы.</w:t>
            </w:r>
          </w:p>
        </w:tc>
      </w:tr>
      <w:tr w:rsidR="00F46306" w:rsidRPr="004F0B6D" w:rsidTr="00BC369E">
        <w:trPr>
          <w:trHeight w:val="54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DEF">
              <w:rPr>
                <w:rFonts w:ascii="Times New Roman" w:hAnsi="Times New Roman"/>
                <w:sz w:val="20"/>
                <w:szCs w:val="20"/>
              </w:rPr>
              <w:t>Целе</w:t>
            </w:r>
            <w:proofErr w:type="spellEnd"/>
            <w:r w:rsidRPr="00992D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вые 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>пока-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DEF">
              <w:rPr>
                <w:rFonts w:ascii="Times New Roman" w:hAnsi="Times New Roman"/>
                <w:sz w:val="20"/>
                <w:szCs w:val="20"/>
              </w:rPr>
              <w:t>зате</w:t>
            </w:r>
            <w:proofErr w:type="spellEnd"/>
            <w:r w:rsidRPr="00992D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ли  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992DEF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992D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DEF">
              <w:rPr>
                <w:rFonts w:ascii="Times New Roman" w:hAnsi="Times New Roman"/>
                <w:sz w:val="20"/>
                <w:szCs w:val="20"/>
              </w:rPr>
              <w:t>раммы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2D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2D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92D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       Наименование показателя        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 Ед.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DE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992DE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2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   Плановое значение   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  целевого показателя   </w:t>
            </w:r>
          </w:p>
        </w:tc>
      </w:tr>
      <w:tr w:rsidR="00F46306" w:rsidRPr="004F0B6D" w:rsidTr="00BC369E">
        <w:trPr>
          <w:trHeight w:val="54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2013 год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>(прогноз)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</w:tr>
      <w:tr w:rsidR="00F46306" w:rsidRPr="004F0B6D" w:rsidTr="00BC369E">
        <w:trPr>
          <w:trHeight w:val="144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F0B6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4F0B6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D3ECB">
              <w:rPr>
                <w:rFonts w:ascii="Times New Roman" w:hAnsi="Times New Roman"/>
              </w:rPr>
              <w:t>Перевод на индивидуальное газовое отопление объектов социальной сферы</w:t>
            </w:r>
            <w:r w:rsidRPr="004F0B6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 xml:space="preserve">  </w:t>
            </w:r>
          </w:p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79B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 xml:space="preserve">   </w:t>
            </w:r>
          </w:p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 xml:space="preserve">   -</w:t>
            </w:r>
          </w:p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 xml:space="preserve"> </w:t>
            </w:r>
          </w:p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 xml:space="preserve"> </w:t>
            </w:r>
          </w:p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 xml:space="preserve"> </w:t>
            </w:r>
          </w:p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 xml:space="preserve"> 1</w:t>
            </w:r>
          </w:p>
        </w:tc>
      </w:tr>
      <w:tr w:rsidR="00F46306" w:rsidRPr="004F0B6D" w:rsidTr="00BC369E">
        <w:trPr>
          <w:trHeight w:val="775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построенных газопроводов</w:t>
            </w:r>
            <w:r w:rsidRPr="001E79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>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3445</w:t>
            </w:r>
          </w:p>
        </w:tc>
      </w:tr>
      <w:tr w:rsidR="00F46306" w:rsidRPr="004F0B6D" w:rsidTr="00BC369E">
        <w:trPr>
          <w:trHeight w:val="548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 xml:space="preserve">Ремонт водопроводных сетей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 xml:space="preserve"> </w:t>
            </w:r>
          </w:p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>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>250</w:t>
            </w:r>
          </w:p>
        </w:tc>
      </w:tr>
      <w:tr w:rsidR="00F46306" w:rsidRPr="004F0B6D" w:rsidTr="00BC369E">
        <w:trPr>
          <w:trHeight w:val="548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 xml:space="preserve">Ремонт канализационных сетей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>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9B4">
              <w:rPr>
                <w:rFonts w:ascii="Times New Roman" w:hAnsi="Times New Roman"/>
              </w:rPr>
              <w:t>300</w:t>
            </w:r>
          </w:p>
        </w:tc>
      </w:tr>
      <w:tr w:rsidR="00F46306" w:rsidRPr="004F0B6D" w:rsidTr="00BC369E">
        <w:trPr>
          <w:trHeight w:val="548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объектов социальной сферы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1E79B4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6306" w:rsidRPr="004F0B6D" w:rsidTr="00BC369E">
        <w:trPr>
          <w:trHeight w:val="360"/>
          <w:tblCellSpacing w:w="5" w:type="nil"/>
        </w:trPr>
        <w:tc>
          <w:tcPr>
            <w:tcW w:w="17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Объемы и     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источники    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</w:t>
            </w:r>
            <w:r w:rsidRPr="00992DEF">
              <w:rPr>
                <w:rFonts w:ascii="Times New Roman" w:hAnsi="Times New Roman"/>
                <w:sz w:val="20"/>
                <w:szCs w:val="20"/>
              </w:rPr>
              <w:t>рограммы</w:t>
            </w:r>
            <w:r w:rsidRPr="004F0B6D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 xml:space="preserve">          Расходы (тыс. руб.)          </w:t>
            </w:r>
          </w:p>
        </w:tc>
      </w:tr>
      <w:tr w:rsidR="00F46306" w:rsidRPr="004F0B6D" w:rsidTr="00BC369E">
        <w:trPr>
          <w:trHeight w:val="360"/>
          <w:tblCellSpacing w:w="5" w:type="nil"/>
        </w:trPr>
        <w:tc>
          <w:tcPr>
            <w:tcW w:w="172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DE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F46306" w:rsidRPr="004F0B6D" w:rsidTr="00BC369E">
        <w:trPr>
          <w:trHeight w:val="540"/>
          <w:tblCellSpacing w:w="5" w:type="nil"/>
        </w:trPr>
        <w:tc>
          <w:tcPr>
            <w:tcW w:w="172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 xml:space="preserve">Всего                   </w:t>
            </w:r>
          </w:p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 xml:space="preserve">в том числе:            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</w:tr>
      <w:tr w:rsidR="00F46306" w:rsidRPr="004F0B6D" w:rsidTr="00BC369E">
        <w:trPr>
          <w:trHeight w:val="360"/>
          <w:tblCellSpacing w:w="5" w:type="nil"/>
        </w:trPr>
        <w:tc>
          <w:tcPr>
            <w:tcW w:w="172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 xml:space="preserve">краевой бюджет          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6306" w:rsidRPr="004F0B6D" w:rsidTr="00BC369E">
        <w:trPr>
          <w:trHeight w:val="360"/>
          <w:tblCellSpacing w:w="5" w:type="nil"/>
        </w:trPr>
        <w:tc>
          <w:tcPr>
            <w:tcW w:w="172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 xml:space="preserve">федеральный бюджет      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</w:tr>
      <w:tr w:rsidR="00F46306" w:rsidRPr="004F0B6D" w:rsidTr="00BC369E">
        <w:trPr>
          <w:trHeight w:val="360"/>
          <w:tblCellSpacing w:w="5" w:type="nil"/>
        </w:trPr>
        <w:tc>
          <w:tcPr>
            <w:tcW w:w="172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  <w:r w:rsidRPr="00992DEF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</w:tr>
      <w:tr w:rsidR="00F46306" w:rsidRPr="004F0B6D" w:rsidTr="00BC369E">
        <w:trPr>
          <w:trHeight w:val="360"/>
          <w:tblCellSpacing w:w="5" w:type="nil"/>
        </w:trPr>
        <w:tc>
          <w:tcPr>
            <w:tcW w:w="172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6306" w:rsidRPr="004F0B6D" w:rsidTr="00BC369E">
        <w:trPr>
          <w:tblCellSpacing w:w="5" w:type="nil"/>
        </w:trPr>
        <w:tc>
          <w:tcPr>
            <w:tcW w:w="172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4F0B6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 xml:space="preserve">внебюджетные источники  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992DEF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</w:tr>
    </w:tbl>
    <w:p w:rsidR="00F463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6306" w:rsidRPr="001B2C57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2" w:name="Par1997"/>
      <w:bookmarkEnd w:id="22"/>
      <w:r w:rsidRPr="00352E9F">
        <w:rPr>
          <w:rFonts w:ascii="Times New Roman" w:hAnsi="Times New Roman"/>
        </w:rPr>
        <w:t>I</w:t>
      </w:r>
      <w:r w:rsidRPr="001B2C57">
        <w:rPr>
          <w:rFonts w:ascii="Times New Roman" w:hAnsi="Times New Roman"/>
          <w:sz w:val="24"/>
          <w:szCs w:val="24"/>
        </w:rPr>
        <w:t>. Характеристика текущего состояния сферы реализации</w:t>
      </w:r>
    </w:p>
    <w:p w:rsidR="00F46306" w:rsidRPr="001B2C57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B2C57">
        <w:rPr>
          <w:rFonts w:ascii="Times New Roman" w:hAnsi="Times New Roman"/>
          <w:sz w:val="24"/>
          <w:szCs w:val="24"/>
        </w:rPr>
        <w:t>подпрограммы муниципальной программы, формулировка</w:t>
      </w:r>
    </w:p>
    <w:p w:rsidR="00F46306" w:rsidRPr="001B2C57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B2C57">
        <w:rPr>
          <w:rFonts w:ascii="Times New Roman" w:hAnsi="Times New Roman"/>
          <w:sz w:val="24"/>
          <w:szCs w:val="24"/>
        </w:rPr>
        <w:t>основных проблем в указанной сфере и прогноз ее развития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F46306" w:rsidRPr="00352E9F" w:rsidRDefault="00F46306" w:rsidP="00F46306">
      <w:pPr>
        <w:widowControl w:val="0"/>
        <w:tabs>
          <w:tab w:val="left" w:pos="709"/>
        </w:tabs>
        <w:spacing w:after="0"/>
        <w:ind w:firstLine="72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 xml:space="preserve">Уровень газификации территории района в 2012 году составлял 46,6%, среднее значение по Пермскому краю составляло в 2011 году 68,3 %. Таким образом, текущее отставание от среднего по краю значения составляет 21%.  </w:t>
      </w:r>
    </w:p>
    <w:p w:rsidR="00F46306" w:rsidRPr="00352E9F" w:rsidRDefault="00F46306" w:rsidP="00F46306">
      <w:pPr>
        <w:widowControl w:val="0"/>
        <w:tabs>
          <w:tab w:val="left" w:pos="709"/>
        </w:tabs>
        <w:spacing w:after="0"/>
        <w:ind w:firstLine="72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На территории Нытвенского муниципального района есть населенные пункты  такие как,  микрорайон «</w:t>
      </w:r>
      <w:proofErr w:type="spellStart"/>
      <w:r w:rsidRPr="00352E9F">
        <w:rPr>
          <w:rFonts w:ascii="Times New Roman" w:hAnsi="Times New Roman"/>
        </w:rPr>
        <w:t>Черёмушки</w:t>
      </w:r>
      <w:proofErr w:type="spellEnd"/>
      <w:r w:rsidRPr="00352E9F">
        <w:rPr>
          <w:rFonts w:ascii="Times New Roman" w:hAnsi="Times New Roman"/>
        </w:rPr>
        <w:t>»  и  «Ельники» Уральского ГП, имеющие  центральный водопровод, систему электроснабжения  и линии электросвязи, но отсутствует система теплоснабжения. Отопление  в жилых домах  осуществляется путем автономного отопления – дрова, уголь, что приводит к загрязнению атмосферного воздуха и экологии в целом. При строительств</w:t>
      </w:r>
      <w:r>
        <w:rPr>
          <w:rFonts w:ascii="Times New Roman" w:hAnsi="Times New Roman"/>
        </w:rPr>
        <w:t>е</w:t>
      </w:r>
      <w:r w:rsidRPr="00352E9F">
        <w:rPr>
          <w:rFonts w:ascii="Times New Roman" w:hAnsi="Times New Roman"/>
        </w:rPr>
        <w:t xml:space="preserve"> газораспределительных сетей в вышеуказанных населенных пунктах, </w:t>
      </w:r>
      <w:r w:rsidRPr="007249A2">
        <w:rPr>
          <w:rFonts w:ascii="Times New Roman" w:hAnsi="Times New Roman"/>
        </w:rPr>
        <w:t>улучшится</w:t>
      </w:r>
      <w:r w:rsidRPr="00352E9F">
        <w:rPr>
          <w:rFonts w:ascii="Times New Roman" w:hAnsi="Times New Roman"/>
        </w:rPr>
        <w:t xml:space="preserve"> качество жилищных условий населения, возрастет рост индивидуального жилищного строительства и экологическая обстановка.</w:t>
      </w:r>
    </w:p>
    <w:p w:rsidR="00F46306" w:rsidRPr="00352E9F" w:rsidRDefault="00F46306" w:rsidP="00F46306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52E9F">
        <w:rPr>
          <w:rFonts w:ascii="Times New Roman" w:hAnsi="Times New Roman"/>
        </w:rPr>
        <w:t>Инженерная инфраструктура Новоильинского ГП, как и во всем муниципальном районе, так же не удовлетворяет нормативным требованиям. Для улучшения ситуации предполагается провести капитальные ремонты водопроводных и канализационных сетей, с заменой существующих трубопроводов на более современные, качественные и долговечные материалы.</w:t>
      </w:r>
    </w:p>
    <w:p w:rsidR="00F46306" w:rsidRPr="00352E9F" w:rsidRDefault="00F46306" w:rsidP="00F4630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ab/>
        <w:t xml:space="preserve"> На территории муниципального района практически все муниципальные учреждения подключены к существующим тепловым сетям. Данная система теплоснабжения имеет следующие недостатки: </w:t>
      </w:r>
    </w:p>
    <w:p w:rsidR="00F46306" w:rsidRPr="00352E9F" w:rsidRDefault="00F46306" w:rsidP="00F4630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 xml:space="preserve">- стоимость 1 </w:t>
      </w:r>
      <w:proofErr w:type="spellStart"/>
      <w:r w:rsidRPr="00352E9F">
        <w:rPr>
          <w:rFonts w:ascii="Times New Roman" w:hAnsi="Times New Roman"/>
        </w:rPr>
        <w:t>гКал</w:t>
      </w:r>
      <w:proofErr w:type="spellEnd"/>
      <w:r w:rsidRPr="00352E9F">
        <w:rPr>
          <w:rFonts w:ascii="Times New Roman" w:hAnsi="Times New Roman"/>
        </w:rPr>
        <w:t xml:space="preserve"> тепловой энергии растет с каждым годом; </w:t>
      </w:r>
    </w:p>
    <w:p w:rsidR="00F46306" w:rsidRPr="00352E9F" w:rsidRDefault="00F46306" w:rsidP="00F4630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-изношенность тепловых сетей высокая, что не обеспечивает бесперебойного теплоснабжения;</w:t>
      </w:r>
    </w:p>
    <w:p w:rsidR="00F46306" w:rsidRPr="00352E9F" w:rsidRDefault="00F46306" w:rsidP="00F4630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 xml:space="preserve">- большие неплатежи от теплоснабжающих организаций в адрес поставщиков энергоресурса (газа), ставят под угрозу начало отопительного сезона. </w:t>
      </w:r>
    </w:p>
    <w:p w:rsidR="00F46306" w:rsidRPr="00352E9F" w:rsidRDefault="00F46306" w:rsidP="00F4630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Для урегулирования ситуации по теплоснабжению бюджетных учреждений предполагается в 2014 году перевести на индивидуальное газовое отопление детский сад № 6 г</w:t>
      </w:r>
      <w:proofErr w:type="gramStart"/>
      <w:r w:rsidRPr="00352E9F">
        <w:rPr>
          <w:rFonts w:ascii="Times New Roman" w:hAnsi="Times New Roman"/>
        </w:rPr>
        <w:t>.Н</w:t>
      </w:r>
      <w:proofErr w:type="gramEnd"/>
      <w:r w:rsidRPr="00352E9F">
        <w:rPr>
          <w:rFonts w:ascii="Times New Roman" w:hAnsi="Times New Roman"/>
        </w:rPr>
        <w:t>ытва, в 2015 году МУЗ «Амбулатория» ст.Чайковская.</w:t>
      </w:r>
    </w:p>
    <w:p w:rsidR="00F46306" w:rsidRDefault="00F46306" w:rsidP="00F46306">
      <w:pPr>
        <w:spacing w:after="0"/>
        <w:ind w:firstLine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Н</w:t>
      </w:r>
      <w:r w:rsidRPr="00352E9F">
        <w:rPr>
          <w:rFonts w:ascii="Times New Roman" w:hAnsi="Times New Roman"/>
        </w:rPr>
        <w:t>ытвенско</w:t>
      </w:r>
      <w:r>
        <w:rPr>
          <w:rFonts w:ascii="Times New Roman" w:hAnsi="Times New Roman"/>
        </w:rPr>
        <w:t>м</w:t>
      </w:r>
      <w:proofErr w:type="spellEnd"/>
      <w:r w:rsidRPr="00352E9F">
        <w:rPr>
          <w:rFonts w:ascii="Times New Roman" w:hAnsi="Times New Roman"/>
        </w:rPr>
        <w:t xml:space="preserve"> муниципально</w:t>
      </w:r>
      <w:r>
        <w:rPr>
          <w:rFonts w:ascii="Times New Roman" w:hAnsi="Times New Roman"/>
        </w:rPr>
        <w:t>м</w:t>
      </w:r>
      <w:r w:rsidRPr="00352E9F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е</w:t>
      </w:r>
      <w:r w:rsidRPr="00352E9F">
        <w:rPr>
          <w:rFonts w:ascii="Times New Roman" w:hAnsi="Times New Roman"/>
        </w:rPr>
        <w:t xml:space="preserve"> существует</w:t>
      </w:r>
      <w:r>
        <w:rPr>
          <w:rFonts w:ascii="Times New Roman" w:hAnsi="Times New Roman"/>
        </w:rPr>
        <w:t xml:space="preserve"> 21 </w:t>
      </w:r>
      <w:r w:rsidRPr="00352E9F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е</w:t>
      </w:r>
      <w:r w:rsidRPr="00352E9F">
        <w:rPr>
          <w:rFonts w:ascii="Times New Roman" w:hAnsi="Times New Roman"/>
        </w:rPr>
        <w:t xml:space="preserve"> культуры. Два таких учреждения  Дом досуга д</w:t>
      </w:r>
      <w:proofErr w:type="gramStart"/>
      <w:r w:rsidRPr="00352E9F">
        <w:rPr>
          <w:rFonts w:ascii="Times New Roman" w:hAnsi="Times New Roman"/>
        </w:rPr>
        <w:t>.З</w:t>
      </w:r>
      <w:proofErr w:type="gramEnd"/>
      <w:r w:rsidRPr="00352E9F">
        <w:rPr>
          <w:rFonts w:ascii="Times New Roman" w:hAnsi="Times New Roman"/>
        </w:rPr>
        <w:t>аполье и Дворец культуры п.Уральский не удовлетворяют нормативным требованиям. Указанные учреждения построены в начале 70-х годов прошлого века. За годы работы капитальные ремонты не проводились. Осуществление ремонтов позволит снизить потери тепла и увеличить температуру внутри помещений в зимнее время, снизить затраты на содержание помещений, улучшить условия для работы сотрудникам учреждений, создать комфортные условия детям и взрослым для участия в мероприятиях и посещения кружков, увеличить количество и качество проводимых мероприяти</w:t>
      </w:r>
      <w:r w:rsidRPr="00605D7D">
        <w:rPr>
          <w:rFonts w:ascii="Times New Roman" w:hAnsi="Times New Roman"/>
        </w:rPr>
        <w:t>й.</w:t>
      </w:r>
    </w:p>
    <w:p w:rsidR="00F46306" w:rsidRPr="00605D7D" w:rsidRDefault="00F46306" w:rsidP="00F46306">
      <w:pPr>
        <w:spacing w:after="0"/>
        <w:ind w:firstLine="709"/>
        <w:jc w:val="both"/>
        <w:rPr>
          <w:rFonts w:ascii="Times New Roman" w:hAnsi="Times New Roman"/>
        </w:rPr>
      </w:pPr>
      <w:r w:rsidRPr="00605D7D">
        <w:rPr>
          <w:rFonts w:ascii="Times New Roman" w:hAnsi="Times New Roman"/>
        </w:rPr>
        <w:t>В целях снижения административных барьеров, повышения доступности государственных и муниципальных услуг, для возможного получения их по принципу «одного окна», предполагается провести капитальный ремонт помещений для размещения «Многофункционального центра государственных и муниципальных услуг»</w:t>
      </w:r>
    </w:p>
    <w:p w:rsidR="00F46306" w:rsidRPr="00352E9F" w:rsidRDefault="00F46306" w:rsidP="00F46306">
      <w:pPr>
        <w:spacing w:after="0"/>
        <w:ind w:firstLine="709"/>
        <w:jc w:val="both"/>
        <w:rPr>
          <w:rFonts w:ascii="Times New Roman" w:hAnsi="Times New Roman"/>
        </w:rPr>
      </w:pPr>
      <w:r w:rsidRPr="00605D7D">
        <w:rPr>
          <w:rFonts w:ascii="Times New Roman" w:hAnsi="Times New Roman"/>
        </w:rPr>
        <w:t>Эти проблемы не могут быть решены на уровне муниципальных образований</w:t>
      </w:r>
      <w:r w:rsidRPr="00352E9F">
        <w:rPr>
          <w:rFonts w:ascii="Times New Roman" w:hAnsi="Times New Roman"/>
        </w:rPr>
        <w:t xml:space="preserve">, по причине ограниченности средств местных бюджетов. Для реализации данной </w:t>
      </w:r>
      <w:r w:rsidRPr="004E2AC7">
        <w:rPr>
          <w:rFonts w:ascii="Times New Roman" w:hAnsi="Times New Roman"/>
        </w:rPr>
        <w:t>подпрограммы</w:t>
      </w:r>
      <w:r w:rsidRPr="00352E9F">
        <w:rPr>
          <w:rFonts w:ascii="Times New Roman" w:hAnsi="Times New Roman"/>
        </w:rPr>
        <w:t xml:space="preserve"> предполагается привлечь средства краевого бюджета. 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3" w:name="Par2046"/>
      <w:bookmarkEnd w:id="23"/>
      <w:r w:rsidRPr="00352E9F">
        <w:rPr>
          <w:rFonts w:ascii="Times New Roman" w:hAnsi="Times New Roman"/>
          <w:sz w:val="24"/>
          <w:szCs w:val="24"/>
        </w:rPr>
        <w:lastRenderedPageBreak/>
        <w:t>II. Приоритеты и цели муниципальной политики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в соответствующей сфере социально-экономического развития,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описание основных целей и задач программы муниципальной программы, прогноз развития соответствующей сферы социально-экономического развития и планируемые показатели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по итогам реализации подпрограммы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2.1. Цели, задачи и система мероприятий подпрограммы соответствуют основным направлениям и задачам социально-экономического развития Нытвенского муниципального района, установленные: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hyperlink r:id="rId7" w:history="1">
        <w:r w:rsidRPr="00B562E0">
          <w:rPr>
            <w:rFonts w:ascii="Times New Roman" w:hAnsi="Times New Roman"/>
          </w:rPr>
          <w:t>Стратегией</w:t>
        </w:r>
      </w:hyperlink>
      <w:r w:rsidRPr="00352E9F">
        <w:rPr>
          <w:rFonts w:ascii="Times New Roman" w:hAnsi="Times New Roman"/>
        </w:rPr>
        <w:t xml:space="preserve"> социально-экономического развития Пермского края до 2026 года, утвержденной Постановлением Законодательного Собрания Пермского края от 1 декабря 2011 г. N 3046;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hyperlink r:id="rId8" w:history="1">
        <w:r w:rsidRPr="00B562E0">
          <w:rPr>
            <w:rFonts w:ascii="Times New Roman" w:hAnsi="Times New Roman"/>
          </w:rPr>
          <w:t>Программой</w:t>
        </w:r>
      </w:hyperlink>
      <w:r w:rsidRPr="00352E9F">
        <w:rPr>
          <w:rFonts w:ascii="Times New Roman" w:hAnsi="Times New Roman"/>
        </w:rPr>
        <w:t xml:space="preserve"> социально-экономического развития Пермского края на 2012-2016 годы, утвержденной Законом Пермского края от 20 декабря 2012 г. N 140-ПК;</w:t>
      </w:r>
    </w:p>
    <w:p w:rsidR="00F46306" w:rsidRPr="00352E9F" w:rsidRDefault="00F46306" w:rsidP="00F46306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Pr="00352E9F">
        <w:rPr>
          <w:rFonts w:ascii="Times New Roman" w:hAnsi="Times New Roman"/>
          <w:lang w:eastAsia="ru-RU"/>
        </w:rPr>
        <w:t>Постановлением Правительства Пермского края  от 01.10.2013 № 1305-п «Об утверждении государственной  программы Пермского края «Региональная политика и развитие территорий »;</w:t>
      </w:r>
    </w:p>
    <w:p w:rsidR="00F46306" w:rsidRPr="00352E9F" w:rsidRDefault="00F46306" w:rsidP="00F46306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Pr="00352E9F">
        <w:rPr>
          <w:rFonts w:ascii="Times New Roman" w:hAnsi="Times New Roman"/>
          <w:lang w:eastAsia="ru-RU"/>
        </w:rPr>
        <w:t>Комплексной программой социально-экономического развития муниципального образования «</w:t>
      </w:r>
      <w:proofErr w:type="spellStart"/>
      <w:r w:rsidRPr="00352E9F">
        <w:rPr>
          <w:rFonts w:ascii="Times New Roman" w:hAnsi="Times New Roman"/>
          <w:lang w:eastAsia="ru-RU"/>
        </w:rPr>
        <w:t>Нытвенский</w:t>
      </w:r>
      <w:proofErr w:type="spellEnd"/>
      <w:r w:rsidRPr="00352E9F">
        <w:rPr>
          <w:rFonts w:ascii="Times New Roman" w:hAnsi="Times New Roman"/>
          <w:lang w:eastAsia="ru-RU"/>
        </w:rPr>
        <w:t xml:space="preserve"> муниципальный район» на 2014-2018 годы;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2C210A">
        <w:rPr>
          <w:rFonts w:ascii="Times New Roman" w:hAnsi="Times New Roman"/>
        </w:rPr>
        <w:t>Постановление</w:t>
      </w:r>
      <w:r>
        <w:rPr>
          <w:rFonts w:ascii="Times New Roman" w:hAnsi="Times New Roman"/>
        </w:rPr>
        <w:t>м</w:t>
      </w:r>
      <w:r w:rsidRPr="002C210A">
        <w:rPr>
          <w:rFonts w:ascii="Times New Roman" w:hAnsi="Times New Roman"/>
        </w:rPr>
        <w:t xml:space="preserve"> и.о. главы администрации Нытвенского муниципального района от 17.10.2013 № 176  «Об утверждении Порядка формирования и реализации инвестиционных проектов (целевых программ) Нытвенского муниципального района»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52E9F">
        <w:rPr>
          <w:rFonts w:ascii="Times New Roman" w:hAnsi="Times New Roman"/>
        </w:rPr>
        <w:t>2.2.</w:t>
      </w:r>
      <w:r w:rsidRPr="00352E9F">
        <w:rPr>
          <w:rFonts w:ascii="Times New Roman" w:eastAsia="Times New Roman" w:hAnsi="Times New Roman"/>
          <w:lang w:eastAsia="ru-RU"/>
        </w:rPr>
        <w:t xml:space="preserve">Основной целью подпрограммы является создание условий </w:t>
      </w:r>
      <w:r w:rsidRPr="00352E9F">
        <w:rPr>
          <w:rFonts w:ascii="Times New Roman" w:eastAsia="Times New Roman" w:hAnsi="Times New Roman"/>
          <w:lang w:eastAsia="ru-RU"/>
        </w:rPr>
        <w:br/>
        <w:t>для повышения качества жизни, обеспечения комфортного и безопасного проживания населения на территории Нытвенского муниципального района.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2.3. Для достижения указанной цели предполагается решить следующие задачи: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п</w:t>
      </w:r>
      <w:r w:rsidRPr="00352E9F">
        <w:rPr>
          <w:rFonts w:ascii="Times New Roman" w:hAnsi="Times New Roman"/>
        </w:rPr>
        <w:t>оддержание инженерной инфраструктуры в состоянии   обеспечивающей  ее бесперебойную работу</w:t>
      </w:r>
      <w:r>
        <w:rPr>
          <w:rFonts w:ascii="Times New Roman" w:hAnsi="Times New Roman"/>
        </w:rPr>
        <w:t>,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-п</w:t>
      </w:r>
      <w:r w:rsidRPr="00352E9F">
        <w:rPr>
          <w:rFonts w:ascii="Times New Roman" w:hAnsi="Times New Roman"/>
        </w:rPr>
        <w:t>овышение уровня газификации района</w:t>
      </w:r>
      <w:r>
        <w:rPr>
          <w:rFonts w:ascii="Times New Roman" w:hAnsi="Times New Roman"/>
        </w:rPr>
        <w:t>,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352E9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о</w:t>
      </w:r>
      <w:r w:rsidRPr="00352E9F">
        <w:rPr>
          <w:rFonts w:ascii="Times New Roman" w:hAnsi="Times New Roman"/>
        </w:rPr>
        <w:t>беспечение бесперебойного теплоснабжения объектов социальной сферы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52E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52E9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</w:t>
      </w:r>
      <w:r w:rsidRPr="00352E9F">
        <w:rPr>
          <w:rFonts w:ascii="Times New Roman" w:hAnsi="Times New Roman"/>
        </w:rPr>
        <w:t>оддержание в нормативном состоянии объектов социальной сферы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352E9F">
        <w:rPr>
          <w:rFonts w:ascii="Times New Roman" w:hAnsi="Times New Roman"/>
        </w:rPr>
        <w:t xml:space="preserve"> 2.4.  Показатели достижения цели и решения задач подпрограммы: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</w:t>
      </w:r>
      <w:r w:rsidRPr="00352E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352E9F">
        <w:rPr>
          <w:rFonts w:ascii="Times New Roman" w:hAnsi="Times New Roman"/>
        </w:rPr>
        <w:t xml:space="preserve">еревод на индивидуальное газовое отопление объектов социальной сферы, </w:t>
      </w:r>
      <w:r>
        <w:rPr>
          <w:rFonts w:ascii="Times New Roman" w:hAnsi="Times New Roman"/>
        </w:rPr>
        <w:t>шт.;</w:t>
      </w:r>
      <w:r w:rsidRPr="00352E9F">
        <w:rPr>
          <w:rFonts w:ascii="Times New Roman" w:hAnsi="Times New Roman"/>
        </w:rPr>
        <w:t xml:space="preserve">  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 xml:space="preserve">         - </w:t>
      </w:r>
      <w:r>
        <w:rPr>
          <w:rFonts w:ascii="Times New Roman" w:hAnsi="Times New Roman"/>
        </w:rPr>
        <w:t>протяженность построенных газопроводов</w:t>
      </w:r>
      <w:r w:rsidRPr="00352E9F">
        <w:rPr>
          <w:rFonts w:ascii="Times New Roman" w:hAnsi="Times New Roman"/>
        </w:rPr>
        <w:t xml:space="preserve">, </w:t>
      </w:r>
      <w:proofErr w:type="gramStart"/>
      <w:r w:rsidRPr="00352E9F">
        <w:rPr>
          <w:rFonts w:ascii="Times New Roman" w:hAnsi="Times New Roman"/>
        </w:rPr>
        <w:t>м</w:t>
      </w:r>
      <w:proofErr w:type="gramEnd"/>
      <w:r w:rsidRPr="00352E9F">
        <w:rPr>
          <w:rFonts w:ascii="Times New Roman" w:hAnsi="Times New Roman"/>
        </w:rPr>
        <w:t>.</w:t>
      </w:r>
      <w:r>
        <w:rPr>
          <w:rFonts w:ascii="Times New Roman" w:hAnsi="Times New Roman"/>
        </w:rPr>
        <w:t>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р</w:t>
      </w:r>
      <w:r w:rsidRPr="00352E9F">
        <w:rPr>
          <w:rFonts w:ascii="Times New Roman" w:hAnsi="Times New Roman"/>
        </w:rPr>
        <w:t xml:space="preserve">емонт водопроводных сетей, </w:t>
      </w:r>
      <w:proofErr w:type="gramStart"/>
      <w:r w:rsidRPr="00352E9F">
        <w:rPr>
          <w:rFonts w:ascii="Times New Roman" w:hAnsi="Times New Roman"/>
        </w:rPr>
        <w:t>м</w:t>
      </w:r>
      <w:proofErr w:type="gramEnd"/>
      <w:r w:rsidRPr="00352E9F">
        <w:rPr>
          <w:rFonts w:ascii="Times New Roman" w:hAnsi="Times New Roman"/>
        </w:rPr>
        <w:t>.</w:t>
      </w:r>
      <w:r>
        <w:rPr>
          <w:rFonts w:ascii="Times New Roman" w:hAnsi="Times New Roman"/>
        </w:rPr>
        <w:t>;</w:t>
      </w:r>
    </w:p>
    <w:p w:rsidR="00F46306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р</w:t>
      </w:r>
      <w:r w:rsidRPr="00352E9F">
        <w:rPr>
          <w:rFonts w:ascii="Times New Roman" w:hAnsi="Times New Roman"/>
        </w:rPr>
        <w:t xml:space="preserve">емонт канализационных сетей, </w:t>
      </w:r>
      <w:proofErr w:type="gramStart"/>
      <w:r w:rsidRPr="00352E9F">
        <w:rPr>
          <w:rFonts w:ascii="Times New Roman" w:hAnsi="Times New Roman"/>
        </w:rPr>
        <w:t>м</w:t>
      </w:r>
      <w:proofErr w:type="gramEnd"/>
      <w:r w:rsidRPr="00352E9F">
        <w:rPr>
          <w:rFonts w:ascii="Times New Roman" w:hAnsi="Times New Roman"/>
        </w:rPr>
        <w:t>.</w:t>
      </w:r>
      <w:r>
        <w:rPr>
          <w:rFonts w:ascii="Times New Roman" w:hAnsi="Times New Roman"/>
        </w:rPr>
        <w:t>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ремонт объектов социальной сферы, шт.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4" w:name="Par2064"/>
      <w:bookmarkEnd w:id="24"/>
      <w:r w:rsidRPr="00352E9F">
        <w:rPr>
          <w:rFonts w:ascii="Times New Roman" w:hAnsi="Times New Roman"/>
          <w:sz w:val="24"/>
          <w:szCs w:val="24"/>
        </w:rPr>
        <w:t>III. Прогноз конечных результатов подпрограммы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 xml:space="preserve">Муниципальной программы, </w:t>
      </w:r>
      <w:proofErr w:type="gramStart"/>
      <w:r w:rsidRPr="00352E9F">
        <w:rPr>
          <w:rFonts w:ascii="Times New Roman" w:hAnsi="Times New Roman"/>
          <w:sz w:val="24"/>
          <w:szCs w:val="24"/>
        </w:rPr>
        <w:t>характеризующих</w:t>
      </w:r>
      <w:proofErr w:type="gramEnd"/>
      <w:r w:rsidRPr="00352E9F">
        <w:rPr>
          <w:rFonts w:ascii="Times New Roman" w:hAnsi="Times New Roman"/>
          <w:sz w:val="24"/>
          <w:szCs w:val="24"/>
        </w:rPr>
        <w:t xml:space="preserve"> целевое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состояние (изменение состояния) уровня и качества жизни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населения, социальной сферы, экономики, общественной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безопасности, государственных институтов, степени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реализации других общественно значимых интересов</w:t>
      </w:r>
    </w:p>
    <w:p w:rsidR="00F46306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и потребностей в соответствующей сфере</w:t>
      </w:r>
    </w:p>
    <w:p w:rsidR="00F46306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6306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Результатом достижения цели подпрограммы является достижение основных целевых показателей: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</w:t>
      </w:r>
      <w:r w:rsidRPr="00352E9F">
        <w:rPr>
          <w:rFonts w:ascii="Times New Roman" w:hAnsi="Times New Roman"/>
        </w:rPr>
        <w:t xml:space="preserve">еревод на индивидуальное газовое отопление объектов социальной сферы, </w:t>
      </w:r>
      <w:r>
        <w:rPr>
          <w:rFonts w:ascii="Times New Roman" w:hAnsi="Times New Roman"/>
        </w:rPr>
        <w:t>2 шт.;</w:t>
      </w:r>
      <w:r w:rsidRPr="00352E9F">
        <w:rPr>
          <w:rFonts w:ascii="Times New Roman" w:hAnsi="Times New Roman"/>
        </w:rPr>
        <w:t xml:space="preserve"> 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с</w:t>
      </w:r>
      <w:r w:rsidRPr="00352E9F">
        <w:rPr>
          <w:rFonts w:ascii="Times New Roman" w:hAnsi="Times New Roman"/>
        </w:rPr>
        <w:t>троительство модульной газовой котельной на ст</w:t>
      </w:r>
      <w:proofErr w:type="gramStart"/>
      <w:r w:rsidRPr="00352E9F">
        <w:rPr>
          <w:rFonts w:ascii="Times New Roman" w:hAnsi="Times New Roman"/>
        </w:rPr>
        <w:t>.Ч</w:t>
      </w:r>
      <w:proofErr w:type="gramEnd"/>
      <w:r w:rsidRPr="00352E9F">
        <w:rPr>
          <w:rFonts w:ascii="Times New Roman" w:hAnsi="Times New Roman"/>
        </w:rPr>
        <w:t>айковская, 1шт.</w:t>
      </w:r>
      <w:r>
        <w:rPr>
          <w:rFonts w:ascii="Times New Roman" w:hAnsi="Times New Roman"/>
        </w:rPr>
        <w:t>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52E9F">
        <w:rPr>
          <w:rFonts w:ascii="Times New Roman" w:hAnsi="Times New Roman"/>
        </w:rPr>
        <w:t xml:space="preserve">          - </w:t>
      </w:r>
      <w:r>
        <w:rPr>
          <w:rFonts w:ascii="Times New Roman" w:hAnsi="Times New Roman"/>
        </w:rPr>
        <w:t>протяженность построенных газопроводов</w:t>
      </w:r>
      <w:r w:rsidRPr="0083426B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 xml:space="preserve">10254 </w:t>
      </w:r>
      <w:r w:rsidRPr="0083426B">
        <w:rPr>
          <w:rFonts w:ascii="Times New Roman" w:hAnsi="Times New Roman"/>
        </w:rPr>
        <w:t>м</w:t>
      </w:r>
      <w:r>
        <w:rPr>
          <w:rFonts w:ascii="Times New Roman" w:hAnsi="Times New Roman"/>
        </w:rPr>
        <w:t>.;</w:t>
      </w:r>
    </w:p>
    <w:p w:rsidR="00F46306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52E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2E9F">
        <w:rPr>
          <w:rFonts w:ascii="Times New Roman" w:hAnsi="Times New Roman"/>
        </w:rPr>
        <w:t>емонт водопроводных сетей, 250 м.</w:t>
      </w:r>
      <w:r>
        <w:rPr>
          <w:rFonts w:ascii="Times New Roman" w:hAnsi="Times New Roman"/>
        </w:rPr>
        <w:t>;</w:t>
      </w:r>
    </w:p>
    <w:p w:rsidR="00F46306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</w:t>
      </w:r>
      <w:r w:rsidRPr="00352E9F">
        <w:rPr>
          <w:rFonts w:ascii="Times New Roman" w:hAnsi="Times New Roman"/>
        </w:rPr>
        <w:t>монт канализационных сетей, 300 м.</w:t>
      </w:r>
      <w:r>
        <w:rPr>
          <w:rFonts w:ascii="Times New Roman" w:hAnsi="Times New Roman"/>
        </w:rPr>
        <w:t>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- ремонт объектов социальной сферы, 3 шт.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5" w:name="Par2076"/>
      <w:bookmarkEnd w:id="25"/>
      <w:r w:rsidRPr="00352E9F">
        <w:rPr>
          <w:rFonts w:ascii="Times New Roman" w:hAnsi="Times New Roman"/>
          <w:sz w:val="24"/>
          <w:szCs w:val="24"/>
        </w:rPr>
        <w:t>IV. Сроки реализации подпрограммы муниципальной программы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lastRenderedPageBreak/>
        <w:t>в целом, этапы и сроки их реализации с указанием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промежуточных показателей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F46306" w:rsidRPr="001B2C57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1B2C57">
        <w:rPr>
          <w:rFonts w:ascii="Times New Roman" w:hAnsi="Times New Roman"/>
        </w:rPr>
        <w:t>Подпрограмма рассчитана на период с 2014 по 2016 годы и не имеет строгой разбивки на этапы, мероприятия реализуются на протяжении всего срока реализации муниципальной программы.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V. Перечень основных мероприятий и мероприятий подпрограммы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муниципальной программы с указанием сроков их реализации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и ожидаемых результатов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F46306" w:rsidRPr="00352E9F" w:rsidRDefault="00F46306" w:rsidP="00F46306">
      <w:pPr>
        <w:spacing w:after="0"/>
        <w:ind w:firstLine="709"/>
        <w:jc w:val="both"/>
        <w:rPr>
          <w:rFonts w:ascii="Times New Roman" w:eastAsia="Times-Roman" w:hAnsi="Times New Roman"/>
          <w:lang w:eastAsia="ru-RU"/>
        </w:rPr>
      </w:pPr>
      <w:r w:rsidRPr="00352E9F">
        <w:rPr>
          <w:rFonts w:ascii="Times New Roman" w:hAnsi="Times New Roman"/>
          <w:lang w:eastAsia="ru-RU"/>
        </w:rPr>
        <w:t xml:space="preserve">Основные мероприятия подпрограммы направлены на </w:t>
      </w:r>
      <w:r w:rsidRPr="00352E9F">
        <w:rPr>
          <w:rFonts w:ascii="Times New Roman" w:eastAsia="Times New Roman" w:hAnsi="Times New Roman"/>
          <w:lang w:eastAsia="ru-RU"/>
        </w:rPr>
        <w:t xml:space="preserve">создание условий </w:t>
      </w:r>
      <w:r w:rsidRPr="00352E9F">
        <w:rPr>
          <w:rFonts w:ascii="Times New Roman" w:eastAsia="Times New Roman" w:hAnsi="Times New Roman"/>
          <w:lang w:eastAsia="ru-RU"/>
        </w:rPr>
        <w:br/>
        <w:t>для повышения качества жизни, обеспечения комфортного и безопасного проживания населения на территории муниципального образования Нытвенского муниципального района.</w:t>
      </w:r>
      <w:r w:rsidRPr="00352E9F">
        <w:rPr>
          <w:rFonts w:ascii="Times New Roman" w:hAnsi="Times New Roman"/>
        </w:rPr>
        <w:t xml:space="preserve"> Реализация мероприятий подпрограммы осуществляется в рамках следующих основных направлений:</w:t>
      </w:r>
    </w:p>
    <w:p w:rsidR="00F46306" w:rsidRPr="00352E9F" w:rsidRDefault="00F46306" w:rsidP="00F46306">
      <w:pPr>
        <w:spacing w:after="0"/>
        <w:ind w:firstLine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52E9F">
        <w:rPr>
          <w:rFonts w:ascii="Times New Roman" w:hAnsi="Times New Roman"/>
        </w:rPr>
        <w:t>приведение в нормативное состояние объектов инженерной инфраструктуры;</w:t>
      </w:r>
    </w:p>
    <w:p w:rsidR="00F46306" w:rsidRPr="00352E9F" w:rsidRDefault="00F46306" w:rsidP="00F46306">
      <w:pPr>
        <w:spacing w:after="0"/>
        <w:ind w:firstLine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приведение в нормативное состояние </w:t>
      </w:r>
      <w:r w:rsidRPr="00352E9F">
        <w:rPr>
          <w:rFonts w:ascii="Times New Roman" w:hAnsi="Times New Roman"/>
        </w:rPr>
        <w:t>объектов социальной сферы.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 xml:space="preserve">Подробный </w:t>
      </w:r>
      <w:hyperlink w:anchor="Par518" w:history="1">
        <w:r w:rsidRPr="001A5570">
          <w:rPr>
            <w:rFonts w:ascii="Times New Roman" w:hAnsi="Times New Roman"/>
          </w:rPr>
          <w:t>перечень</w:t>
        </w:r>
      </w:hyperlink>
      <w:r w:rsidRPr="00352E9F">
        <w:rPr>
          <w:rFonts w:ascii="Times New Roman" w:hAnsi="Times New Roman"/>
        </w:rPr>
        <w:t xml:space="preserve"> мероприятий подпрограммы с указанием сроков их реализации и ожидаемых результатов представлен в </w:t>
      </w:r>
      <w:r w:rsidRPr="007249A2">
        <w:rPr>
          <w:rFonts w:ascii="Times New Roman" w:hAnsi="Times New Roman"/>
        </w:rPr>
        <w:t>приложении № 1</w:t>
      </w:r>
      <w:r w:rsidRPr="007249A2">
        <w:rPr>
          <w:rFonts w:ascii="Times New Roman" w:hAnsi="Times New Roman"/>
          <w:color w:val="0000FF"/>
        </w:rPr>
        <w:t xml:space="preserve"> </w:t>
      </w:r>
      <w:r w:rsidRPr="007249A2">
        <w:rPr>
          <w:rFonts w:ascii="Times New Roman" w:hAnsi="Times New Roman"/>
        </w:rPr>
        <w:t>к</w:t>
      </w:r>
      <w:r w:rsidRPr="00352E9F">
        <w:rPr>
          <w:rFonts w:ascii="Times New Roman" w:hAnsi="Times New Roman"/>
        </w:rPr>
        <w:t xml:space="preserve"> Программе. </w:t>
      </w:r>
    </w:p>
    <w:p w:rsidR="00F46306" w:rsidRPr="00352E9F" w:rsidRDefault="00F46306" w:rsidP="00F46306">
      <w:pPr>
        <w:spacing w:after="0" w:line="360" w:lineRule="exact"/>
        <w:ind w:firstLine="450"/>
        <w:jc w:val="both"/>
        <w:rPr>
          <w:rFonts w:ascii="Times New Roman" w:hAnsi="Times New Roman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6" w:name="Par2089"/>
      <w:bookmarkEnd w:id="26"/>
      <w:r w:rsidRPr="00352E9F">
        <w:rPr>
          <w:rFonts w:ascii="Times New Roman" w:hAnsi="Times New Roman"/>
          <w:sz w:val="24"/>
          <w:szCs w:val="24"/>
        </w:rPr>
        <w:t xml:space="preserve">VI. Основные меры правового регулирования </w:t>
      </w:r>
      <w:proofErr w:type="gramStart"/>
      <w:r w:rsidRPr="00352E9F">
        <w:rPr>
          <w:rFonts w:ascii="Times New Roman" w:hAnsi="Times New Roman"/>
          <w:sz w:val="24"/>
          <w:szCs w:val="24"/>
        </w:rPr>
        <w:t>в</w:t>
      </w:r>
      <w:proofErr w:type="gramEnd"/>
      <w:r w:rsidRPr="00352E9F">
        <w:rPr>
          <w:rFonts w:ascii="Times New Roman" w:hAnsi="Times New Roman"/>
          <w:sz w:val="24"/>
          <w:szCs w:val="24"/>
        </w:rPr>
        <w:t xml:space="preserve"> соответствующей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 xml:space="preserve">сфере, </w:t>
      </w:r>
      <w:proofErr w:type="gramStart"/>
      <w:r w:rsidRPr="00352E9F">
        <w:rPr>
          <w:rFonts w:ascii="Times New Roman" w:hAnsi="Times New Roman"/>
          <w:sz w:val="24"/>
          <w:szCs w:val="24"/>
        </w:rPr>
        <w:t>направленные</w:t>
      </w:r>
      <w:proofErr w:type="gramEnd"/>
      <w:r w:rsidRPr="00352E9F">
        <w:rPr>
          <w:rFonts w:ascii="Times New Roman" w:hAnsi="Times New Roman"/>
          <w:sz w:val="24"/>
          <w:szCs w:val="24"/>
        </w:rPr>
        <w:t xml:space="preserve"> на достижение целей и конечных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результатов подпрограммы муниципальной программы,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с обоснованием основных положений и сроков принятия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необходимых нормативных правовых актов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Реализация подпрограммы предполагает осуществление комплекса мер муниципального регулирования правового и организационного характера, обеспечивающих практическое достижение целей и задач.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Меры правового регулирования включают в себя: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разработку и принятие нормативных правовых актов, направленных на создание необходимых условий и механизмов реализации подпрограммы, в том числе: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порядок реализации приоритетных региональных и инвестиционных проектов;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разработку и принятие правовых актов прямого действия, обеспечивающих комплекс организационных мер по реализации подпрограммы и ее финансирование.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7" w:name="Par2102"/>
      <w:bookmarkEnd w:id="27"/>
      <w:r w:rsidRPr="00352E9F">
        <w:rPr>
          <w:rFonts w:ascii="Times New Roman" w:hAnsi="Times New Roman"/>
          <w:sz w:val="24"/>
          <w:szCs w:val="24"/>
        </w:rPr>
        <w:t>VII. Перечень целевых показателей подпрограммы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муниципальной программы с расшифровкой плановых значений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по годам ее реализации, а также сведения о взаимосвязи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 xml:space="preserve">мероприятий и результатов их выполнения с </w:t>
      </w:r>
      <w:proofErr w:type="gramStart"/>
      <w:r w:rsidRPr="00352E9F">
        <w:rPr>
          <w:rFonts w:ascii="Times New Roman" w:hAnsi="Times New Roman"/>
          <w:sz w:val="24"/>
          <w:szCs w:val="24"/>
        </w:rPr>
        <w:t>конечными</w:t>
      </w:r>
      <w:proofErr w:type="gramEnd"/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целевыми показателями муниципальной программы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hyperlink w:anchor="Par1152" w:history="1">
        <w:r w:rsidRPr="001A5570">
          <w:rPr>
            <w:rFonts w:ascii="Times New Roman" w:hAnsi="Times New Roman"/>
          </w:rPr>
          <w:t>Перечень</w:t>
        </w:r>
      </w:hyperlink>
      <w:r w:rsidRPr="00352E9F">
        <w:rPr>
          <w:rFonts w:ascii="Times New Roman" w:hAnsi="Times New Roman"/>
        </w:rPr>
        <w:t xml:space="preserve"> целевых показателей подпрограммы с расшифровкой плановых значений по годам, а также сведения о взаимосвязи мероприятий и результатов их выполнения с конечными целевыми показателями государственной</w:t>
      </w:r>
      <w:r>
        <w:rPr>
          <w:rFonts w:ascii="Times New Roman" w:hAnsi="Times New Roman"/>
        </w:rPr>
        <w:t xml:space="preserve"> под</w:t>
      </w:r>
      <w:r w:rsidRPr="001A5570">
        <w:rPr>
          <w:rFonts w:ascii="Times New Roman" w:hAnsi="Times New Roman"/>
        </w:rPr>
        <w:t>программы</w:t>
      </w:r>
      <w:r w:rsidRPr="00352E9F">
        <w:rPr>
          <w:rFonts w:ascii="Times New Roman" w:hAnsi="Times New Roman"/>
        </w:rPr>
        <w:t xml:space="preserve"> представлены в приложении </w:t>
      </w:r>
      <w:r>
        <w:rPr>
          <w:rFonts w:ascii="Times New Roman" w:hAnsi="Times New Roman"/>
        </w:rPr>
        <w:t xml:space="preserve">№ </w:t>
      </w:r>
      <w:r w:rsidRPr="007249A2">
        <w:rPr>
          <w:rFonts w:ascii="Times New Roman" w:hAnsi="Times New Roman"/>
        </w:rPr>
        <w:t>2</w:t>
      </w:r>
      <w:r>
        <w:rPr>
          <w:rFonts w:ascii="Times New Roman" w:hAnsi="Times New Roman"/>
          <w:b/>
        </w:rPr>
        <w:t xml:space="preserve"> </w:t>
      </w:r>
      <w:r w:rsidRPr="00352E9F">
        <w:rPr>
          <w:rFonts w:ascii="Times New Roman" w:hAnsi="Times New Roman"/>
        </w:rPr>
        <w:t>к Программе.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8" w:name="Par2113"/>
      <w:bookmarkEnd w:id="28"/>
      <w:r w:rsidRPr="00352E9F">
        <w:rPr>
          <w:rFonts w:ascii="Times New Roman" w:hAnsi="Times New Roman"/>
          <w:sz w:val="24"/>
          <w:szCs w:val="24"/>
        </w:rPr>
        <w:t>VIII. Информация по ресурсному обеспечению подпрограммы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Информация по ресурсному обеспечению подпрограммы представлена в паспорте подпрограммы. Дополнительная информация по ресурсному обеспечению подпрограммы отражена в Приложени</w:t>
      </w:r>
      <w:r>
        <w:rPr>
          <w:rFonts w:ascii="Times New Roman" w:hAnsi="Times New Roman"/>
        </w:rPr>
        <w:t xml:space="preserve">ях </w:t>
      </w:r>
      <w:r w:rsidRPr="00352E9F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7,8</w:t>
      </w:r>
      <w:r w:rsidRPr="00352E9F">
        <w:rPr>
          <w:rFonts w:ascii="Times New Roman" w:hAnsi="Times New Roman"/>
        </w:rPr>
        <w:t xml:space="preserve"> к Программе.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9" w:name="Par2117"/>
      <w:bookmarkEnd w:id="29"/>
      <w:r w:rsidRPr="00352E9F">
        <w:rPr>
          <w:rFonts w:ascii="Times New Roman" w:hAnsi="Times New Roman"/>
          <w:sz w:val="24"/>
          <w:szCs w:val="24"/>
        </w:rPr>
        <w:t xml:space="preserve">IX. Описание мер </w:t>
      </w:r>
      <w:r>
        <w:rPr>
          <w:rFonts w:ascii="Times New Roman" w:hAnsi="Times New Roman"/>
          <w:sz w:val="24"/>
          <w:szCs w:val="24"/>
        </w:rPr>
        <w:t>муниципаль</w:t>
      </w:r>
      <w:r w:rsidRPr="00352E9F">
        <w:rPr>
          <w:rFonts w:ascii="Times New Roman" w:hAnsi="Times New Roman"/>
          <w:sz w:val="24"/>
          <w:szCs w:val="24"/>
        </w:rPr>
        <w:t>ного регулирования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lastRenderedPageBreak/>
        <w:t>и управления рисками с целью минимизации их влияния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на достижение целей подпрограммы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Основными рисками реализации мероприятий подпрограммы являются: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недостаточное финансирование подпрограммных мероприятий, в том числе за счет средств местного бюджета;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сохранение инфраструктурных ограничений развития муниципальных образований;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недостаточная активность участников подпрограммы по реализации мероприятий подпрограммы;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изменение федерального законодательства, в том числе в части требований к формам финансовой поддержки муниципальных образований;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повышение уровня инфляции;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резкие изменения внутренней и внешней конъюнктуры рынка сырья, строительных материалов и оборудования, необходимых для осуществления приоритетных региональных и инвестиционных проектов.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длительные сроки проведения конкурсных процедур;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невыполнение обязательств подрядными организациями.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Для снижения рисков будет осуществляться следующая система мероприятий: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проведение анализа проектов нормативных правовых актов Нытвенского района и в случае необходимости подготавливаться предложения по корректировке порядков реализации приоритетных и инвестиционных проектов;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проведение систематического мониторинга реализации подпрограммы, осуществления оперативных мер по корректировке действий по достижению показателей;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своевременная организация информационного сопровождения мероприятий.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К возможному преимуществу реализации подпрограммы следует отнести создание в ходе ее реализации механизмов, направленных на стимулирование участников подпрограммы к достижению целевых показателей подпрограммы.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F46306" w:rsidRPr="001A5570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0" w:name="Par2134"/>
      <w:bookmarkEnd w:id="30"/>
      <w:r w:rsidRPr="00352E9F">
        <w:rPr>
          <w:rFonts w:ascii="Times New Roman" w:hAnsi="Times New Roman"/>
        </w:rPr>
        <w:t xml:space="preserve">X. </w:t>
      </w:r>
      <w:r w:rsidRPr="001A5570">
        <w:rPr>
          <w:rFonts w:ascii="Times New Roman" w:hAnsi="Times New Roman"/>
          <w:sz w:val="24"/>
          <w:szCs w:val="24"/>
        </w:rPr>
        <w:t>Методика оценки эффективности подпрограммы</w:t>
      </w:r>
    </w:p>
    <w:p w:rsidR="00F46306" w:rsidRPr="001A5570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</w:t>
      </w:r>
      <w:r w:rsidRPr="001A5570">
        <w:rPr>
          <w:rFonts w:ascii="Times New Roman" w:hAnsi="Times New Roman"/>
          <w:sz w:val="24"/>
          <w:szCs w:val="24"/>
        </w:rPr>
        <w:t>ной программы</w:t>
      </w:r>
    </w:p>
    <w:p w:rsidR="00F46306" w:rsidRPr="001A5570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 xml:space="preserve">Методика оценки эффективности подпрограммы соответствует методике, изложенной в разделе </w:t>
      </w:r>
      <w:r w:rsidRPr="007249A2">
        <w:rPr>
          <w:rFonts w:ascii="Times New Roman" w:hAnsi="Times New Roman"/>
        </w:rPr>
        <w:t>Х</w:t>
      </w:r>
      <w:proofErr w:type="gramStart"/>
      <w:r w:rsidRPr="007249A2">
        <w:rPr>
          <w:rFonts w:ascii="Times New Roman" w:hAnsi="Times New Roman"/>
          <w:lang w:val="en-US"/>
        </w:rPr>
        <w:t>I</w:t>
      </w:r>
      <w:proofErr w:type="gramEnd"/>
      <w:r w:rsidRPr="00352E9F">
        <w:rPr>
          <w:rFonts w:ascii="Times New Roman" w:hAnsi="Times New Roman"/>
        </w:rPr>
        <w:t xml:space="preserve"> Программы.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1" w:name="Par2445"/>
      <w:bookmarkEnd w:id="31"/>
    </w:p>
    <w:p w:rsidR="00F46306" w:rsidRPr="009801B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F46306" w:rsidRPr="009801B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>к муниципальной  программе</w:t>
      </w:r>
    </w:p>
    <w:p w:rsidR="00F46306" w:rsidRPr="009801B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«Приведение </w:t>
      </w:r>
      <w:proofErr w:type="gramStart"/>
      <w:r w:rsidRPr="009801B6">
        <w:rPr>
          <w:rFonts w:ascii="Times New Roman" w:hAnsi="Times New Roman"/>
        </w:rPr>
        <w:t>в</w:t>
      </w:r>
      <w:proofErr w:type="gramEnd"/>
      <w:r w:rsidRPr="009801B6">
        <w:rPr>
          <w:rFonts w:ascii="Times New Roman" w:hAnsi="Times New Roman"/>
        </w:rPr>
        <w:t xml:space="preserve"> нормативное </w:t>
      </w:r>
    </w:p>
    <w:p w:rsidR="00F46306" w:rsidRPr="009801B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состояние объектов </w:t>
      </w:r>
    </w:p>
    <w:p w:rsidR="00F46306" w:rsidRPr="009801B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общественной инфраструктуры  </w:t>
      </w:r>
    </w:p>
    <w:p w:rsidR="00F46306" w:rsidRPr="009801B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>Нытвенского муниципального</w:t>
      </w:r>
    </w:p>
    <w:p w:rsidR="00F46306" w:rsidRPr="009801B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9801B6">
        <w:rPr>
          <w:rFonts w:ascii="Times New Roman" w:hAnsi="Times New Roman"/>
        </w:rPr>
        <w:t>айона</w:t>
      </w:r>
      <w:r>
        <w:rPr>
          <w:rFonts w:ascii="Times New Roman" w:hAnsi="Times New Roman"/>
        </w:rPr>
        <w:t>»</w:t>
      </w:r>
    </w:p>
    <w:p w:rsidR="00F463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463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</w:rPr>
      </w:pPr>
    </w:p>
    <w:p w:rsidR="00F463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6306" w:rsidRPr="00DD348D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48D"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</w:rPr>
        <w:t>2 «</w:t>
      </w:r>
      <w:r w:rsidRPr="00DD348D">
        <w:rPr>
          <w:rFonts w:ascii="Times New Roman" w:hAnsi="Times New Roman"/>
          <w:sz w:val="24"/>
          <w:szCs w:val="24"/>
        </w:rPr>
        <w:t>Дорожная инфраструктура</w:t>
      </w:r>
      <w:r>
        <w:rPr>
          <w:rFonts w:ascii="Times New Roman" w:hAnsi="Times New Roman"/>
          <w:sz w:val="24"/>
          <w:szCs w:val="24"/>
        </w:rPr>
        <w:t>»</w:t>
      </w:r>
    </w:p>
    <w:p w:rsidR="00F46306" w:rsidRPr="00DD348D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6306" w:rsidRPr="00DD348D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D348D"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F463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576"/>
        <w:gridCol w:w="288"/>
        <w:gridCol w:w="165"/>
        <w:gridCol w:w="2427"/>
        <w:gridCol w:w="480"/>
        <w:gridCol w:w="637"/>
        <w:gridCol w:w="227"/>
        <w:gridCol w:w="907"/>
        <w:gridCol w:w="149"/>
        <w:gridCol w:w="864"/>
        <w:gridCol w:w="96"/>
        <w:gridCol w:w="768"/>
        <w:gridCol w:w="958"/>
      </w:tblGrid>
      <w:tr w:rsidR="00F46306" w:rsidRPr="00DD348D" w:rsidTr="00BC369E">
        <w:trPr>
          <w:trHeight w:val="480"/>
          <w:tblCellSpacing w:w="5" w:type="nil"/>
        </w:trPr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>Ответственный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исполнитель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подпрограммы    </w:t>
            </w:r>
          </w:p>
        </w:tc>
        <w:tc>
          <w:tcPr>
            <w:tcW w:w="7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«</w:t>
            </w:r>
            <w:r w:rsidRPr="00DD348D">
              <w:rPr>
                <w:rFonts w:ascii="Times New Roman" w:eastAsia="Times New Roman" w:hAnsi="Times New Roman"/>
                <w:lang w:eastAsia="ru-RU"/>
              </w:rPr>
              <w:t>Управление капитального строительства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DD348D">
              <w:rPr>
                <w:rFonts w:ascii="Times New Roman" w:eastAsia="Times New Roman" w:hAnsi="Times New Roman"/>
                <w:lang w:eastAsia="ru-RU"/>
              </w:rPr>
              <w:t xml:space="preserve"> при администрации Нытвенского муниципального района</w:t>
            </w:r>
          </w:p>
        </w:tc>
      </w:tr>
      <w:tr w:rsidR="00F46306" w:rsidRPr="00DD348D" w:rsidTr="00BC369E">
        <w:trPr>
          <w:trHeight w:val="480"/>
          <w:tblCellSpacing w:w="5" w:type="nil"/>
        </w:trPr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>Соисполнители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подпрограммы    </w:t>
            </w:r>
          </w:p>
        </w:tc>
        <w:tc>
          <w:tcPr>
            <w:tcW w:w="751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/>
              </w:rPr>
            </w:pPr>
            <w:r w:rsidRPr="00DD348D">
              <w:rPr>
                <w:rFonts w:ascii="Times New Roman" w:hAnsi="Times New Roman"/>
              </w:rPr>
              <w:t xml:space="preserve"> </w:t>
            </w:r>
          </w:p>
        </w:tc>
      </w:tr>
      <w:tr w:rsidR="00F46306" w:rsidRPr="00DD348D" w:rsidTr="00BC369E">
        <w:trPr>
          <w:trHeight w:val="480"/>
          <w:tblCellSpacing w:w="5" w:type="nil"/>
        </w:trPr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lastRenderedPageBreak/>
              <w:t xml:space="preserve">Участники  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подпрограммы    </w:t>
            </w:r>
          </w:p>
        </w:tc>
        <w:tc>
          <w:tcPr>
            <w:tcW w:w="751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«</w:t>
            </w:r>
            <w:r w:rsidRPr="00DD348D">
              <w:rPr>
                <w:rFonts w:ascii="Times New Roman" w:eastAsia="Times New Roman" w:hAnsi="Times New Roman"/>
                <w:lang w:eastAsia="ru-RU"/>
              </w:rPr>
              <w:t>Управление капитального строительства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DD348D">
              <w:rPr>
                <w:rFonts w:ascii="Times New Roman" w:eastAsia="Times New Roman" w:hAnsi="Times New Roman"/>
                <w:lang w:eastAsia="ru-RU"/>
              </w:rPr>
              <w:t xml:space="preserve"> при администрации Нытвенского муниципального района, органы местного самоуправления городских и сельских поселений</w:t>
            </w:r>
          </w:p>
        </w:tc>
      </w:tr>
      <w:tr w:rsidR="00F46306" w:rsidRPr="00DD348D" w:rsidTr="00BC369E">
        <w:trPr>
          <w:trHeight w:val="421"/>
          <w:tblCellSpacing w:w="5" w:type="nil"/>
        </w:trPr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Подпрограммы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подпрограммы   </w:t>
            </w:r>
          </w:p>
        </w:tc>
        <w:tc>
          <w:tcPr>
            <w:tcW w:w="751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Отсутствуют  </w:t>
            </w:r>
          </w:p>
        </w:tc>
      </w:tr>
      <w:tr w:rsidR="00F46306" w:rsidRPr="00DD348D" w:rsidTr="00BC369E">
        <w:trPr>
          <w:trHeight w:val="640"/>
          <w:tblCellSpacing w:w="5" w:type="nil"/>
        </w:trPr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Программно-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целевые    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инструменты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подпрограммы    </w:t>
            </w:r>
          </w:p>
        </w:tc>
        <w:tc>
          <w:tcPr>
            <w:tcW w:w="751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Отсутствуют                                                </w:t>
            </w:r>
          </w:p>
        </w:tc>
      </w:tr>
      <w:tr w:rsidR="00F46306" w:rsidRPr="00DD348D" w:rsidTr="00BC369E">
        <w:trPr>
          <w:trHeight w:val="480"/>
          <w:tblCellSpacing w:w="5" w:type="nil"/>
        </w:trPr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Цель       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подпрограммы    </w:t>
            </w:r>
          </w:p>
        </w:tc>
        <w:tc>
          <w:tcPr>
            <w:tcW w:w="751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>Развитие транспортной инфраструктуры Нытвенского муниципального района Пермского края  с повышением уровня ее безопасности, доступности и качества услуг транспортного комплекса для населения</w:t>
            </w:r>
            <w:proofErr w:type="gramStart"/>
            <w:r w:rsidRPr="00DD348D">
              <w:rPr>
                <w:rFonts w:ascii="Times New Roman" w:hAnsi="Times New Roman"/>
              </w:rPr>
              <w:t>..</w:t>
            </w:r>
            <w:proofErr w:type="gramEnd"/>
          </w:p>
        </w:tc>
      </w:tr>
      <w:tr w:rsidR="00F46306" w:rsidRPr="00DD348D" w:rsidTr="00BC369E">
        <w:trPr>
          <w:trHeight w:val="671"/>
          <w:tblCellSpacing w:w="5" w:type="nil"/>
        </w:trPr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Задачи     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подпрограммы    </w:t>
            </w:r>
          </w:p>
        </w:tc>
        <w:tc>
          <w:tcPr>
            <w:tcW w:w="751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420FF" w:rsidRDefault="00F46306" w:rsidP="00F463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  <w:color w:val="000000"/>
              </w:rPr>
              <w:t>Развитие дорожного хозяйст</w:t>
            </w:r>
            <w:r>
              <w:rPr>
                <w:rFonts w:ascii="Times New Roman" w:hAnsi="Times New Roman"/>
                <w:color w:val="000000"/>
              </w:rPr>
              <w:t xml:space="preserve">ва;                            </w:t>
            </w:r>
          </w:p>
          <w:p w:rsidR="00F46306" w:rsidRPr="00DD348D" w:rsidRDefault="00F46306" w:rsidP="00F463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  <w:color w:val="000000"/>
              </w:rPr>
              <w:t>Реализация</w:t>
            </w:r>
            <w:r w:rsidRPr="00DD348D">
              <w:rPr>
                <w:rFonts w:ascii="Times New Roman" w:hAnsi="Times New Roman"/>
              </w:rPr>
              <w:t xml:space="preserve"> приоритетных региональных проектов</w:t>
            </w:r>
            <w:r>
              <w:rPr>
                <w:rFonts w:ascii="Times New Roman" w:hAnsi="Times New Roman"/>
              </w:rPr>
              <w:t>.</w:t>
            </w:r>
            <w:r w:rsidRPr="00DD348D">
              <w:rPr>
                <w:rFonts w:ascii="Times New Roman" w:hAnsi="Times New Roman"/>
              </w:rPr>
              <w:t xml:space="preserve">                        </w:t>
            </w:r>
          </w:p>
        </w:tc>
      </w:tr>
      <w:tr w:rsidR="00F46306" w:rsidRPr="00DD348D" w:rsidTr="00BC369E">
        <w:trPr>
          <w:trHeight w:val="2080"/>
          <w:tblCellSpacing w:w="5" w:type="nil"/>
        </w:trPr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Ожидаемые  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результаты 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реализации 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подпрограммы    </w:t>
            </w:r>
          </w:p>
        </w:tc>
        <w:tc>
          <w:tcPr>
            <w:tcW w:w="751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Default="00F46306" w:rsidP="00F46306">
            <w:pPr>
              <w:pStyle w:val="ConsPlusNormal"/>
              <w:widowControl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DD348D">
              <w:rPr>
                <w:rFonts w:ascii="Times New Roman" w:hAnsi="Times New Roman" w:cs="Times New Roman"/>
                <w:color w:val="000000"/>
              </w:rPr>
              <w:t>Протяженность отремонтированных</w:t>
            </w:r>
            <w:r w:rsidRPr="00DD348D">
              <w:rPr>
                <w:rFonts w:ascii="Times New Roman" w:hAnsi="Times New Roman" w:cs="Times New Roman"/>
              </w:rPr>
              <w:t xml:space="preserve"> автомобильных  дорог  общего</w:t>
            </w:r>
          </w:p>
          <w:p w:rsidR="00F46306" w:rsidRPr="00DD348D" w:rsidRDefault="00F46306" w:rsidP="00BC369E">
            <w:pPr>
              <w:pStyle w:val="ConsPlusNormal"/>
              <w:widowControl/>
              <w:snapToGrid w:val="0"/>
              <w:ind w:left="3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D348D">
              <w:rPr>
                <w:rFonts w:ascii="Times New Roman" w:hAnsi="Times New Roman" w:cs="Times New Roman"/>
              </w:rPr>
              <w:t xml:space="preserve">  пользования местного значения, </w:t>
            </w:r>
            <w:r>
              <w:rPr>
                <w:rFonts w:ascii="Times New Roman" w:hAnsi="Times New Roman" w:cs="Times New Roman"/>
              </w:rPr>
              <w:t>14,7</w:t>
            </w:r>
            <w:r w:rsidRPr="00DD348D">
              <w:rPr>
                <w:rFonts w:ascii="Times New Roman" w:hAnsi="Times New Roman" w:cs="Times New Roman"/>
              </w:rPr>
              <w:t xml:space="preserve"> км;</w:t>
            </w:r>
          </w:p>
          <w:p w:rsidR="00F46306" w:rsidRPr="00DD348D" w:rsidRDefault="00F46306" w:rsidP="00F4630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DD348D">
              <w:rPr>
                <w:rFonts w:ascii="Times New Roman" w:hAnsi="Times New Roman"/>
                <w:color w:val="000000"/>
              </w:rPr>
              <w:t xml:space="preserve">оля </w:t>
            </w:r>
            <w:r w:rsidRPr="00DD348D">
              <w:rPr>
                <w:rFonts w:ascii="Times New Roman" w:hAnsi="Times New Roman"/>
              </w:rPr>
              <w:t>протяженности автомоб</w:t>
            </w:r>
            <w:r>
              <w:rPr>
                <w:rFonts w:ascii="Times New Roman" w:hAnsi="Times New Roman"/>
              </w:rPr>
              <w:t xml:space="preserve">ильных дорог общего пользования </w:t>
            </w:r>
            <w:r w:rsidRPr="00DD348D">
              <w:rPr>
                <w:rFonts w:ascii="Times New Roman" w:hAnsi="Times New Roman"/>
              </w:rPr>
              <w:t xml:space="preserve">местного значения, не отвечающих нормативным требованиям, в  общей   протяженности автомобильных  дорог общего пользования местного значения, </w:t>
            </w:r>
            <w:r w:rsidRPr="008279BC">
              <w:rPr>
                <w:rFonts w:ascii="Times New Roman" w:hAnsi="Times New Roman"/>
              </w:rPr>
              <w:t>73,8</w:t>
            </w:r>
            <w:r w:rsidRPr="00DD348D">
              <w:rPr>
                <w:rFonts w:ascii="Times New Roman" w:hAnsi="Times New Roman"/>
              </w:rPr>
              <w:t xml:space="preserve"> %;</w:t>
            </w:r>
          </w:p>
        </w:tc>
      </w:tr>
      <w:tr w:rsidR="00F46306" w:rsidRPr="00DD348D" w:rsidTr="00BC369E">
        <w:trPr>
          <w:trHeight w:val="603"/>
          <w:tblCellSpacing w:w="5" w:type="nil"/>
        </w:trPr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>Этапы и сроки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реализации 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подпрограммы    </w:t>
            </w:r>
          </w:p>
        </w:tc>
        <w:tc>
          <w:tcPr>
            <w:tcW w:w="751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Подпрограмма рассчитана на период с 2014 по 2016 годы.      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</w:t>
            </w:r>
            <w:r w:rsidRPr="00DD348D">
              <w:rPr>
                <w:rFonts w:ascii="Times New Roman" w:hAnsi="Times New Roman"/>
              </w:rPr>
              <w:t xml:space="preserve">рограмма не имеет строгой разбивки на этапы, мероприятия  реализуются на протяжении всего срока реализации подпрограммы. </w:t>
            </w:r>
          </w:p>
        </w:tc>
      </w:tr>
      <w:tr w:rsidR="00F46306" w:rsidRPr="00DD348D" w:rsidTr="00BC369E">
        <w:trPr>
          <w:trHeight w:val="480"/>
          <w:tblCellSpacing w:w="5" w:type="nil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348D">
              <w:rPr>
                <w:rFonts w:ascii="Times New Roman" w:hAnsi="Times New Roman"/>
              </w:rPr>
              <w:t>Целе</w:t>
            </w:r>
            <w:proofErr w:type="spellEnd"/>
            <w:r w:rsidRPr="00DD348D">
              <w:rPr>
                <w:rFonts w:ascii="Times New Roman" w:hAnsi="Times New Roman"/>
              </w:rPr>
              <w:t>-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вые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>пока-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348D">
              <w:rPr>
                <w:rFonts w:ascii="Times New Roman" w:hAnsi="Times New Roman"/>
              </w:rPr>
              <w:t>зате</w:t>
            </w:r>
            <w:proofErr w:type="spellEnd"/>
            <w:r w:rsidRPr="00DD348D">
              <w:rPr>
                <w:rFonts w:ascii="Times New Roman" w:hAnsi="Times New Roman"/>
              </w:rPr>
              <w:t>-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ли 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348D">
              <w:rPr>
                <w:rFonts w:ascii="Times New Roman" w:hAnsi="Times New Roman"/>
              </w:rPr>
              <w:t>подпро</w:t>
            </w:r>
            <w:proofErr w:type="spellEnd"/>
            <w:r w:rsidRPr="00DD348D">
              <w:rPr>
                <w:rFonts w:ascii="Times New Roman" w:hAnsi="Times New Roman"/>
              </w:rPr>
              <w:t xml:space="preserve">-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D348D">
              <w:rPr>
                <w:rFonts w:ascii="Times New Roman" w:hAnsi="Times New Roman"/>
              </w:rPr>
              <w:t>грам</w:t>
            </w:r>
            <w:proofErr w:type="spellEnd"/>
            <w:proofErr w:type="gramEnd"/>
            <w:r w:rsidRPr="00DD348D">
              <w:rPr>
                <w:rFonts w:ascii="Times New Roman" w:hAnsi="Times New Roman"/>
              </w:rPr>
              <w:t>-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мы   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N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D348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D348D">
              <w:rPr>
                <w:rFonts w:ascii="Times New Roman" w:hAnsi="Times New Roman"/>
              </w:rPr>
              <w:t>/</w:t>
            </w:r>
            <w:proofErr w:type="spellStart"/>
            <w:r w:rsidRPr="00DD348D">
              <w:rPr>
                <w:rFonts w:ascii="Times New Roman" w:hAnsi="Times New Roman"/>
              </w:rPr>
              <w:t>п</w:t>
            </w:r>
            <w:proofErr w:type="spellEnd"/>
            <w:r w:rsidRPr="00DD34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    Наименование показателя     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 Ед.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</w:t>
            </w:r>
            <w:proofErr w:type="spellStart"/>
            <w:r w:rsidRPr="00DD348D">
              <w:rPr>
                <w:rFonts w:ascii="Times New Roman" w:hAnsi="Times New Roman"/>
              </w:rPr>
              <w:t>изм</w:t>
            </w:r>
            <w:proofErr w:type="spellEnd"/>
            <w:r w:rsidRPr="00DD348D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37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  Плановое значение </w:t>
            </w:r>
            <w:proofErr w:type="gramStart"/>
            <w:r w:rsidRPr="00DD348D">
              <w:rPr>
                <w:rFonts w:ascii="Times New Roman" w:hAnsi="Times New Roman"/>
              </w:rPr>
              <w:t>целевого</w:t>
            </w:r>
            <w:proofErr w:type="gramEnd"/>
            <w:r w:rsidRPr="00DD348D">
              <w:rPr>
                <w:rFonts w:ascii="Times New Roman" w:hAnsi="Times New Roman"/>
              </w:rPr>
              <w:t xml:space="preserve">  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          показателя            </w:t>
            </w:r>
          </w:p>
        </w:tc>
      </w:tr>
      <w:tr w:rsidR="00F46306" w:rsidRPr="00DD348D" w:rsidTr="00BC369E">
        <w:trPr>
          <w:trHeight w:val="48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 2013 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2014  </w:t>
            </w:r>
          </w:p>
        </w:tc>
        <w:tc>
          <w:tcPr>
            <w:tcW w:w="8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2015  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2016  </w:t>
            </w:r>
          </w:p>
        </w:tc>
      </w:tr>
      <w:tr w:rsidR="00F46306" w:rsidRPr="00DD348D" w:rsidTr="00BC369E">
        <w:trPr>
          <w:trHeight w:val="112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  <w:color w:val="000000"/>
              </w:rPr>
              <w:t>Протяженность отремонтированных</w:t>
            </w:r>
            <w:r w:rsidRPr="00DD348D">
              <w:rPr>
                <w:rFonts w:ascii="Times New Roman" w:hAnsi="Times New Roman"/>
                <w:color w:val="FF0000"/>
              </w:rPr>
              <w:t xml:space="preserve"> </w:t>
            </w:r>
            <w:r w:rsidRPr="00DD348D">
              <w:rPr>
                <w:rFonts w:ascii="Times New Roman" w:hAnsi="Times New Roman"/>
              </w:rPr>
              <w:t xml:space="preserve">автомобильных дорог общего пользования местного </w:t>
            </w:r>
            <w:r w:rsidRPr="00DD348D">
              <w:rPr>
                <w:rFonts w:ascii="Times New Roman" w:hAnsi="Times New Roman"/>
                <w:color w:val="000000"/>
              </w:rPr>
              <w:t>значения</w:t>
            </w:r>
          </w:p>
        </w:tc>
        <w:tc>
          <w:tcPr>
            <w:tcW w:w="8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 </w:t>
            </w:r>
            <w:proofErr w:type="gramStart"/>
            <w:r w:rsidRPr="00DD348D">
              <w:rPr>
                <w:rFonts w:ascii="Times New Roman" w:hAnsi="Times New Roman"/>
              </w:rPr>
              <w:t>км</w:t>
            </w:r>
            <w:proofErr w:type="gramEnd"/>
            <w:r w:rsidRPr="00DD348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 2,6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>4,6</w:t>
            </w:r>
          </w:p>
        </w:tc>
        <w:tc>
          <w:tcPr>
            <w:tcW w:w="8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>4,6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F46306" w:rsidRPr="00DD348D" w:rsidTr="00BC369E">
        <w:trPr>
          <w:trHeight w:val="1994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3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tabs>
                <w:tab w:val="left" w:pos="317"/>
                <w:tab w:val="left" w:pos="742"/>
              </w:tabs>
              <w:spacing w:after="0" w:line="240" w:lineRule="exact"/>
              <w:ind w:firstLine="33"/>
              <w:rPr>
                <w:rFonts w:ascii="Times New Roman" w:eastAsia="Times New Roman" w:hAnsi="Times New Roman"/>
                <w:lang w:eastAsia="ru-RU"/>
              </w:rPr>
            </w:pPr>
            <w:r w:rsidRPr="00DD348D">
              <w:rPr>
                <w:rFonts w:ascii="Times New Roman" w:hAnsi="Times New Roman"/>
                <w:color w:val="000000"/>
              </w:rPr>
              <w:t xml:space="preserve">доля </w:t>
            </w:r>
            <w:r w:rsidRPr="00DD348D">
              <w:rPr>
                <w:rFonts w:ascii="Times New Roman" w:hAnsi="Times New Roman"/>
              </w:rPr>
              <w:t>протяженности автомобильных дорог общего пользования местного значения, не отвечающих нормативным требованиям, в  общей   протяженности автомобильных  дорог общего пользования местного значения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>%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79,9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>78,0</w:t>
            </w:r>
          </w:p>
        </w:tc>
        <w:tc>
          <w:tcPr>
            <w:tcW w:w="8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>76,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>73,8</w:t>
            </w:r>
          </w:p>
        </w:tc>
      </w:tr>
      <w:tr w:rsidR="00F46306" w:rsidRPr="00DD348D" w:rsidTr="00BC369E">
        <w:trPr>
          <w:trHeight w:val="320"/>
          <w:tblCellSpacing w:w="5" w:type="nil"/>
        </w:trPr>
        <w:tc>
          <w:tcPr>
            <w:tcW w:w="1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Объемы и    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источники   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>финансирования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</w:t>
            </w:r>
            <w:r w:rsidRPr="00DD348D">
              <w:rPr>
                <w:rFonts w:ascii="Times New Roman" w:hAnsi="Times New Roman"/>
              </w:rPr>
              <w:t xml:space="preserve">рограммы     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w="508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          Расходы (тыс. руб.)            </w:t>
            </w:r>
          </w:p>
        </w:tc>
      </w:tr>
      <w:tr w:rsidR="00F46306" w:rsidRPr="00DD348D" w:rsidTr="00BC369E">
        <w:trPr>
          <w:trHeight w:val="32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 2014 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  2015   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  2016   </w:t>
            </w:r>
          </w:p>
        </w:tc>
        <w:tc>
          <w:tcPr>
            <w:tcW w:w="17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  Итого   </w:t>
            </w:r>
          </w:p>
        </w:tc>
      </w:tr>
      <w:tr w:rsidR="00F46306" w:rsidRPr="00DD348D" w:rsidTr="00BC369E">
        <w:trPr>
          <w:trHeight w:val="48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Всего,                   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в том числе:             </w:t>
            </w:r>
          </w:p>
        </w:tc>
        <w:tc>
          <w:tcPr>
            <w:tcW w:w="1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19661,3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348D">
              <w:rPr>
                <w:rFonts w:ascii="Times New Roman" w:hAnsi="Times New Roman"/>
                <w:sz w:val="20"/>
                <w:szCs w:val="20"/>
              </w:rPr>
              <w:t>19227,3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348D">
              <w:rPr>
                <w:rFonts w:ascii="Times New Roman" w:hAnsi="Times New Roman"/>
                <w:sz w:val="20"/>
                <w:szCs w:val="20"/>
              </w:rPr>
              <w:t>25473,7</w:t>
            </w:r>
          </w:p>
        </w:tc>
        <w:tc>
          <w:tcPr>
            <w:tcW w:w="17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64362,3</w:t>
            </w:r>
          </w:p>
        </w:tc>
      </w:tr>
      <w:tr w:rsidR="00F46306" w:rsidRPr="00DD348D" w:rsidTr="00BC369E">
        <w:trPr>
          <w:trHeight w:val="32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краевой бюджет           </w:t>
            </w:r>
          </w:p>
        </w:tc>
        <w:tc>
          <w:tcPr>
            <w:tcW w:w="1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6306" w:rsidRPr="00DD348D" w:rsidTr="00BC369E">
        <w:trPr>
          <w:trHeight w:val="32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федеральный бюджет       </w:t>
            </w:r>
          </w:p>
        </w:tc>
        <w:tc>
          <w:tcPr>
            <w:tcW w:w="1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6306" w:rsidRPr="00DD348D" w:rsidTr="00BC369E">
        <w:trPr>
          <w:trHeight w:val="32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  <w:r w:rsidRPr="00DD348D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19661,3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19227,3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25473,7</w:t>
            </w:r>
          </w:p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348D">
              <w:rPr>
                <w:rFonts w:ascii="Times New Roman" w:hAnsi="Times New Roman"/>
                <w:sz w:val="20"/>
                <w:szCs w:val="20"/>
              </w:rPr>
              <w:t>64362,3</w:t>
            </w:r>
          </w:p>
        </w:tc>
      </w:tr>
      <w:tr w:rsidR="00F46306" w:rsidRPr="00DD348D" w:rsidTr="00BC369E">
        <w:trPr>
          <w:trHeight w:val="32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06" w:rsidRPr="00DD348D" w:rsidTr="00BC369E">
        <w:trPr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внебюджетные источники   </w:t>
            </w:r>
          </w:p>
        </w:tc>
        <w:tc>
          <w:tcPr>
            <w:tcW w:w="1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306" w:rsidRPr="00DD348D" w:rsidRDefault="00F46306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463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6306" w:rsidRPr="00DD348D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DD348D">
        <w:rPr>
          <w:rFonts w:ascii="Times New Roman" w:hAnsi="Times New Roman"/>
        </w:rPr>
        <w:t>I. Характеристика текущего состояния сферы реализации</w:t>
      </w:r>
    </w:p>
    <w:p w:rsidR="00F46306" w:rsidRPr="00DD348D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D348D">
        <w:rPr>
          <w:rFonts w:ascii="Times New Roman" w:hAnsi="Times New Roman"/>
        </w:rPr>
        <w:t>подпрограммы муниципальной программы, формулировка</w:t>
      </w:r>
    </w:p>
    <w:p w:rsidR="00F46306" w:rsidRPr="00DD348D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D348D">
        <w:rPr>
          <w:rFonts w:ascii="Times New Roman" w:hAnsi="Times New Roman"/>
        </w:rPr>
        <w:t>основных проблем в указанной сфере и прогноз ее развития</w:t>
      </w:r>
    </w:p>
    <w:p w:rsidR="00F46306" w:rsidRPr="00DD348D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46306" w:rsidRPr="00DD348D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D348D">
        <w:rPr>
          <w:rFonts w:ascii="Times New Roman" w:hAnsi="Times New Roman" w:cs="Times New Roman"/>
        </w:rPr>
        <w:t xml:space="preserve">Транспортный комплекс является важнейшим сектором экономики района. Его прогрессивное развитие обуславливает  рост отраслей экономики и промышленности. </w:t>
      </w:r>
    </w:p>
    <w:p w:rsidR="00F46306" w:rsidRPr="00DD348D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D348D">
        <w:rPr>
          <w:rFonts w:ascii="Times New Roman" w:hAnsi="Times New Roman" w:cs="Times New Roman"/>
        </w:rPr>
        <w:t>Транспортная доступность является важной составляющей комфортности жизнедеятельности граждан, обеспечивающей свободу передвижения и мобильность населения, экономической конкурентоспособности района. Сегодня обеспеченность дорогами становится все более важной составляющей жизни людей и экономического развития района.</w:t>
      </w:r>
    </w:p>
    <w:p w:rsidR="00F46306" w:rsidRPr="00DD348D" w:rsidRDefault="00F46306" w:rsidP="00F4630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DD348D">
        <w:rPr>
          <w:rFonts w:ascii="Times New Roman" w:hAnsi="Times New Roman" w:cs="Times New Roman"/>
        </w:rPr>
        <w:t xml:space="preserve">       Район отличается выгодным транспортно-географическим положением. Его территорию   пересекают три вида магистралей федерального значения: железнодорожная - Москва-Владивосток, автомобильная – «Казань-Екатеринбург» и водная по реке Кама.  </w:t>
      </w:r>
      <w:proofErr w:type="gramStart"/>
      <w:r w:rsidRPr="00DD348D">
        <w:rPr>
          <w:rFonts w:ascii="Times New Roman" w:hAnsi="Times New Roman" w:cs="Times New Roman"/>
        </w:rPr>
        <w:t>Важное значение</w:t>
      </w:r>
      <w:proofErr w:type="gramEnd"/>
      <w:r w:rsidRPr="00DD348D">
        <w:rPr>
          <w:rFonts w:ascii="Times New Roman" w:hAnsi="Times New Roman" w:cs="Times New Roman"/>
        </w:rPr>
        <w:t xml:space="preserve"> имеет наличие узловой железнодорожной станции Чайковская, через нее осуществляется поставка сырья и отправка грузов ООО "ПФК", ОАО "Нытва".</w:t>
      </w:r>
    </w:p>
    <w:p w:rsidR="00F46306" w:rsidRPr="008279BC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D348D">
        <w:rPr>
          <w:rFonts w:ascii="Times New Roman" w:hAnsi="Times New Roman" w:cs="Times New Roman"/>
        </w:rPr>
        <w:t xml:space="preserve">      Через район проходят транзитные автобусные и грузовые маршруты из </w:t>
      </w:r>
      <w:proofErr w:type="gramStart"/>
      <w:r w:rsidRPr="00DD348D">
        <w:rPr>
          <w:rFonts w:ascii="Times New Roman" w:hAnsi="Times New Roman" w:cs="Times New Roman"/>
        </w:rPr>
        <w:t>г</w:t>
      </w:r>
      <w:proofErr w:type="gramEnd"/>
      <w:r w:rsidRPr="00DD348D">
        <w:rPr>
          <w:rFonts w:ascii="Times New Roman" w:hAnsi="Times New Roman" w:cs="Times New Roman"/>
        </w:rPr>
        <w:t xml:space="preserve">. Перми и г. </w:t>
      </w:r>
      <w:r w:rsidRPr="008279BC">
        <w:rPr>
          <w:rFonts w:ascii="Times New Roman" w:hAnsi="Times New Roman" w:cs="Times New Roman"/>
        </w:rPr>
        <w:t xml:space="preserve">Краснокамска в западные и юго-западные районы </w:t>
      </w:r>
      <w:proofErr w:type="spellStart"/>
      <w:r w:rsidRPr="008279BC">
        <w:rPr>
          <w:rFonts w:ascii="Times New Roman" w:hAnsi="Times New Roman" w:cs="Times New Roman"/>
        </w:rPr>
        <w:t>Прикамья</w:t>
      </w:r>
      <w:proofErr w:type="spellEnd"/>
      <w:r w:rsidRPr="008279BC">
        <w:rPr>
          <w:rFonts w:ascii="Times New Roman" w:hAnsi="Times New Roman" w:cs="Times New Roman"/>
        </w:rPr>
        <w:t>, Удмуртию, Татарстан.</w:t>
      </w:r>
    </w:p>
    <w:p w:rsidR="00F46306" w:rsidRPr="008279BC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9BC">
        <w:rPr>
          <w:rFonts w:ascii="Times New Roman" w:hAnsi="Times New Roman" w:cs="Times New Roman"/>
        </w:rPr>
        <w:t xml:space="preserve">В районе расположены три городских и пять сельских поселений. Поселения связаны с районным центром автомобильными дорогами общего пользования местного значения. </w:t>
      </w:r>
    </w:p>
    <w:p w:rsidR="00F46306" w:rsidRPr="008279BC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9BC">
        <w:rPr>
          <w:rFonts w:ascii="Times New Roman" w:hAnsi="Times New Roman" w:cs="Times New Roman"/>
        </w:rPr>
        <w:t>Общая протяженность автомобильных дорог общего пользования местного значения 240,639 км,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81%.</w:t>
      </w:r>
    </w:p>
    <w:p w:rsidR="00F46306" w:rsidRPr="00DD348D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9BC">
        <w:rPr>
          <w:rFonts w:ascii="Times New Roman" w:hAnsi="Times New Roman" w:cs="Times New Roman"/>
        </w:rPr>
        <w:t>В районе 7 населенных пунктов не обеспечены постоянной круглогодичной связью с транспортной сетью общего пользования по автомобильным дорогам с твердым покрытием.</w:t>
      </w:r>
      <w:r w:rsidRPr="00DD348D">
        <w:rPr>
          <w:rFonts w:ascii="Times New Roman" w:hAnsi="Times New Roman" w:cs="Times New Roman"/>
        </w:rPr>
        <w:t xml:space="preserve"> </w:t>
      </w:r>
    </w:p>
    <w:p w:rsidR="00F46306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D348D">
        <w:rPr>
          <w:rFonts w:ascii="Times New Roman" w:hAnsi="Times New Roman" w:cs="Times New Roman"/>
        </w:rPr>
        <w:t xml:space="preserve">Статистические данные показывают отсутствие роста пассажирооборота. В 2009 году пассажирооборот транспорта общего пользования снизился на 12% против уровня 2008 года и составил чуть более 248 тыс. пассажиров при дальности поездки до 15 километров (таблица №  </w:t>
      </w:r>
      <w:r>
        <w:rPr>
          <w:rFonts w:ascii="Times New Roman" w:hAnsi="Times New Roman" w:cs="Times New Roman"/>
        </w:rPr>
        <w:t>1</w:t>
      </w:r>
      <w:r w:rsidRPr="00DD348D">
        <w:rPr>
          <w:rFonts w:ascii="Times New Roman" w:hAnsi="Times New Roman" w:cs="Times New Roman"/>
        </w:rPr>
        <w:t>).</w:t>
      </w:r>
    </w:p>
    <w:p w:rsidR="00F46306" w:rsidRPr="00DD348D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46306" w:rsidRPr="00197DF6" w:rsidRDefault="00F46306" w:rsidP="00F46306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DF6">
        <w:rPr>
          <w:rFonts w:ascii="Times New Roman" w:hAnsi="Times New Roman" w:cs="Times New Roman"/>
          <w:sz w:val="24"/>
          <w:szCs w:val="24"/>
        </w:rPr>
        <w:t xml:space="preserve">Таблица №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46306" w:rsidRPr="008279BC" w:rsidRDefault="00F46306" w:rsidP="00F46306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</w:rPr>
      </w:pPr>
      <w:r w:rsidRPr="008279BC">
        <w:rPr>
          <w:rFonts w:ascii="Times New Roman" w:hAnsi="Times New Roman" w:cs="Times New Roman"/>
        </w:rPr>
        <w:t xml:space="preserve">Перевозки пассажиров транспортом общего пользования по видам сообщения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0"/>
        <w:gridCol w:w="1260"/>
        <w:gridCol w:w="720"/>
        <w:gridCol w:w="720"/>
        <w:gridCol w:w="720"/>
        <w:gridCol w:w="1305"/>
      </w:tblGrid>
      <w:tr w:rsidR="00F46306" w:rsidRPr="008279BC" w:rsidTr="00BC369E">
        <w:trPr>
          <w:cantSplit/>
          <w:trHeight w:val="8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 xml:space="preserve">N  </w:t>
            </w:r>
            <w:r w:rsidRPr="008279B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279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79BC">
              <w:rPr>
                <w:rFonts w:ascii="Times New Roman" w:hAnsi="Times New Roman" w:cs="Times New Roman"/>
              </w:rPr>
              <w:t>/</w:t>
            </w:r>
            <w:proofErr w:type="spellStart"/>
            <w:r w:rsidRPr="008279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 xml:space="preserve">Перевозки   пассажиров   </w:t>
            </w:r>
            <w:r w:rsidRPr="008279BC">
              <w:rPr>
                <w:rFonts w:ascii="Times New Roman" w:hAnsi="Times New Roman" w:cs="Times New Roman"/>
              </w:rPr>
              <w:br/>
              <w:t>транспортом  общего пользования по видам сообщения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Единица</w:t>
            </w:r>
          </w:p>
          <w:p w:rsidR="00F46306" w:rsidRPr="008279BC" w:rsidRDefault="00F46306" w:rsidP="00BC3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2012</w:t>
            </w:r>
            <w:r w:rsidRPr="008279BC">
              <w:rPr>
                <w:rFonts w:ascii="Times New Roman" w:hAnsi="Times New Roman" w:cs="Times New Roman"/>
              </w:rPr>
              <w:br/>
              <w:t xml:space="preserve">год к 2010 </w:t>
            </w:r>
            <w:r w:rsidRPr="008279BC">
              <w:rPr>
                <w:rFonts w:ascii="Times New Roman" w:hAnsi="Times New Roman" w:cs="Times New Roman"/>
              </w:rPr>
              <w:br/>
              <w:t>году, %</w:t>
            </w:r>
          </w:p>
        </w:tc>
      </w:tr>
      <w:tr w:rsidR="00F46306" w:rsidRPr="008279BC" w:rsidTr="00BC369E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279BC">
              <w:rPr>
                <w:rFonts w:ascii="Times New Roman" w:hAnsi="Times New Roman" w:cs="Times New Roman"/>
                <w:color w:val="000000"/>
              </w:rPr>
              <w:t xml:space="preserve">Междугородное  </w:t>
            </w:r>
            <w:r w:rsidRPr="008279BC">
              <w:rPr>
                <w:rFonts w:ascii="Times New Roman" w:hAnsi="Times New Roman" w:cs="Times New Roman"/>
                <w:color w:val="000000"/>
              </w:rPr>
              <w:br/>
              <w:t xml:space="preserve">сообщение - всего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12,5</w:t>
            </w:r>
          </w:p>
        </w:tc>
      </w:tr>
      <w:tr w:rsidR="00F46306" w:rsidRPr="008279BC" w:rsidTr="00BC369E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279BC">
              <w:rPr>
                <w:rFonts w:ascii="Times New Roman" w:hAnsi="Times New Roman" w:cs="Times New Roman"/>
                <w:color w:val="000000"/>
              </w:rPr>
              <w:t>в т.ч. автобусное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12,5</w:t>
            </w:r>
          </w:p>
        </w:tc>
      </w:tr>
      <w:tr w:rsidR="00F46306" w:rsidRPr="008279BC" w:rsidTr="00BC369E">
        <w:trPr>
          <w:cantSplit/>
          <w:trHeight w:val="4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279BC">
              <w:rPr>
                <w:rFonts w:ascii="Times New Roman" w:hAnsi="Times New Roman" w:cs="Times New Roman"/>
                <w:color w:val="000000"/>
              </w:rPr>
              <w:t xml:space="preserve">Пригородное сообщение - всего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585,8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604,9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572,9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-2,2</w:t>
            </w:r>
          </w:p>
        </w:tc>
      </w:tr>
      <w:tr w:rsidR="00F46306" w:rsidRPr="008279BC" w:rsidTr="00BC369E">
        <w:trPr>
          <w:cantSplit/>
          <w:trHeight w:val="34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279BC">
              <w:rPr>
                <w:rFonts w:ascii="Times New Roman" w:hAnsi="Times New Roman" w:cs="Times New Roman"/>
                <w:color w:val="000000"/>
              </w:rPr>
              <w:t xml:space="preserve">в т.ч. автобусное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585,8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604,9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572,9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-2,2</w:t>
            </w:r>
          </w:p>
        </w:tc>
      </w:tr>
    </w:tbl>
    <w:p w:rsidR="00F46306" w:rsidRDefault="00F46306" w:rsidP="00F46306">
      <w:pPr>
        <w:pStyle w:val="ConsPlusNormal"/>
        <w:widowControl/>
        <w:spacing w:line="360" w:lineRule="auto"/>
        <w:ind w:firstLine="709"/>
        <w:jc w:val="both"/>
      </w:pPr>
    </w:p>
    <w:p w:rsidR="00F46306" w:rsidRPr="00DD348D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348D">
        <w:rPr>
          <w:rFonts w:ascii="Times New Roman" w:hAnsi="Times New Roman" w:cs="Times New Roman"/>
        </w:rPr>
        <w:t xml:space="preserve">Основной проблемой неразвитости транспортной инфраструктуры является хроническая нехватка денег в бюджете на строительство, ремонт и содержание дорог, и как следствие  нехватка квалифицированного инженерно-технического персонала, новой техники и недостаточное применение новых технологий. В районе 240,089 км автомобильных дорог общего пользования местного значения, которые содержатся на 60,4% финансирования от нормативного </w:t>
      </w:r>
      <w:r w:rsidRPr="00DD348D">
        <w:rPr>
          <w:rFonts w:ascii="Times New Roman" w:hAnsi="Times New Roman" w:cs="Times New Roman"/>
          <w:color w:val="000000"/>
        </w:rPr>
        <w:t>уровня. Динамика объема расходов на ремонт и содержание автомобильных дорог общего пользования местного значения отражена в таблице №</w:t>
      </w:r>
      <w:r>
        <w:rPr>
          <w:rFonts w:ascii="Times New Roman" w:hAnsi="Times New Roman" w:cs="Times New Roman"/>
          <w:color w:val="000000"/>
        </w:rPr>
        <w:t xml:space="preserve"> 2</w:t>
      </w:r>
      <w:r w:rsidRPr="00DD348D">
        <w:rPr>
          <w:rFonts w:ascii="Times New Roman" w:hAnsi="Times New Roman" w:cs="Times New Roman"/>
          <w:color w:val="000000"/>
        </w:rPr>
        <w:t>.</w:t>
      </w:r>
    </w:p>
    <w:p w:rsidR="00F46306" w:rsidRDefault="00F46306" w:rsidP="00F463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 № 2</w:t>
      </w:r>
    </w:p>
    <w:p w:rsidR="00F46306" w:rsidRPr="00747978" w:rsidRDefault="00F46306" w:rsidP="00F46306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7978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 общего пользования местного значения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33"/>
        <w:gridCol w:w="1260"/>
        <w:gridCol w:w="1080"/>
        <w:gridCol w:w="1080"/>
        <w:gridCol w:w="1080"/>
        <w:gridCol w:w="1256"/>
      </w:tblGrid>
      <w:tr w:rsidR="00F46306" w:rsidRPr="008279BC" w:rsidTr="00BC369E">
        <w:trPr>
          <w:cantSplit/>
          <w:trHeight w:val="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 xml:space="preserve">N  </w:t>
            </w:r>
            <w:r w:rsidRPr="008279B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279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79BC">
              <w:rPr>
                <w:rFonts w:ascii="Times New Roman" w:hAnsi="Times New Roman" w:cs="Times New Roman"/>
              </w:rPr>
              <w:t>/</w:t>
            </w:r>
            <w:proofErr w:type="spellStart"/>
            <w:r w:rsidRPr="008279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Наименование вида работ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Единица</w:t>
            </w:r>
          </w:p>
          <w:p w:rsidR="00F46306" w:rsidRPr="008279BC" w:rsidRDefault="00F46306" w:rsidP="00BC3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2009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2012 год</w:t>
            </w:r>
          </w:p>
        </w:tc>
      </w:tr>
      <w:tr w:rsidR="00F46306" w:rsidRPr="008279BC" w:rsidTr="00BC369E">
        <w:trPr>
          <w:cantSplit/>
          <w:trHeight w:val="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279BC">
              <w:rPr>
                <w:rFonts w:ascii="Times New Roman" w:hAnsi="Times New Roman" w:cs="Times New Roman"/>
              </w:rPr>
              <w:t>8378,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279BC">
              <w:rPr>
                <w:rFonts w:ascii="Times New Roman" w:hAnsi="Times New Roman" w:cs="Times New Roman"/>
              </w:rPr>
              <w:t>9380,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50</w:t>
            </w:r>
            <w:r w:rsidRPr="008279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10429,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46306" w:rsidRPr="008279BC" w:rsidTr="00BC369E">
        <w:trPr>
          <w:cantSplit/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тыс</w:t>
            </w:r>
            <w:proofErr w:type="gramStart"/>
            <w:r w:rsidRPr="008279BC">
              <w:rPr>
                <w:rFonts w:ascii="Times New Roman" w:hAnsi="Times New Roman" w:cs="Times New Roman"/>
              </w:rPr>
              <w:t>.р</w:t>
            </w:r>
            <w:proofErr w:type="gramEnd"/>
            <w:r w:rsidRPr="008279B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18365,9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22259,7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4880,0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</w:t>
            </w:r>
            <w:r w:rsidRPr="008279BC">
              <w:rPr>
                <w:rFonts w:ascii="Times New Roman" w:hAnsi="Times New Roman" w:cs="Times New Roman"/>
              </w:rPr>
              <w:t>6,4</w:t>
            </w:r>
          </w:p>
        </w:tc>
      </w:tr>
      <w:tr w:rsidR="00F46306" w:rsidRPr="008279BC" w:rsidTr="00BC369E">
        <w:trPr>
          <w:cantSplit/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AE0005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4B0F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</w:t>
            </w:r>
            <w:r w:rsidRPr="004B0FBD">
              <w:rPr>
                <w:rFonts w:ascii="Times New Roman" w:hAnsi="Times New Roman" w:cs="Times New Roman"/>
              </w:rPr>
              <w:t>емонт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306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1988,7</w:t>
            </w:r>
          </w:p>
        </w:tc>
      </w:tr>
    </w:tbl>
    <w:p w:rsidR="00F46306" w:rsidRPr="008279BC" w:rsidRDefault="00F46306" w:rsidP="00F46306">
      <w:pPr>
        <w:pStyle w:val="ConsPlusNormal"/>
        <w:widowControl/>
        <w:spacing w:line="360" w:lineRule="auto"/>
        <w:ind w:firstLine="709"/>
        <w:jc w:val="both"/>
      </w:pPr>
    </w:p>
    <w:p w:rsidR="00F46306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D348D">
        <w:rPr>
          <w:rFonts w:ascii="Times New Roman" w:hAnsi="Times New Roman" w:cs="Times New Roman"/>
        </w:rPr>
        <w:t xml:space="preserve">В связи </w:t>
      </w:r>
      <w:r w:rsidRPr="00DD348D">
        <w:rPr>
          <w:rFonts w:ascii="Times New Roman" w:hAnsi="Times New Roman" w:cs="Times New Roman"/>
          <w:color w:val="000000"/>
        </w:rPr>
        <w:t>со с</w:t>
      </w:r>
      <w:r w:rsidRPr="00DD348D">
        <w:rPr>
          <w:rFonts w:ascii="Times New Roman" w:hAnsi="Times New Roman" w:cs="Times New Roman"/>
        </w:rPr>
        <w:t xml:space="preserve">труктурной перестройкой системы образования и здравоохранения социальная значимость транспортной системы значительно возрастает. Последствия этого процесса можно компенсировать только за счет качественного изменения транспортной системы. </w:t>
      </w:r>
      <w:r w:rsidRPr="00DD348D">
        <w:rPr>
          <w:rFonts w:ascii="Times New Roman" w:hAnsi="Times New Roman" w:cs="Times New Roman"/>
          <w:color w:val="000000"/>
        </w:rPr>
        <w:t xml:space="preserve">Основные экономические показатели транспортного комплекса района приведены в таблице № </w:t>
      </w:r>
      <w:r>
        <w:rPr>
          <w:rFonts w:ascii="Times New Roman" w:hAnsi="Times New Roman" w:cs="Times New Roman"/>
          <w:color w:val="000000"/>
        </w:rPr>
        <w:t>3</w:t>
      </w:r>
      <w:r w:rsidRPr="00DD348D">
        <w:rPr>
          <w:rFonts w:ascii="Times New Roman" w:hAnsi="Times New Roman" w:cs="Times New Roman"/>
          <w:color w:val="000000"/>
        </w:rPr>
        <w:t>.</w:t>
      </w:r>
    </w:p>
    <w:p w:rsidR="00F46306" w:rsidRPr="00DD348D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46306" w:rsidRDefault="00F46306" w:rsidP="00F46306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таблица № 3</w:t>
      </w:r>
    </w:p>
    <w:p w:rsidR="00F46306" w:rsidRDefault="00F46306" w:rsidP="00F46306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экономические показатели транспортного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комплекса </w:t>
      </w:r>
    </w:p>
    <w:tbl>
      <w:tblPr>
        <w:tblW w:w="8820" w:type="dxa"/>
        <w:tblInd w:w="-1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80"/>
        <w:gridCol w:w="900"/>
        <w:gridCol w:w="900"/>
        <w:gridCol w:w="900"/>
        <w:gridCol w:w="900"/>
      </w:tblGrid>
      <w:tr w:rsidR="00F46306" w:rsidTr="00BC369E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 xml:space="preserve">N </w:t>
            </w:r>
            <w:r w:rsidRPr="008279B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279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79BC">
              <w:rPr>
                <w:rFonts w:ascii="Times New Roman" w:hAnsi="Times New Roman" w:cs="Times New Roman"/>
              </w:rPr>
              <w:t>/</w:t>
            </w:r>
            <w:proofErr w:type="spellStart"/>
            <w:r w:rsidRPr="008279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2012 год</w:t>
            </w:r>
          </w:p>
        </w:tc>
      </w:tr>
      <w:tr w:rsidR="00F46306" w:rsidTr="00BC369E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Среднегодовая    численность работников, занятых   в транспортном комплексе, чел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306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46306" w:rsidTr="00BC369E">
        <w:trPr>
          <w:cantSplit/>
          <w:trHeight w:val="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 xml:space="preserve">Выручка  (нетто) от продажи товаров, продукции, работ,  услуг, млн. руб.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306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F46306" w:rsidTr="00BC369E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Pr="008279BC" w:rsidRDefault="00F46306" w:rsidP="00BC369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8279BC">
              <w:rPr>
                <w:rFonts w:ascii="Times New Roman" w:hAnsi="Times New Roman" w:cs="Times New Roman"/>
              </w:rPr>
              <w:t>Объем платных транспортных       услуг населению, млн</w:t>
            </w:r>
            <w:proofErr w:type="gramStart"/>
            <w:r w:rsidRPr="008279BC">
              <w:rPr>
                <w:rFonts w:ascii="Times New Roman" w:hAnsi="Times New Roman" w:cs="Times New Roman"/>
              </w:rPr>
              <w:t>.р</w:t>
            </w:r>
            <w:proofErr w:type="gramEnd"/>
            <w:r w:rsidRPr="008279B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06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306" w:rsidRDefault="00F46306" w:rsidP="00BC369E">
            <w:pPr>
              <w:pStyle w:val="ConsPlusNorma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F463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6306" w:rsidRPr="00180CC8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80CC8">
        <w:rPr>
          <w:rFonts w:ascii="Times New Roman" w:hAnsi="Times New Roman"/>
          <w:sz w:val="24"/>
          <w:szCs w:val="24"/>
        </w:rPr>
        <w:t>II. Приоритеты и цели муниципальной политики</w:t>
      </w:r>
    </w:p>
    <w:p w:rsidR="00F46306" w:rsidRPr="00180CC8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CC8">
        <w:rPr>
          <w:rFonts w:ascii="Times New Roman" w:hAnsi="Times New Roman"/>
          <w:sz w:val="24"/>
          <w:szCs w:val="24"/>
        </w:rPr>
        <w:t>в соответствующей сфере социально-экономического развития,</w:t>
      </w:r>
    </w:p>
    <w:p w:rsidR="00F46306" w:rsidRPr="00180CC8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CC8">
        <w:rPr>
          <w:rFonts w:ascii="Times New Roman" w:hAnsi="Times New Roman"/>
          <w:sz w:val="24"/>
          <w:szCs w:val="24"/>
        </w:rPr>
        <w:t>описание основных целей и задач подпрограммы муниципальной</w:t>
      </w:r>
    </w:p>
    <w:p w:rsidR="00F46306" w:rsidRPr="00180CC8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CC8">
        <w:rPr>
          <w:rFonts w:ascii="Times New Roman" w:hAnsi="Times New Roman"/>
          <w:sz w:val="24"/>
          <w:szCs w:val="24"/>
        </w:rPr>
        <w:t>программы, прогноз развития соответствующей сферы</w:t>
      </w:r>
    </w:p>
    <w:p w:rsidR="00F46306" w:rsidRPr="00180CC8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CC8">
        <w:rPr>
          <w:rFonts w:ascii="Times New Roman" w:hAnsi="Times New Roman"/>
          <w:sz w:val="24"/>
          <w:szCs w:val="24"/>
        </w:rPr>
        <w:t>социально-экономического развития и планируемые макроэкономические показатели</w:t>
      </w:r>
    </w:p>
    <w:p w:rsidR="00F46306" w:rsidRPr="00180CC8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CC8">
        <w:rPr>
          <w:rFonts w:ascii="Times New Roman" w:hAnsi="Times New Roman"/>
          <w:sz w:val="24"/>
          <w:szCs w:val="24"/>
        </w:rPr>
        <w:t>по итогам реализации муниципальной программы</w:t>
      </w:r>
    </w:p>
    <w:p w:rsidR="00F46306" w:rsidRPr="00180CC8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6306" w:rsidRPr="00180CC8" w:rsidRDefault="00F46306" w:rsidP="00F46306">
      <w:pPr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180CC8">
        <w:rPr>
          <w:rFonts w:ascii="Times New Roman" w:hAnsi="Times New Roman"/>
          <w:lang w:eastAsia="ru-RU"/>
        </w:rPr>
        <w:t>2.1. Приоритеты муниципальной политики в сфере реализации Подпрограммы определены  следующими стратегическими документами:</w:t>
      </w:r>
    </w:p>
    <w:p w:rsidR="00F46306" w:rsidRPr="00180CC8" w:rsidRDefault="00F46306" w:rsidP="00F46306">
      <w:pPr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180CC8">
        <w:rPr>
          <w:rFonts w:ascii="Times New Roman" w:hAnsi="Times New Roman"/>
          <w:lang w:eastAsia="ru-RU"/>
        </w:rPr>
        <w:t>Федеральным законом от 06 октября 2003 г. №131-ФЗ «Об общих принципах организации местного самоуправления в Российской Федерации»;</w:t>
      </w:r>
    </w:p>
    <w:p w:rsidR="00F46306" w:rsidRDefault="00F46306" w:rsidP="00F46306">
      <w:pPr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180CC8">
        <w:rPr>
          <w:rFonts w:ascii="Times New Roman" w:hAnsi="Times New Roman"/>
          <w:lang w:eastAsia="ru-RU"/>
        </w:rPr>
        <w:t>Постановлением Правительства Пермского края  от 06.03.2009 № 138-п «Об утверждении долгосрочной целевой  программы  «Совершенствование и развитие сети автомобильных дорог Пермского края на 2009-2015гг»;</w:t>
      </w:r>
    </w:p>
    <w:p w:rsidR="00F46306" w:rsidRDefault="00F46306" w:rsidP="00F46306">
      <w:pPr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8B2142">
        <w:rPr>
          <w:rFonts w:ascii="Times New Roman" w:hAnsi="Times New Roman"/>
          <w:lang w:eastAsia="ru-RU"/>
        </w:rPr>
        <w:t>Постановлением Правительства Пермского края  от 03.10.2013 № 132</w:t>
      </w:r>
      <w:r>
        <w:rPr>
          <w:rFonts w:ascii="Times New Roman" w:hAnsi="Times New Roman"/>
          <w:lang w:eastAsia="ru-RU"/>
        </w:rPr>
        <w:t>3</w:t>
      </w:r>
      <w:r w:rsidRPr="008B2142">
        <w:rPr>
          <w:rFonts w:ascii="Times New Roman" w:hAnsi="Times New Roman"/>
          <w:lang w:eastAsia="ru-RU"/>
        </w:rPr>
        <w:t>-п «Об утверждении государственной  программы  Пермского края «Развитие транспортной системы»;</w:t>
      </w:r>
    </w:p>
    <w:p w:rsidR="00F46306" w:rsidRPr="00180CC8" w:rsidRDefault="00F46306" w:rsidP="00F46306">
      <w:pPr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180CC8">
        <w:rPr>
          <w:rFonts w:ascii="Times New Roman" w:hAnsi="Times New Roman"/>
          <w:lang w:eastAsia="ru-RU"/>
        </w:rPr>
        <w:t>Постановление Правительства Пермского края от 15.04.2013 № 251-п «Об утверждении Порядка реализации приоритетного регионального проекта «Муниципальные дороги»</w:t>
      </w:r>
      <w:r>
        <w:rPr>
          <w:rFonts w:ascii="Times New Roman" w:hAnsi="Times New Roman"/>
          <w:lang w:eastAsia="ru-RU"/>
        </w:rPr>
        <w:t>;</w:t>
      </w:r>
    </w:p>
    <w:p w:rsidR="00F46306" w:rsidRDefault="00F46306" w:rsidP="00F46306">
      <w:pPr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180CC8">
        <w:rPr>
          <w:rFonts w:ascii="Times New Roman" w:hAnsi="Times New Roman"/>
          <w:lang w:eastAsia="ru-RU"/>
        </w:rPr>
        <w:t>Комплексная программа социально-экономического развития муниципального образования «</w:t>
      </w:r>
      <w:proofErr w:type="spellStart"/>
      <w:r w:rsidRPr="00180CC8">
        <w:rPr>
          <w:rFonts w:ascii="Times New Roman" w:hAnsi="Times New Roman"/>
          <w:lang w:eastAsia="ru-RU"/>
        </w:rPr>
        <w:t>Нытвенский</w:t>
      </w:r>
      <w:proofErr w:type="spellEnd"/>
      <w:r w:rsidRPr="00180CC8">
        <w:rPr>
          <w:rFonts w:ascii="Times New Roman" w:hAnsi="Times New Roman"/>
          <w:lang w:eastAsia="ru-RU"/>
        </w:rPr>
        <w:t xml:space="preserve"> муниципальный район» на 2014-2018 годы;</w:t>
      </w:r>
    </w:p>
    <w:p w:rsidR="00F46306" w:rsidRPr="00180CC8" w:rsidRDefault="00F46306" w:rsidP="00F46306">
      <w:pPr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180CC8">
        <w:rPr>
          <w:rFonts w:ascii="Times New Roman" w:hAnsi="Times New Roman"/>
        </w:rPr>
        <w:t xml:space="preserve">Решением Земского Собранием Нытвенского муниципального района от 26 ноября 2012 № 434 «Об утверждении порядка распределения и использования субсидий, предоставляемых бюджету Нытвенского муниципального района из регионального фонда </w:t>
      </w:r>
      <w:proofErr w:type="spellStart"/>
      <w:r w:rsidRPr="00180CC8">
        <w:rPr>
          <w:rFonts w:ascii="Times New Roman" w:hAnsi="Times New Roman"/>
        </w:rPr>
        <w:t>софинансирования</w:t>
      </w:r>
      <w:proofErr w:type="spellEnd"/>
      <w:r w:rsidRPr="00180CC8">
        <w:rPr>
          <w:rFonts w:ascii="Times New Roman" w:hAnsi="Times New Roman"/>
        </w:rPr>
        <w:t xml:space="preserve"> расходов на реализацию приоритетных муниципальных проектов (программ) и инвестиционных проектов (целевых программ) Нытвенского муниципального района</w:t>
      </w:r>
      <w:r>
        <w:rPr>
          <w:rFonts w:ascii="Times New Roman" w:hAnsi="Times New Roman"/>
        </w:rPr>
        <w:t>.</w:t>
      </w:r>
      <w:r w:rsidRPr="00180CC8">
        <w:rPr>
          <w:rFonts w:ascii="Times New Roman" w:hAnsi="Times New Roman"/>
          <w:lang w:eastAsia="ru-RU"/>
        </w:rPr>
        <w:t xml:space="preserve"> </w:t>
      </w:r>
    </w:p>
    <w:p w:rsidR="00F46306" w:rsidRPr="00180CC8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80CC8">
        <w:rPr>
          <w:rFonts w:ascii="Times New Roman" w:hAnsi="Times New Roman"/>
        </w:rPr>
        <w:t xml:space="preserve">2.2. </w:t>
      </w:r>
      <w:r w:rsidRPr="00180CC8">
        <w:rPr>
          <w:rFonts w:ascii="Times New Roman" w:hAnsi="Times New Roman" w:cs="Times New Roman"/>
        </w:rPr>
        <w:t>Основной целью подпрограммы является</w:t>
      </w:r>
      <w:r w:rsidRPr="00180CC8">
        <w:rPr>
          <w:rFonts w:ascii="Times New Roman" w:hAnsi="Times New Roman" w:cs="Times New Roman"/>
          <w:color w:val="FF0000"/>
        </w:rPr>
        <w:t xml:space="preserve"> </w:t>
      </w:r>
      <w:r w:rsidRPr="00180CC8">
        <w:rPr>
          <w:rFonts w:ascii="Times New Roman" w:hAnsi="Times New Roman" w:cs="Times New Roman"/>
          <w:color w:val="000000"/>
        </w:rPr>
        <w:t>развитие транспортной инфраструктуры Нытвенского муниципального района Пермского края с повышением уровня ее безопасности, доступности и качества услуг транспортного комплекса для населения,  интеграцией в российское транспортное пространство в соответствии со</w:t>
      </w:r>
      <w:r w:rsidRPr="00180CC8">
        <w:rPr>
          <w:rFonts w:ascii="Times New Roman" w:hAnsi="Times New Roman" w:cs="Times New Roman"/>
          <w:color w:val="000000"/>
        </w:rPr>
        <w:br/>
        <w:t>стратегическими планами социально-экономического развития района.</w:t>
      </w:r>
    </w:p>
    <w:p w:rsidR="00F46306" w:rsidRPr="00180CC8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80CC8">
        <w:rPr>
          <w:rFonts w:ascii="Times New Roman" w:hAnsi="Times New Roman" w:cs="Times New Roman"/>
          <w:color w:val="000000"/>
        </w:rPr>
        <w:t>2.3. Для достижения поставленных целей в период действия подпрограммы необходимо решить следующие задачи:</w:t>
      </w:r>
    </w:p>
    <w:p w:rsidR="00F46306" w:rsidRPr="00180CC8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80CC8">
        <w:rPr>
          <w:rFonts w:ascii="Times New Roman" w:hAnsi="Times New Roman" w:cs="Times New Roman"/>
          <w:color w:val="000000"/>
        </w:rPr>
        <w:t xml:space="preserve">- развитие дорожного хозяйства; </w:t>
      </w:r>
    </w:p>
    <w:p w:rsidR="00F46306" w:rsidRPr="00180CC8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80CC8">
        <w:rPr>
          <w:rFonts w:ascii="Times New Roman" w:hAnsi="Times New Roman" w:cs="Times New Roman"/>
          <w:color w:val="000000"/>
        </w:rPr>
        <w:t>- реализация приоритетных региональных проектов.</w:t>
      </w:r>
    </w:p>
    <w:p w:rsidR="00F46306" w:rsidRPr="00180CC8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80CC8">
        <w:rPr>
          <w:rFonts w:ascii="Times New Roman" w:hAnsi="Times New Roman" w:cs="Times New Roman"/>
        </w:rPr>
        <w:t xml:space="preserve">Показателями эффективности, позволяющими оценить ход реализации </w:t>
      </w:r>
      <w:r>
        <w:rPr>
          <w:rFonts w:ascii="Times New Roman" w:hAnsi="Times New Roman" w:cs="Times New Roman"/>
        </w:rPr>
        <w:t>подп</w:t>
      </w:r>
      <w:r w:rsidRPr="00180CC8">
        <w:rPr>
          <w:rFonts w:ascii="Times New Roman" w:hAnsi="Times New Roman" w:cs="Times New Roman"/>
        </w:rPr>
        <w:t>рограммы, являются:</w:t>
      </w:r>
    </w:p>
    <w:p w:rsidR="00F46306" w:rsidRDefault="00F46306" w:rsidP="00F4630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CC8">
        <w:rPr>
          <w:rFonts w:ascii="Times New Roman" w:hAnsi="Times New Roman" w:cs="Times New Roman"/>
        </w:rPr>
        <w:lastRenderedPageBreak/>
        <w:t>-</w:t>
      </w:r>
      <w:r w:rsidRPr="00180CC8">
        <w:rPr>
          <w:rFonts w:ascii="Times New Roman" w:hAnsi="Times New Roman" w:cs="Times New Roman"/>
          <w:color w:val="FF0000"/>
        </w:rPr>
        <w:t xml:space="preserve"> </w:t>
      </w:r>
      <w:r w:rsidRPr="00180CC8">
        <w:rPr>
          <w:rFonts w:ascii="Times New Roman" w:hAnsi="Times New Roman" w:cs="Times New Roman"/>
          <w:color w:val="000000"/>
        </w:rPr>
        <w:t>протяженность отремонтированных автомобильных  дорог  общего  пользования местного значения,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     </w:t>
      </w:r>
    </w:p>
    <w:p w:rsidR="00F46306" w:rsidRDefault="00F46306" w:rsidP="00F4630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доля протяженности автомобильных дорог общего пользования местного значения, не отвечающих нормативным требованиям, в  общей   протяженности автомобильных  дорог общего пользования местного значения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, %; </w:t>
      </w:r>
      <w:proofErr w:type="gramEnd"/>
    </w:p>
    <w:p w:rsidR="00F46306" w:rsidRDefault="00F46306" w:rsidP="00F4630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306" w:rsidRPr="00180CC8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80CC8">
        <w:rPr>
          <w:rFonts w:ascii="Times New Roman" w:hAnsi="Times New Roman"/>
          <w:sz w:val="24"/>
          <w:szCs w:val="24"/>
        </w:rPr>
        <w:t>III. Прогноз конечных результатов подпрограммы</w:t>
      </w:r>
    </w:p>
    <w:p w:rsidR="00F46306" w:rsidRPr="00180CC8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0CC8">
        <w:rPr>
          <w:rFonts w:ascii="Times New Roman" w:hAnsi="Times New Roman"/>
          <w:sz w:val="24"/>
          <w:szCs w:val="24"/>
        </w:rPr>
        <w:t>муниципальной программы, характеризующие целевое состояние</w:t>
      </w:r>
      <w:proofErr w:type="gramEnd"/>
    </w:p>
    <w:p w:rsidR="00F46306" w:rsidRPr="00180CC8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CC8">
        <w:rPr>
          <w:rFonts w:ascii="Times New Roman" w:hAnsi="Times New Roman"/>
          <w:sz w:val="24"/>
          <w:szCs w:val="24"/>
        </w:rPr>
        <w:t>(изменение состояния) уровня и качества жизни населения,</w:t>
      </w:r>
    </w:p>
    <w:p w:rsidR="00F46306" w:rsidRPr="00180CC8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CC8">
        <w:rPr>
          <w:rFonts w:ascii="Times New Roman" w:hAnsi="Times New Roman"/>
          <w:sz w:val="24"/>
          <w:szCs w:val="24"/>
        </w:rPr>
        <w:t>социальной сферы, экономики, общественной безопасности,</w:t>
      </w:r>
    </w:p>
    <w:p w:rsidR="00F46306" w:rsidRPr="00180CC8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CC8">
        <w:rPr>
          <w:rFonts w:ascii="Times New Roman" w:hAnsi="Times New Roman"/>
          <w:sz w:val="24"/>
          <w:szCs w:val="24"/>
        </w:rPr>
        <w:t>муниципальных институтов, степени реализации других</w:t>
      </w:r>
    </w:p>
    <w:p w:rsidR="00F46306" w:rsidRPr="00180CC8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CC8">
        <w:rPr>
          <w:rFonts w:ascii="Times New Roman" w:hAnsi="Times New Roman"/>
          <w:sz w:val="24"/>
          <w:szCs w:val="24"/>
        </w:rPr>
        <w:t>общественно значимых интересов и потребностей</w:t>
      </w:r>
    </w:p>
    <w:p w:rsidR="00F46306" w:rsidRPr="00180CC8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CC8">
        <w:rPr>
          <w:rFonts w:ascii="Times New Roman" w:hAnsi="Times New Roman"/>
          <w:sz w:val="24"/>
          <w:szCs w:val="24"/>
        </w:rPr>
        <w:t>в соответствующей сфере</w:t>
      </w:r>
    </w:p>
    <w:p w:rsidR="00F46306" w:rsidRPr="00180CC8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46306" w:rsidRPr="00180CC8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180CC8">
        <w:rPr>
          <w:rFonts w:ascii="Times New Roman" w:hAnsi="Times New Roman"/>
        </w:rPr>
        <w:t>Результатом достижения цели подпрограммы является достижение основных целевых показателей:</w:t>
      </w:r>
    </w:p>
    <w:p w:rsidR="00F46306" w:rsidRPr="00180CC8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80CC8">
        <w:rPr>
          <w:rFonts w:ascii="Times New Roman" w:hAnsi="Times New Roman" w:cs="Times New Roman"/>
        </w:rPr>
        <w:t>К концу 2016 года:</w:t>
      </w:r>
    </w:p>
    <w:p w:rsidR="00F46306" w:rsidRPr="00180CC8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180CC8">
        <w:rPr>
          <w:rFonts w:ascii="Times New Roman" w:hAnsi="Times New Roman" w:cs="Times New Roman"/>
        </w:rPr>
        <w:t xml:space="preserve">- будет отремонтировано </w:t>
      </w:r>
      <w:r>
        <w:rPr>
          <w:rFonts w:ascii="Times New Roman" w:hAnsi="Times New Roman" w:cs="Times New Roman"/>
        </w:rPr>
        <w:t>14,7 км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180CC8">
        <w:rPr>
          <w:rFonts w:ascii="Times New Roman" w:hAnsi="Times New Roman" w:cs="Times New Roman"/>
        </w:rPr>
        <w:t xml:space="preserve"> </w:t>
      </w:r>
      <w:proofErr w:type="gramStart"/>
      <w:r w:rsidRPr="00180CC8">
        <w:rPr>
          <w:rFonts w:ascii="Times New Roman" w:hAnsi="Times New Roman" w:cs="Times New Roman"/>
        </w:rPr>
        <w:t>а</w:t>
      </w:r>
      <w:proofErr w:type="gramEnd"/>
      <w:r w:rsidRPr="00180CC8">
        <w:rPr>
          <w:rFonts w:ascii="Times New Roman" w:hAnsi="Times New Roman" w:cs="Times New Roman"/>
        </w:rPr>
        <w:t>втомобильных дорог общего пользования местного значения;</w:t>
      </w:r>
      <w:r w:rsidRPr="00180CC8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F46306" w:rsidRPr="00180CC8" w:rsidRDefault="00F46306" w:rsidP="00F463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180CC8">
        <w:rPr>
          <w:rFonts w:ascii="Times New Roman" w:hAnsi="Times New Roman" w:cs="Times New Roman"/>
        </w:rPr>
        <w:t xml:space="preserve"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сократится </w:t>
      </w:r>
      <w:r w:rsidRPr="00180CC8">
        <w:rPr>
          <w:rFonts w:ascii="Times New Roman" w:hAnsi="Times New Roman" w:cs="Times New Roman"/>
          <w:color w:val="000000"/>
        </w:rPr>
        <w:t xml:space="preserve">до </w:t>
      </w:r>
      <w:r w:rsidRPr="00F92506">
        <w:rPr>
          <w:rFonts w:ascii="Times New Roman" w:hAnsi="Times New Roman" w:cs="Times New Roman"/>
          <w:color w:val="000000"/>
        </w:rPr>
        <w:t>73,8 %;</w:t>
      </w:r>
      <w:r w:rsidRPr="00180CC8">
        <w:rPr>
          <w:rFonts w:ascii="Times New Roman" w:hAnsi="Times New Roman" w:cs="Times New Roman"/>
          <w:color w:val="FF0000"/>
        </w:rPr>
        <w:t xml:space="preserve"> </w:t>
      </w:r>
    </w:p>
    <w:p w:rsidR="00F46306" w:rsidRPr="00DF404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IV. Сроки реализации подпрограммы муниципальной программы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в целом, этапы и сроки их реализации с указанием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промежуточных показателей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F92506">
        <w:rPr>
          <w:rFonts w:ascii="Times New Roman" w:hAnsi="Times New Roman"/>
        </w:rPr>
        <w:t>Подпрограмма рассчитана на период с 2014 по 2016 годы и не имеет строгой разбивки на этапы, мероприятия реализуются на протяжении всего срока реализации муниципальной программы.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V. Перечень основных мероприятий и мероприятий подпрограммы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муниципальной программы с указанием сроков их реализации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и ожидаемых результатов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F92506">
        <w:rPr>
          <w:rFonts w:ascii="Times New Roman" w:hAnsi="Times New Roman"/>
          <w:lang w:eastAsia="ru-RU"/>
        </w:rPr>
        <w:t xml:space="preserve">Основные мероприятия Программы будут направлены на повышение </w:t>
      </w:r>
      <w:r w:rsidRPr="00F92506">
        <w:rPr>
          <w:rFonts w:ascii="Times New Roman" w:hAnsi="Times New Roman"/>
          <w:lang w:eastAsia="ru-RU"/>
        </w:rPr>
        <w:br/>
        <w:t>социально-экономических условий для устойчивого самостоятельного развития муниципальных образований Нытвенского района.</w:t>
      </w:r>
      <w:r w:rsidRPr="00F92506">
        <w:rPr>
          <w:rFonts w:ascii="Times New Roman" w:hAnsi="Times New Roman"/>
        </w:rPr>
        <w:t xml:space="preserve"> 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F92506">
        <w:rPr>
          <w:rFonts w:ascii="Times New Roman" w:hAnsi="Times New Roman"/>
        </w:rPr>
        <w:t xml:space="preserve">Основные мероприятия подпрограммы сгруппированы по </w:t>
      </w:r>
      <w:r>
        <w:rPr>
          <w:rFonts w:ascii="Times New Roman" w:hAnsi="Times New Roman"/>
        </w:rPr>
        <w:t>3</w:t>
      </w:r>
      <w:r w:rsidRPr="00F92506">
        <w:rPr>
          <w:rFonts w:ascii="Times New Roman" w:hAnsi="Times New Roman"/>
        </w:rPr>
        <w:t xml:space="preserve"> направлениям</w:t>
      </w:r>
      <w:proofErr w:type="gramStart"/>
      <w:r w:rsidRPr="00F92506">
        <w:rPr>
          <w:rFonts w:ascii="Times New Roman" w:hAnsi="Times New Roman"/>
        </w:rPr>
        <w:t xml:space="preserve"> :</w:t>
      </w:r>
      <w:proofErr w:type="gramEnd"/>
    </w:p>
    <w:p w:rsidR="00F46306" w:rsidRDefault="00F46306" w:rsidP="00F4630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Поддержание муниципальных дорог в нормативном состоянии</w:t>
      </w:r>
      <w:r w:rsidRPr="00F92506">
        <w:rPr>
          <w:rFonts w:ascii="Times New Roman" w:hAnsi="Times New Roman"/>
        </w:rPr>
        <w:t>;</w:t>
      </w:r>
    </w:p>
    <w:p w:rsidR="00F46306" w:rsidRPr="00F92506" w:rsidRDefault="00F46306" w:rsidP="00F4630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506">
        <w:rPr>
          <w:rFonts w:ascii="Times New Roman" w:hAnsi="Times New Roman"/>
        </w:rPr>
        <w:t xml:space="preserve">Капитальный ремонт </w:t>
      </w:r>
      <w:r>
        <w:rPr>
          <w:rFonts w:ascii="Times New Roman" w:hAnsi="Times New Roman"/>
        </w:rPr>
        <w:t xml:space="preserve">муниципальных </w:t>
      </w:r>
      <w:r w:rsidRPr="00F92506">
        <w:rPr>
          <w:rFonts w:ascii="Times New Roman" w:hAnsi="Times New Roman"/>
        </w:rPr>
        <w:t xml:space="preserve">автомобильных дорог </w:t>
      </w:r>
      <w:r>
        <w:rPr>
          <w:rFonts w:ascii="Times New Roman" w:hAnsi="Times New Roman"/>
        </w:rPr>
        <w:t>и сооружений на них</w:t>
      </w:r>
      <w:r w:rsidRPr="00F92506">
        <w:rPr>
          <w:rFonts w:ascii="Times New Roman" w:hAnsi="Times New Roman"/>
        </w:rPr>
        <w:t>;</w:t>
      </w:r>
    </w:p>
    <w:p w:rsidR="00F46306" w:rsidRPr="00F92506" w:rsidRDefault="00F46306" w:rsidP="00F4630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506">
        <w:rPr>
          <w:rFonts w:ascii="Times New Roman" w:hAnsi="Times New Roman"/>
        </w:rPr>
        <w:t xml:space="preserve">Ремонт </w:t>
      </w:r>
      <w:r>
        <w:rPr>
          <w:rFonts w:ascii="Times New Roman" w:hAnsi="Times New Roman"/>
        </w:rPr>
        <w:t xml:space="preserve">муниципальных </w:t>
      </w:r>
      <w:r w:rsidRPr="00F92506">
        <w:rPr>
          <w:rFonts w:ascii="Times New Roman" w:hAnsi="Times New Roman"/>
        </w:rPr>
        <w:t xml:space="preserve">автомобильных дорог </w:t>
      </w:r>
      <w:r>
        <w:rPr>
          <w:rFonts w:ascii="Times New Roman" w:hAnsi="Times New Roman"/>
        </w:rPr>
        <w:t>и сооружений на них</w:t>
      </w:r>
      <w:r w:rsidRPr="00F92506">
        <w:rPr>
          <w:rFonts w:ascii="Times New Roman" w:hAnsi="Times New Roman"/>
        </w:rPr>
        <w:t>.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F92506">
        <w:rPr>
          <w:rFonts w:ascii="Times New Roman" w:hAnsi="Times New Roman"/>
        </w:rPr>
        <w:t xml:space="preserve">Подробный </w:t>
      </w:r>
      <w:hyperlink w:anchor="Par518" w:history="1">
        <w:r w:rsidRPr="002F28F4">
          <w:rPr>
            <w:rFonts w:ascii="Times New Roman" w:hAnsi="Times New Roman"/>
          </w:rPr>
          <w:t>перечень</w:t>
        </w:r>
      </w:hyperlink>
      <w:r w:rsidRPr="00F92506">
        <w:rPr>
          <w:rFonts w:ascii="Times New Roman" w:hAnsi="Times New Roman"/>
        </w:rPr>
        <w:t xml:space="preserve"> мероприятий подпрограммы с указанием сроков их реализации и ожидаемых результатов представлен в </w:t>
      </w:r>
      <w:r w:rsidRPr="002F28F4">
        <w:rPr>
          <w:rFonts w:ascii="Times New Roman" w:hAnsi="Times New Roman"/>
        </w:rPr>
        <w:t>приложении № 1</w:t>
      </w:r>
      <w:r>
        <w:rPr>
          <w:rFonts w:ascii="Times New Roman" w:hAnsi="Times New Roman"/>
          <w:color w:val="0000FF"/>
        </w:rPr>
        <w:t xml:space="preserve"> </w:t>
      </w:r>
      <w:r w:rsidRPr="00F92506">
        <w:rPr>
          <w:rFonts w:ascii="Times New Roman" w:hAnsi="Times New Roman"/>
        </w:rPr>
        <w:t xml:space="preserve">к Программе. 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 xml:space="preserve">VI. Основные меры правового регулирования </w:t>
      </w:r>
      <w:proofErr w:type="gramStart"/>
      <w:r w:rsidRPr="00F92506">
        <w:rPr>
          <w:rFonts w:ascii="Times New Roman" w:hAnsi="Times New Roman"/>
          <w:sz w:val="24"/>
          <w:szCs w:val="24"/>
        </w:rPr>
        <w:t>в</w:t>
      </w:r>
      <w:proofErr w:type="gramEnd"/>
      <w:r w:rsidRPr="00F92506">
        <w:rPr>
          <w:rFonts w:ascii="Times New Roman" w:hAnsi="Times New Roman"/>
          <w:sz w:val="24"/>
          <w:szCs w:val="24"/>
        </w:rPr>
        <w:t xml:space="preserve"> соответствующей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 xml:space="preserve">сфере, </w:t>
      </w:r>
      <w:proofErr w:type="gramStart"/>
      <w:r w:rsidRPr="00F92506">
        <w:rPr>
          <w:rFonts w:ascii="Times New Roman" w:hAnsi="Times New Roman"/>
          <w:sz w:val="24"/>
          <w:szCs w:val="24"/>
        </w:rPr>
        <w:t>направленные</w:t>
      </w:r>
      <w:proofErr w:type="gramEnd"/>
      <w:r w:rsidRPr="00F92506">
        <w:rPr>
          <w:rFonts w:ascii="Times New Roman" w:hAnsi="Times New Roman"/>
          <w:sz w:val="24"/>
          <w:szCs w:val="24"/>
        </w:rPr>
        <w:t xml:space="preserve"> на достижение целей и конечных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результатов подпрограммы муниципальной программы,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с обоснованием основных положений и сроков принятия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необходимых нормативных правовых актов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F92506">
        <w:rPr>
          <w:rFonts w:ascii="Times New Roman" w:hAnsi="Times New Roman"/>
        </w:rPr>
        <w:t>Реализация подпрограммы предполагает осуществление комплекса мер муниципального регулирования: правового и организационного характера, обеспечивающих практическое достижение целей и задач.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F92506">
        <w:rPr>
          <w:rFonts w:ascii="Times New Roman" w:hAnsi="Times New Roman"/>
        </w:rPr>
        <w:t>Меры правового регулирования включают в себя: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F92506">
        <w:rPr>
          <w:rFonts w:ascii="Times New Roman" w:hAnsi="Times New Roman"/>
        </w:rPr>
        <w:t>разработку и принятие нормативных правовых актов, направленных на создание необходимых условий и механизмов реализации подпрограммы;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F92506">
        <w:rPr>
          <w:rFonts w:ascii="Times New Roman" w:hAnsi="Times New Roman"/>
        </w:rPr>
        <w:t xml:space="preserve">разработку и принятие правовых актов прямого действия, обеспечивающих комплекс организационных </w:t>
      </w:r>
      <w:r w:rsidRPr="00F92506">
        <w:rPr>
          <w:rFonts w:ascii="Times New Roman" w:hAnsi="Times New Roman"/>
        </w:rPr>
        <w:lastRenderedPageBreak/>
        <w:t>мер по реализации подпрограммы и ее финансирование.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VII. Перечень целевых показателей подпрограммы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муниципальной программы с расшифровкой плановых значений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по годам ее реализации, а также сведения о взаимосвязи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 xml:space="preserve">мероприятий и результатов их выполнения с </w:t>
      </w:r>
      <w:proofErr w:type="gramStart"/>
      <w:r w:rsidRPr="00F92506">
        <w:rPr>
          <w:rFonts w:ascii="Times New Roman" w:hAnsi="Times New Roman"/>
          <w:sz w:val="24"/>
          <w:szCs w:val="24"/>
        </w:rPr>
        <w:t>конечными</w:t>
      </w:r>
      <w:proofErr w:type="gramEnd"/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целевыми показателями муниципальной программы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hyperlink w:anchor="Par1152" w:history="1">
        <w:r w:rsidRPr="001A5570">
          <w:rPr>
            <w:rFonts w:ascii="Times New Roman" w:hAnsi="Times New Roman"/>
          </w:rPr>
          <w:t>Перечень</w:t>
        </w:r>
      </w:hyperlink>
      <w:r w:rsidRPr="00352E9F">
        <w:rPr>
          <w:rFonts w:ascii="Times New Roman" w:hAnsi="Times New Roman"/>
        </w:rPr>
        <w:t xml:space="preserve"> целевых показателей подпрограммы с расшифровкой плановых значений по годам, а также сведения о взаимосвязи мероприятий и результатов их выполнения с конечными целевыми показателями государственной</w:t>
      </w:r>
      <w:r>
        <w:rPr>
          <w:rFonts w:ascii="Times New Roman" w:hAnsi="Times New Roman"/>
        </w:rPr>
        <w:t xml:space="preserve"> под</w:t>
      </w:r>
      <w:r w:rsidRPr="001A5570">
        <w:rPr>
          <w:rFonts w:ascii="Times New Roman" w:hAnsi="Times New Roman"/>
        </w:rPr>
        <w:t>программы</w:t>
      </w:r>
      <w:r w:rsidRPr="00352E9F">
        <w:rPr>
          <w:rFonts w:ascii="Times New Roman" w:hAnsi="Times New Roman"/>
        </w:rPr>
        <w:t xml:space="preserve"> представлены в приложении </w:t>
      </w:r>
      <w:r>
        <w:rPr>
          <w:rFonts w:ascii="Times New Roman" w:hAnsi="Times New Roman"/>
        </w:rPr>
        <w:t xml:space="preserve">№ </w:t>
      </w:r>
      <w:r w:rsidRPr="007249A2">
        <w:rPr>
          <w:rFonts w:ascii="Times New Roman" w:hAnsi="Times New Roman"/>
        </w:rPr>
        <w:t>2</w:t>
      </w:r>
      <w:r>
        <w:rPr>
          <w:rFonts w:ascii="Times New Roman" w:hAnsi="Times New Roman"/>
          <w:b/>
        </w:rPr>
        <w:t xml:space="preserve"> </w:t>
      </w:r>
      <w:r w:rsidRPr="00352E9F">
        <w:rPr>
          <w:rFonts w:ascii="Times New Roman" w:hAnsi="Times New Roman"/>
        </w:rPr>
        <w:t>к Программе.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VIII. Информация по ресурсному обеспечению подпрограммы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муниципальной программы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F92506">
        <w:rPr>
          <w:rFonts w:ascii="Times New Roman" w:hAnsi="Times New Roman"/>
        </w:rPr>
        <w:t xml:space="preserve">Информация по ресурсному обеспечению подпрограммы представлена в паспорте подпрограммы. Дополнительная информация по ресурсному обеспечению подпрограммы отражена в </w:t>
      </w:r>
      <w:hyperlink w:anchor="Par3366" w:history="1">
        <w:r w:rsidRPr="002F28F4">
          <w:rPr>
            <w:rFonts w:ascii="Times New Roman" w:hAnsi="Times New Roman"/>
          </w:rPr>
          <w:t>приложени</w:t>
        </w:r>
        <w:r>
          <w:rPr>
            <w:rFonts w:ascii="Times New Roman" w:hAnsi="Times New Roman"/>
          </w:rPr>
          <w:t>ях № 7,8</w:t>
        </w:r>
      </w:hyperlink>
      <w:r w:rsidRPr="00F92506">
        <w:rPr>
          <w:rFonts w:ascii="Times New Roman" w:hAnsi="Times New Roman"/>
        </w:rPr>
        <w:t xml:space="preserve"> к Программе.</w:t>
      </w:r>
    </w:p>
    <w:p w:rsidR="00F463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63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IX. Описание мер муниципального регулирования и управления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рисками с целью минимизации их влияния на достижение целей</w:t>
      </w:r>
    </w:p>
    <w:p w:rsidR="00F46306" w:rsidRPr="00F925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506">
        <w:rPr>
          <w:rFonts w:ascii="Times New Roman" w:hAnsi="Times New Roman"/>
          <w:sz w:val="24"/>
          <w:szCs w:val="24"/>
        </w:rPr>
        <w:t>подпрограммы муниципальной программы</w:t>
      </w:r>
    </w:p>
    <w:p w:rsidR="00F463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Основными рисками реализации мероприятий подпрограммы являются: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недостаточное финансирование подпрограммных мероприятий, в том числе за счет средств местного бюджета;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сохранение инфраструктурных ограничений развития муниципальных образований;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недостаточная активность участников подпрограммы по реализации мероприятий подпрограммы;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изменение федерального законодательства, в том числе в части требований к формам финансовой поддержки муниципальных образований;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повышение уровня инфляции;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резкие изменения внутренней и внешней конъюнктуры рынка сырья, строительных материалов и оборудования, необходимых для осуществления приоритетных региональных и инвестиционных проектов.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длительные сроки проведения конкурсных процедур;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невыполнение обязательств подрядными организациями.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Для снижения рисков будет осуществляться следующая система мероприятий: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проведение анализа проектов нормативных правовых актов Нытвенского района и в случае необходимости подготавливаться предложения по корректировке порядков реализации приоритетных проектов;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проведение систематического мониторинга реализации подпрограммы, осуществления оперативных мер по корректировке действий по достижению показателей;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своевременная организация информационного сопровождения мероприятий.</w:t>
      </w:r>
    </w:p>
    <w:p w:rsidR="00F46306" w:rsidRPr="00352E9F" w:rsidRDefault="00F46306" w:rsidP="00F46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К возможному преимуществу реализации подпрограммы следует отнести создание в ходе ее реализации механизмов, направленных на стимулирование участников подпрограммы к достижению целевых показателей подпрограммы.</w:t>
      </w:r>
    </w:p>
    <w:p w:rsidR="00F46306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6306" w:rsidRPr="001A5570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61511F">
        <w:rPr>
          <w:rFonts w:ascii="Times New Roman" w:hAnsi="Times New Roman"/>
        </w:rPr>
        <w:t xml:space="preserve">X. </w:t>
      </w:r>
      <w:r w:rsidRPr="001A5570">
        <w:rPr>
          <w:rFonts w:ascii="Times New Roman" w:hAnsi="Times New Roman"/>
          <w:sz w:val="24"/>
          <w:szCs w:val="24"/>
        </w:rPr>
        <w:t>Методика оценки эффективности подпрограммы</w:t>
      </w:r>
    </w:p>
    <w:p w:rsidR="00F46306" w:rsidRPr="001A5570" w:rsidRDefault="00F46306" w:rsidP="00F46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</w:t>
      </w:r>
      <w:r w:rsidRPr="001A5570">
        <w:rPr>
          <w:rFonts w:ascii="Times New Roman" w:hAnsi="Times New Roman"/>
          <w:sz w:val="24"/>
          <w:szCs w:val="24"/>
        </w:rPr>
        <w:t>ной программы</w:t>
      </w:r>
    </w:p>
    <w:p w:rsidR="00F46306" w:rsidRPr="0061511F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46306" w:rsidRPr="0061511F" w:rsidRDefault="00F46306" w:rsidP="00F46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1511F">
        <w:rPr>
          <w:rFonts w:ascii="Times New Roman" w:hAnsi="Times New Roman"/>
        </w:rPr>
        <w:t>Методика оценки эффективности подпрограммы соответствует методике, изложенной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XI</w:t>
      </w:r>
      <w:r w:rsidRPr="00816047">
        <w:rPr>
          <w:rFonts w:ascii="Times New Roman" w:hAnsi="Times New Roman"/>
        </w:rPr>
        <w:t xml:space="preserve"> </w:t>
      </w:r>
      <w:r w:rsidRPr="0061511F">
        <w:rPr>
          <w:rFonts w:ascii="Times New Roman" w:hAnsi="Times New Roman"/>
        </w:rPr>
        <w:t>Программы.</w:t>
      </w:r>
    </w:p>
    <w:p w:rsidR="006A3588" w:rsidRDefault="006A3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0664" w:rsidRDefault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0664" w:rsidRPr="00E0505F" w:rsidRDefault="00360664" w:rsidP="003606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2857"/>
      <w:bookmarkEnd w:id="32"/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60664" w:rsidRDefault="00360664" w:rsidP="003606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60664" w:rsidRDefault="00360664" w:rsidP="003606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нормативное</w:t>
      </w:r>
    </w:p>
    <w:p w:rsidR="00360664" w:rsidRDefault="00360664" w:rsidP="003606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состояние объектов </w:t>
      </w:r>
    </w:p>
    <w:p w:rsidR="00360664" w:rsidRDefault="00360664" w:rsidP="003606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общественной инфраструктуры</w:t>
      </w:r>
    </w:p>
    <w:p w:rsidR="00360664" w:rsidRDefault="00360664" w:rsidP="003606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Нытвенского муниципального</w:t>
      </w:r>
    </w:p>
    <w:p w:rsidR="00360664" w:rsidRPr="00E0505F" w:rsidRDefault="00360664" w:rsidP="003606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E0505F">
        <w:rPr>
          <w:rFonts w:ascii="Times New Roman" w:hAnsi="Times New Roman" w:cs="Times New Roman"/>
          <w:sz w:val="24"/>
          <w:szCs w:val="24"/>
        </w:rPr>
        <w:t>"</w:t>
      </w:r>
    </w:p>
    <w:p w:rsidR="00360664" w:rsidRPr="00E0505F" w:rsidRDefault="00360664" w:rsidP="0036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664" w:rsidRDefault="00360664" w:rsidP="003606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2863"/>
      <w:bookmarkEnd w:id="33"/>
      <w:r>
        <w:rPr>
          <w:rFonts w:ascii="Times New Roman" w:hAnsi="Times New Roman" w:cs="Times New Roman"/>
          <w:sz w:val="24"/>
          <w:szCs w:val="24"/>
        </w:rPr>
        <w:t>Подпрограмма 3 "Р</w:t>
      </w:r>
      <w:r w:rsidRPr="00E0505F">
        <w:rPr>
          <w:rFonts w:ascii="Times New Roman" w:hAnsi="Times New Roman" w:cs="Times New Roman"/>
          <w:sz w:val="24"/>
          <w:szCs w:val="24"/>
        </w:rPr>
        <w:t>азвитие</w:t>
      </w:r>
      <w:r>
        <w:rPr>
          <w:rFonts w:ascii="Times New Roman" w:hAnsi="Times New Roman" w:cs="Times New Roman"/>
          <w:sz w:val="24"/>
          <w:szCs w:val="24"/>
        </w:rPr>
        <w:t xml:space="preserve"> инженерной инфраструктуры в  сельских территориях</w:t>
      </w:r>
      <w:r w:rsidRPr="00E0505F">
        <w:rPr>
          <w:rFonts w:ascii="Times New Roman" w:hAnsi="Times New Roman" w:cs="Times New Roman"/>
          <w:sz w:val="24"/>
          <w:szCs w:val="24"/>
        </w:rPr>
        <w:t>"</w:t>
      </w:r>
    </w:p>
    <w:p w:rsidR="00360664" w:rsidRPr="00E0505F" w:rsidRDefault="00360664" w:rsidP="003606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0664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4" w:name="Par2866"/>
      <w:bookmarkEnd w:id="34"/>
      <w:r w:rsidRPr="001B2C57"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360664" w:rsidRPr="00E0505F" w:rsidRDefault="00360664" w:rsidP="0036066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45"/>
        <w:gridCol w:w="664"/>
        <w:gridCol w:w="1984"/>
        <w:gridCol w:w="535"/>
        <w:gridCol w:w="653"/>
        <w:gridCol w:w="230"/>
        <w:gridCol w:w="958"/>
        <w:gridCol w:w="34"/>
        <w:gridCol w:w="851"/>
        <w:gridCol w:w="303"/>
        <w:gridCol w:w="529"/>
        <w:gridCol w:w="869"/>
      </w:tblGrid>
      <w:tr w:rsidR="00360664" w:rsidRPr="00771E87" w:rsidTr="00BC369E">
        <w:trPr>
          <w:trHeight w:val="600"/>
        </w:trPr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исполнитель  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6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771E87">
              <w:rPr>
                <w:rFonts w:ascii="Times New Roman" w:hAnsi="Times New Roman"/>
                <w:sz w:val="24"/>
                <w:szCs w:val="24"/>
              </w:rPr>
              <w:t>Управление капитального строительства при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1E87">
              <w:rPr>
                <w:rFonts w:ascii="Times New Roman" w:hAnsi="Times New Roman"/>
                <w:sz w:val="24"/>
                <w:szCs w:val="24"/>
              </w:rPr>
              <w:t xml:space="preserve"> Нытвенского муниципального района                                                </w:t>
            </w:r>
          </w:p>
        </w:tc>
      </w:tr>
      <w:tr w:rsidR="00360664" w:rsidRPr="00771E87" w:rsidTr="00BC369E">
        <w:trPr>
          <w:trHeight w:val="400"/>
        </w:trPr>
        <w:tc>
          <w:tcPr>
            <w:tcW w:w="1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6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Отсутствуют                                               </w:t>
            </w:r>
          </w:p>
        </w:tc>
      </w:tr>
      <w:tr w:rsidR="00360664" w:rsidRPr="00771E87" w:rsidTr="00BC369E">
        <w:trPr>
          <w:trHeight w:val="800"/>
        </w:trPr>
        <w:tc>
          <w:tcPr>
            <w:tcW w:w="1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Участники    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6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771E87">
              <w:rPr>
                <w:rFonts w:ascii="Times New Roman" w:hAnsi="Times New Roman"/>
                <w:sz w:val="24"/>
                <w:szCs w:val="24"/>
              </w:rPr>
              <w:t>Управление капитального строительства при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1E87">
              <w:rPr>
                <w:rFonts w:ascii="Times New Roman" w:hAnsi="Times New Roman"/>
                <w:sz w:val="24"/>
                <w:szCs w:val="24"/>
              </w:rPr>
              <w:t xml:space="preserve"> Нытвенского муниципального района</w:t>
            </w:r>
            <w:proofErr w:type="gramStart"/>
            <w:r w:rsidRPr="00771E8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771E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органы местного самоуправления сельских поселений                             </w:t>
            </w:r>
          </w:p>
        </w:tc>
      </w:tr>
      <w:tr w:rsidR="00360664" w:rsidRPr="00771E87" w:rsidTr="00BC369E">
        <w:trPr>
          <w:trHeight w:val="800"/>
        </w:trPr>
        <w:tc>
          <w:tcPr>
            <w:tcW w:w="1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Программно-  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целевые      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инструменты  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6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Отсутствуют                      </w:t>
            </w:r>
          </w:p>
        </w:tc>
      </w:tr>
      <w:tr w:rsidR="00360664" w:rsidRPr="00771E87" w:rsidTr="00BC369E">
        <w:trPr>
          <w:trHeight w:val="613"/>
        </w:trPr>
        <w:tc>
          <w:tcPr>
            <w:tcW w:w="1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Цель         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6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Создание комфортных условий жизнедеятельности </w:t>
            </w:r>
            <w:proofErr w:type="gramStart"/>
            <w:r w:rsidRPr="00771E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1E87">
              <w:rPr>
                <w:rFonts w:ascii="Times New Roman" w:hAnsi="Times New Roman"/>
                <w:sz w:val="24"/>
                <w:szCs w:val="24"/>
              </w:rPr>
              <w:t xml:space="preserve"> сельской 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местности Нытвенского муниципального района                                              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64" w:rsidRPr="00771E87" w:rsidTr="00BC369E">
        <w:trPr>
          <w:trHeight w:val="800"/>
        </w:trPr>
        <w:tc>
          <w:tcPr>
            <w:tcW w:w="1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Задачи       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6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E87">
              <w:rPr>
                <w:rFonts w:ascii="Times New Roman" w:hAnsi="Times New Roman"/>
                <w:sz w:val="24"/>
                <w:szCs w:val="24"/>
              </w:rPr>
              <w:t>Повышение уровня  газификации в сельской местности Нытвенского муниципального района;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E87">
              <w:rPr>
                <w:rFonts w:ascii="Times New Roman" w:hAnsi="Times New Roman"/>
                <w:sz w:val="24"/>
                <w:szCs w:val="24"/>
              </w:rPr>
              <w:t>Повышение уровня  обеспеченности питьевой водой в сельской местности Нытвенского муниципального района.</w:t>
            </w:r>
          </w:p>
        </w:tc>
      </w:tr>
      <w:tr w:rsidR="00360664" w:rsidRPr="00771E87" w:rsidTr="00BC369E">
        <w:trPr>
          <w:trHeight w:val="1214"/>
        </w:trPr>
        <w:tc>
          <w:tcPr>
            <w:tcW w:w="1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Ожидаемые    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результаты   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реализации   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6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664" w:rsidRPr="00126AC4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126AC4">
              <w:rPr>
                <w:rFonts w:ascii="Times New Roman" w:hAnsi="Times New Roman"/>
                <w:sz w:val="24"/>
                <w:szCs w:val="24"/>
              </w:rPr>
              <w:t xml:space="preserve">ротяженность  </w:t>
            </w:r>
            <w:r>
              <w:rPr>
                <w:rFonts w:ascii="Times New Roman" w:hAnsi="Times New Roman"/>
              </w:rPr>
              <w:t xml:space="preserve">построенных </w:t>
            </w:r>
            <w:r w:rsidRPr="00126AC4">
              <w:rPr>
                <w:rFonts w:ascii="Times New Roman" w:hAnsi="Times New Roman"/>
                <w:sz w:val="24"/>
                <w:szCs w:val="24"/>
              </w:rPr>
              <w:t>газопроводов 8990 п</w:t>
            </w:r>
            <w:proofErr w:type="gramStart"/>
            <w:r w:rsidRPr="00126AC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26AC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60664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2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26AC4">
              <w:rPr>
                <w:rFonts w:ascii="Times New Roman" w:hAnsi="Times New Roman"/>
                <w:sz w:val="24"/>
                <w:szCs w:val="24"/>
              </w:rPr>
              <w:t>троительство и реконструкция водопроводных сетей  14450 п</w:t>
            </w:r>
            <w:proofErr w:type="gramStart"/>
            <w:r w:rsidRPr="00126AC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26AC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60664" w:rsidRPr="00B8250C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B8250C">
              <w:rPr>
                <w:rFonts w:ascii="Times New Roman" w:hAnsi="Times New Roman"/>
                <w:sz w:val="24"/>
                <w:szCs w:val="24"/>
              </w:rPr>
              <w:t>Строительство модульной газовой котел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на ст. Чайковская, </w:t>
            </w:r>
            <w:r w:rsidRPr="00B825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50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0664" w:rsidRPr="00771E87" w:rsidTr="00BC369E">
        <w:trPr>
          <w:trHeight w:val="600"/>
        </w:trPr>
        <w:tc>
          <w:tcPr>
            <w:tcW w:w="1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Этапы и сроки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реализации   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6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664" w:rsidRPr="004E0386" w:rsidRDefault="00360664" w:rsidP="00BC3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</w:t>
            </w:r>
            <w:r w:rsidRPr="004E0386">
              <w:rPr>
                <w:rFonts w:ascii="Times New Roman" w:hAnsi="Times New Roman"/>
              </w:rPr>
              <w:t xml:space="preserve">рограмма рассчитана на период с 2014 по 2016 годы.        </w:t>
            </w:r>
          </w:p>
          <w:p w:rsidR="00360664" w:rsidRPr="00771E87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8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одп</w:t>
            </w:r>
            <w:r w:rsidRPr="004E0386">
              <w:rPr>
                <w:rFonts w:ascii="Times New Roman" w:hAnsi="Times New Roman"/>
              </w:rPr>
              <w:t>рограмма не имеет строгой разбивки на этапы, мероприятия  реализуются на протяжении всего срока реализации Программы.</w:t>
            </w:r>
          </w:p>
        </w:tc>
      </w:tr>
      <w:tr w:rsidR="00360664" w:rsidRPr="006E4BC5" w:rsidTr="00BC3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843" w:type="dxa"/>
            <w:vMerge w:val="restart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bookmarkStart w:id="35" w:name="Par2950"/>
            <w:bookmarkEnd w:id="35"/>
            <w:r w:rsidRPr="00126AC4">
              <w:rPr>
                <w:rFonts w:ascii="Times New Roman" w:hAnsi="Times New Roman" w:cs="Times New Roman"/>
              </w:rPr>
              <w:t xml:space="preserve">Целевые показатели подпрограммы </w:t>
            </w:r>
          </w:p>
        </w:tc>
        <w:tc>
          <w:tcPr>
            <w:tcW w:w="709" w:type="dxa"/>
            <w:gridSpan w:val="2"/>
            <w:vMerge w:val="restart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26A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6AC4">
              <w:rPr>
                <w:rFonts w:ascii="Times New Roman" w:hAnsi="Times New Roman" w:cs="Times New Roman"/>
              </w:rPr>
              <w:t>/</w:t>
            </w:r>
            <w:proofErr w:type="spellStart"/>
            <w:r w:rsidRPr="00126AC4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vMerge w:val="restart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26AC4">
              <w:rPr>
                <w:rFonts w:ascii="Times New Roman" w:hAnsi="Times New Roman" w:cs="Times New Roman"/>
              </w:rPr>
              <w:t>Ед</w:t>
            </w:r>
            <w:proofErr w:type="gramStart"/>
            <w:r w:rsidRPr="00126AC4">
              <w:rPr>
                <w:rFonts w:ascii="Times New Roman" w:hAnsi="Times New Roman" w:cs="Times New Roman"/>
              </w:rPr>
              <w:t>.и</w:t>
            </w:r>
            <w:proofErr w:type="gramEnd"/>
            <w:r w:rsidRPr="00126AC4">
              <w:rPr>
                <w:rFonts w:ascii="Times New Roman" w:hAnsi="Times New Roman" w:cs="Times New Roman"/>
              </w:rPr>
              <w:t>зм</w:t>
            </w:r>
            <w:proofErr w:type="spellEnd"/>
            <w:r w:rsidRPr="00126AC4">
              <w:rPr>
                <w:rFonts w:ascii="Times New Roman" w:hAnsi="Times New Roman" w:cs="Times New Roman"/>
              </w:rPr>
              <w:t>.</w:t>
            </w:r>
          </w:p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6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Плановое  значение целевого показателя</w:t>
            </w:r>
          </w:p>
        </w:tc>
      </w:tr>
      <w:tr w:rsidR="00360664" w:rsidRPr="006E4BC5" w:rsidTr="00BC3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843" w:type="dxa"/>
            <w:vMerge/>
          </w:tcPr>
          <w:p w:rsidR="00360664" w:rsidRPr="006E4BC5" w:rsidRDefault="00360664" w:rsidP="00BC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60664" w:rsidRPr="006E4BC5" w:rsidRDefault="00360664" w:rsidP="00BC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</w:tcPr>
          <w:p w:rsidR="00360664" w:rsidRPr="006E4BC5" w:rsidRDefault="00360664" w:rsidP="00BC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360664" w:rsidRPr="006E4BC5" w:rsidRDefault="00360664" w:rsidP="00BC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2013 (прогноз)</w:t>
            </w:r>
          </w:p>
        </w:tc>
        <w:tc>
          <w:tcPr>
            <w:tcW w:w="851" w:type="dxa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32" w:type="dxa"/>
            <w:gridSpan w:val="2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9" w:type="dxa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2016</w:t>
            </w:r>
          </w:p>
        </w:tc>
      </w:tr>
      <w:tr w:rsidR="00360664" w:rsidRPr="006E4BC5" w:rsidTr="00BC3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843" w:type="dxa"/>
            <w:vMerge/>
          </w:tcPr>
          <w:p w:rsidR="00360664" w:rsidRPr="006E4BC5" w:rsidRDefault="00360664" w:rsidP="00BC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gridSpan w:val="2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 xml:space="preserve">Протяженность </w:t>
            </w:r>
            <w:r w:rsidRPr="00126AC4">
              <w:rPr>
                <w:rFonts w:ascii="Times New Roman" w:hAnsi="Times New Roman"/>
              </w:rPr>
              <w:t xml:space="preserve">построенных </w:t>
            </w:r>
            <w:r w:rsidRPr="00126AC4">
              <w:rPr>
                <w:rFonts w:ascii="Times New Roman" w:hAnsi="Times New Roman" w:cs="Times New Roman"/>
              </w:rPr>
              <w:t>газопроводов</w:t>
            </w:r>
          </w:p>
        </w:tc>
        <w:tc>
          <w:tcPr>
            <w:tcW w:w="883" w:type="dxa"/>
            <w:gridSpan w:val="2"/>
          </w:tcPr>
          <w:p w:rsidR="00360664" w:rsidRPr="006E4BC5" w:rsidRDefault="00360664" w:rsidP="00BC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gridSpan w:val="2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851" w:type="dxa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3890</w:t>
            </w:r>
          </w:p>
        </w:tc>
        <w:tc>
          <w:tcPr>
            <w:tcW w:w="832" w:type="dxa"/>
            <w:gridSpan w:val="2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69" w:type="dxa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3800</w:t>
            </w:r>
          </w:p>
        </w:tc>
      </w:tr>
      <w:tr w:rsidR="00360664" w:rsidRPr="006E4BC5" w:rsidTr="00BC3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843" w:type="dxa"/>
            <w:vMerge/>
          </w:tcPr>
          <w:p w:rsidR="00360664" w:rsidRPr="006E4BC5" w:rsidRDefault="00360664" w:rsidP="00BC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9" w:type="dxa"/>
            <w:gridSpan w:val="2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26AC4">
              <w:rPr>
                <w:rFonts w:ascii="Times New Roman" w:hAnsi="Times New Roman"/>
                <w:sz w:val="24"/>
                <w:szCs w:val="24"/>
              </w:rPr>
              <w:t xml:space="preserve">троительство и реконструкция водопроводных сетей  </w:t>
            </w:r>
          </w:p>
        </w:tc>
        <w:tc>
          <w:tcPr>
            <w:tcW w:w="883" w:type="dxa"/>
            <w:gridSpan w:val="2"/>
          </w:tcPr>
          <w:p w:rsidR="00360664" w:rsidRPr="006E4BC5" w:rsidRDefault="00360664" w:rsidP="00BC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gridSpan w:val="2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32" w:type="dxa"/>
            <w:gridSpan w:val="2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869" w:type="dxa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7400</w:t>
            </w:r>
          </w:p>
        </w:tc>
      </w:tr>
      <w:tr w:rsidR="00360664" w:rsidRPr="006E4BC5" w:rsidTr="00BC3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843" w:type="dxa"/>
            <w:vMerge/>
          </w:tcPr>
          <w:p w:rsidR="00360664" w:rsidRPr="006E4BC5" w:rsidRDefault="00360664" w:rsidP="00BC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9" w:type="dxa"/>
            <w:gridSpan w:val="2"/>
          </w:tcPr>
          <w:p w:rsidR="00360664" w:rsidRDefault="00360664" w:rsidP="00BC36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модульной газовой котельной на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айковская</w:t>
            </w:r>
          </w:p>
        </w:tc>
        <w:tc>
          <w:tcPr>
            <w:tcW w:w="883" w:type="dxa"/>
            <w:gridSpan w:val="2"/>
          </w:tcPr>
          <w:p w:rsidR="00360664" w:rsidRDefault="00360664" w:rsidP="00BC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36066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gridSpan w:val="2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</w:tcPr>
          <w:p w:rsidR="00360664" w:rsidRPr="00126AC4" w:rsidRDefault="00360664" w:rsidP="00BC36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0664" w:rsidRPr="004F0B6D" w:rsidTr="00BC369E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6E792D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92D">
              <w:rPr>
                <w:rFonts w:ascii="Times New Roman" w:hAnsi="Times New Roman"/>
              </w:rPr>
              <w:t xml:space="preserve">Объемы и      </w:t>
            </w:r>
          </w:p>
          <w:p w:rsidR="00360664" w:rsidRPr="006E792D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92D">
              <w:rPr>
                <w:rFonts w:ascii="Times New Roman" w:hAnsi="Times New Roman"/>
              </w:rPr>
              <w:lastRenderedPageBreak/>
              <w:t xml:space="preserve">источники     </w:t>
            </w:r>
          </w:p>
          <w:p w:rsidR="00360664" w:rsidRPr="006E792D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92D">
              <w:rPr>
                <w:rFonts w:ascii="Times New Roman" w:hAnsi="Times New Roman"/>
              </w:rPr>
              <w:t>финансирования</w:t>
            </w:r>
          </w:p>
          <w:p w:rsidR="00360664" w:rsidRPr="004F0B6D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792D">
              <w:rPr>
                <w:rFonts w:ascii="Times New Roman" w:hAnsi="Times New Roman"/>
              </w:rPr>
              <w:t>подпрограммы</w:t>
            </w:r>
            <w:r w:rsidRPr="004F0B6D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126AC4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6AC4">
              <w:rPr>
                <w:rFonts w:ascii="Times New Roman" w:hAnsi="Times New Roman"/>
              </w:rPr>
              <w:lastRenderedPageBreak/>
              <w:t xml:space="preserve">Источники </w:t>
            </w:r>
            <w:r w:rsidRPr="00126AC4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49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126AC4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6AC4">
              <w:rPr>
                <w:rFonts w:ascii="Times New Roman" w:hAnsi="Times New Roman"/>
              </w:rPr>
              <w:lastRenderedPageBreak/>
              <w:t xml:space="preserve">          Расходы (тыс. руб.)          </w:t>
            </w:r>
          </w:p>
        </w:tc>
      </w:tr>
      <w:tr w:rsidR="00360664" w:rsidRPr="004F0B6D" w:rsidTr="00BC369E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4F0B6D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126AC4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126AC4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AC4">
              <w:rPr>
                <w:rFonts w:ascii="Times New Roman" w:hAnsi="Times New Roman"/>
              </w:rPr>
              <w:t>2014 год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126AC4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AC4">
              <w:rPr>
                <w:rFonts w:ascii="Times New Roman" w:hAnsi="Times New Roman"/>
              </w:rPr>
              <w:t>2015 год</w:t>
            </w:r>
          </w:p>
        </w:tc>
        <w:tc>
          <w:tcPr>
            <w:tcW w:w="1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126AC4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AC4">
              <w:rPr>
                <w:rFonts w:ascii="Times New Roman" w:hAnsi="Times New Roman"/>
              </w:rPr>
              <w:t>2016 год</w:t>
            </w: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126AC4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AC4">
              <w:rPr>
                <w:rFonts w:ascii="Times New Roman" w:hAnsi="Times New Roman"/>
              </w:rPr>
              <w:t>Итого</w:t>
            </w:r>
          </w:p>
        </w:tc>
      </w:tr>
      <w:tr w:rsidR="00360664" w:rsidRPr="004F0B6D" w:rsidTr="00BC369E">
        <w:tblPrEx>
          <w:tblCellSpacing w:w="5" w:type="nil"/>
          <w:tblLook w:val="0000"/>
        </w:tblPrEx>
        <w:trPr>
          <w:trHeight w:val="54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4F0B6D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 xml:space="preserve">Всего                   </w:t>
            </w:r>
          </w:p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 xml:space="preserve">в том числе:            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</w:tr>
      <w:tr w:rsidR="00360664" w:rsidRPr="004F0B6D" w:rsidTr="00BC369E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4F0B6D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 xml:space="preserve">краевой бюджет          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60664" w:rsidRPr="004F0B6D" w:rsidTr="00BC369E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4F0B6D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 xml:space="preserve">федеральный бюджет      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664" w:rsidRPr="004F0B6D" w:rsidTr="00BC369E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4F0B6D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  <w:r w:rsidRPr="00992DEF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</w:tr>
      <w:tr w:rsidR="00360664" w:rsidRPr="004F0B6D" w:rsidTr="00BC369E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4F0B6D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664" w:rsidRPr="004F0B6D" w:rsidTr="00BC369E">
        <w:tblPrEx>
          <w:tblCellSpacing w:w="5" w:type="nil"/>
          <w:tblLook w:val="0000"/>
        </w:tblPrEx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4F0B6D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 xml:space="preserve">внебюджетные источники  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>0</w:t>
            </w:r>
          </w:p>
        </w:tc>
      </w:tr>
    </w:tbl>
    <w:p w:rsidR="00360664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60664" w:rsidRPr="00E0505F" w:rsidRDefault="00360664" w:rsidP="0036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3019"/>
      <w:bookmarkEnd w:id="36"/>
    </w:p>
    <w:p w:rsidR="00360664" w:rsidRPr="001B2C57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3041"/>
      <w:bookmarkEnd w:id="37"/>
      <w:r w:rsidRPr="00352E9F">
        <w:rPr>
          <w:rFonts w:ascii="Times New Roman" w:hAnsi="Times New Roman"/>
        </w:rPr>
        <w:t>I</w:t>
      </w:r>
      <w:r w:rsidRPr="001B2C57">
        <w:rPr>
          <w:rFonts w:ascii="Times New Roman" w:hAnsi="Times New Roman"/>
          <w:sz w:val="24"/>
          <w:szCs w:val="24"/>
        </w:rPr>
        <w:t>. Характеристика текущего состояния сферы реализации</w:t>
      </w:r>
    </w:p>
    <w:p w:rsidR="00360664" w:rsidRPr="001B2C57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B2C57">
        <w:rPr>
          <w:rFonts w:ascii="Times New Roman" w:hAnsi="Times New Roman"/>
          <w:sz w:val="24"/>
          <w:szCs w:val="24"/>
        </w:rPr>
        <w:t>подпрограммы муниципальной программы, формулировка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B2C57">
        <w:rPr>
          <w:rFonts w:ascii="Times New Roman" w:hAnsi="Times New Roman"/>
          <w:sz w:val="24"/>
          <w:szCs w:val="24"/>
        </w:rPr>
        <w:t>основных проблем в указанной сфере и прогноз ее развития</w:t>
      </w:r>
    </w:p>
    <w:p w:rsidR="00360664" w:rsidRPr="001B2C57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0664" w:rsidRPr="00CC7E2E" w:rsidRDefault="00360664" w:rsidP="00360664">
      <w:pPr>
        <w:pStyle w:val="ConsPlusNormal"/>
        <w:spacing w:line="276" w:lineRule="auto"/>
        <w:ind w:left="360" w:firstLine="348"/>
        <w:jc w:val="both"/>
        <w:outlineLvl w:val="2"/>
        <w:rPr>
          <w:rFonts w:ascii="Times New Roman" w:hAnsi="Times New Roman" w:cs="Times New Roman"/>
        </w:rPr>
      </w:pPr>
      <w:r w:rsidRPr="00CC7E2E">
        <w:rPr>
          <w:rFonts w:ascii="Times New Roman" w:hAnsi="Times New Roman" w:cs="Times New Roman"/>
        </w:rPr>
        <w:t>На данный момент времени в сельских поселениях  Нытвенского муниципального района создалась неблагоприятная ситуация в связи с недостаточным финансированием на развитие  инженерной инфраструктуры  объектов что способствует низкому уровню комфортности проживания в этой местности.</w:t>
      </w:r>
    </w:p>
    <w:p w:rsidR="00360664" w:rsidRPr="00CC7E2E" w:rsidRDefault="00360664" w:rsidP="00360664">
      <w:pPr>
        <w:pStyle w:val="ConsPlusNormal"/>
        <w:spacing w:line="276" w:lineRule="auto"/>
        <w:ind w:left="360" w:firstLine="348"/>
        <w:jc w:val="both"/>
        <w:outlineLvl w:val="2"/>
        <w:rPr>
          <w:rFonts w:ascii="Times New Roman" w:hAnsi="Times New Roman" w:cs="Times New Roman"/>
        </w:rPr>
      </w:pPr>
      <w:r w:rsidRPr="00CC7E2E">
        <w:rPr>
          <w:rFonts w:ascii="Times New Roman" w:hAnsi="Times New Roman" w:cs="Times New Roman"/>
        </w:rPr>
        <w:t xml:space="preserve">На территории сельских поселений Нытвенского муниципального  района находятся в аварийном состоянии системы теплоснабжения, водоснабжения, что наглядно представлено в таблице № </w:t>
      </w:r>
      <w:r>
        <w:rPr>
          <w:rFonts w:ascii="Times New Roman" w:hAnsi="Times New Roman" w:cs="Times New Roman"/>
        </w:rPr>
        <w:t>1</w:t>
      </w:r>
    </w:p>
    <w:p w:rsidR="00360664" w:rsidRPr="00CC7E2E" w:rsidRDefault="00360664" w:rsidP="00360664">
      <w:pPr>
        <w:pStyle w:val="ConsPlusNormal"/>
        <w:spacing w:line="276" w:lineRule="auto"/>
        <w:ind w:left="360" w:firstLine="348"/>
        <w:jc w:val="right"/>
        <w:outlineLvl w:val="2"/>
        <w:rPr>
          <w:rFonts w:ascii="Times New Roman" w:hAnsi="Times New Roman" w:cs="Times New Roman"/>
        </w:rPr>
      </w:pPr>
      <w:r w:rsidRPr="00CC7E2E">
        <w:rPr>
          <w:rFonts w:ascii="Times New Roman" w:hAnsi="Times New Roman" w:cs="Times New Roman"/>
        </w:rPr>
        <w:t xml:space="preserve">Таблица  </w:t>
      </w:r>
      <w:r>
        <w:rPr>
          <w:rFonts w:ascii="Times New Roman" w:hAnsi="Times New Roman" w:cs="Times New Roman"/>
        </w:rPr>
        <w:t>№ 1</w:t>
      </w:r>
    </w:p>
    <w:p w:rsidR="00360664" w:rsidRPr="00CC7E2E" w:rsidRDefault="00360664" w:rsidP="00360664">
      <w:pPr>
        <w:pStyle w:val="ConsPlusNormal"/>
        <w:spacing w:line="276" w:lineRule="auto"/>
        <w:ind w:left="360" w:firstLine="348"/>
        <w:jc w:val="center"/>
        <w:outlineLvl w:val="2"/>
        <w:rPr>
          <w:rFonts w:ascii="Times New Roman" w:hAnsi="Times New Roman" w:cs="Times New Roman"/>
        </w:rPr>
      </w:pPr>
      <w:r w:rsidRPr="00CC7E2E">
        <w:rPr>
          <w:rFonts w:ascii="Times New Roman" w:hAnsi="Times New Roman" w:cs="Times New Roman"/>
        </w:rPr>
        <w:t>Анализ изношенности сетей по поселениям</w:t>
      </w:r>
    </w:p>
    <w:p w:rsidR="00360664" w:rsidRPr="00CC7E2E" w:rsidRDefault="00360664" w:rsidP="00360664">
      <w:pPr>
        <w:pStyle w:val="ConsPlusNormal"/>
        <w:spacing w:line="276" w:lineRule="auto"/>
        <w:ind w:left="360" w:firstLine="348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3090"/>
        <w:gridCol w:w="3326"/>
        <w:gridCol w:w="2353"/>
      </w:tblGrid>
      <w:tr w:rsidR="00360664" w:rsidRPr="00CC7E2E" w:rsidTr="00BC369E">
        <w:tc>
          <w:tcPr>
            <w:tcW w:w="802" w:type="dxa"/>
            <w:vMerge w:val="restart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C7E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7E2E">
              <w:rPr>
                <w:rFonts w:ascii="Times New Roman" w:hAnsi="Times New Roman" w:cs="Times New Roman"/>
              </w:rPr>
              <w:t>/</w:t>
            </w:r>
            <w:proofErr w:type="spellStart"/>
            <w:r w:rsidRPr="00CC7E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90" w:type="dxa"/>
            <w:vMerge w:val="restart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5679" w:type="dxa"/>
            <w:gridSpan w:val="2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 xml:space="preserve">%  изношенности сетей </w:t>
            </w:r>
          </w:p>
        </w:tc>
      </w:tr>
      <w:tr w:rsidR="00360664" w:rsidRPr="00CC7E2E" w:rsidTr="00BC369E">
        <w:tc>
          <w:tcPr>
            <w:tcW w:w="802" w:type="dxa"/>
            <w:vMerge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водопроводных</w:t>
            </w:r>
          </w:p>
        </w:tc>
        <w:tc>
          <w:tcPr>
            <w:tcW w:w="2353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тепловых</w:t>
            </w:r>
          </w:p>
        </w:tc>
      </w:tr>
      <w:tr w:rsidR="00360664" w:rsidRPr="00CC7E2E" w:rsidTr="00BC369E">
        <w:tc>
          <w:tcPr>
            <w:tcW w:w="802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CC7E2E">
              <w:rPr>
                <w:rFonts w:ascii="Times New Roman" w:hAnsi="Times New Roman" w:cs="Times New Roman"/>
              </w:rPr>
              <w:t>Григорьевское</w:t>
            </w:r>
            <w:proofErr w:type="spellEnd"/>
            <w:r w:rsidRPr="00CC7E2E">
              <w:rPr>
                <w:rFonts w:ascii="Times New Roman" w:hAnsi="Times New Roman" w:cs="Times New Roman"/>
              </w:rPr>
              <w:t xml:space="preserve">  СП</w:t>
            </w:r>
          </w:p>
        </w:tc>
        <w:tc>
          <w:tcPr>
            <w:tcW w:w="3326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53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93</w:t>
            </w:r>
          </w:p>
        </w:tc>
      </w:tr>
      <w:tr w:rsidR="00360664" w:rsidRPr="00CC7E2E" w:rsidTr="00BC369E">
        <w:tc>
          <w:tcPr>
            <w:tcW w:w="802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CC7E2E">
              <w:rPr>
                <w:rFonts w:ascii="Times New Roman" w:hAnsi="Times New Roman" w:cs="Times New Roman"/>
              </w:rPr>
              <w:t>Чайковское</w:t>
            </w:r>
            <w:proofErr w:type="spellEnd"/>
            <w:r w:rsidRPr="00CC7E2E">
              <w:rPr>
                <w:rFonts w:ascii="Times New Roman" w:hAnsi="Times New Roman" w:cs="Times New Roman"/>
              </w:rPr>
              <w:t xml:space="preserve">   СП</w:t>
            </w:r>
          </w:p>
        </w:tc>
        <w:tc>
          <w:tcPr>
            <w:tcW w:w="3326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53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84</w:t>
            </w:r>
          </w:p>
        </w:tc>
      </w:tr>
      <w:tr w:rsidR="00360664" w:rsidRPr="00CC7E2E" w:rsidTr="00BC369E">
        <w:tc>
          <w:tcPr>
            <w:tcW w:w="802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CC7E2E">
              <w:rPr>
                <w:rFonts w:ascii="Times New Roman" w:hAnsi="Times New Roman" w:cs="Times New Roman"/>
              </w:rPr>
              <w:t>Шерьинское</w:t>
            </w:r>
            <w:proofErr w:type="spellEnd"/>
            <w:r w:rsidRPr="00CC7E2E">
              <w:rPr>
                <w:rFonts w:ascii="Times New Roman" w:hAnsi="Times New Roman" w:cs="Times New Roman"/>
              </w:rPr>
              <w:t xml:space="preserve">  СП</w:t>
            </w:r>
          </w:p>
        </w:tc>
        <w:tc>
          <w:tcPr>
            <w:tcW w:w="3326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53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98</w:t>
            </w:r>
          </w:p>
        </w:tc>
      </w:tr>
      <w:tr w:rsidR="00360664" w:rsidRPr="00CC7E2E" w:rsidTr="00BC369E">
        <w:tc>
          <w:tcPr>
            <w:tcW w:w="802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CC7E2E">
              <w:rPr>
                <w:rFonts w:ascii="Times New Roman" w:hAnsi="Times New Roman" w:cs="Times New Roman"/>
              </w:rPr>
              <w:t>Постаноговское</w:t>
            </w:r>
            <w:proofErr w:type="spellEnd"/>
            <w:r w:rsidRPr="00CC7E2E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3326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53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63</w:t>
            </w:r>
          </w:p>
        </w:tc>
      </w:tr>
      <w:tr w:rsidR="00360664" w:rsidRPr="00CC7E2E" w:rsidTr="00BC369E">
        <w:tc>
          <w:tcPr>
            <w:tcW w:w="802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0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CC7E2E">
              <w:rPr>
                <w:rFonts w:ascii="Times New Roman" w:hAnsi="Times New Roman" w:cs="Times New Roman"/>
              </w:rPr>
              <w:t>Чекменевское</w:t>
            </w:r>
            <w:proofErr w:type="spellEnd"/>
            <w:r w:rsidRPr="00CC7E2E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3326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53" w:type="dxa"/>
          </w:tcPr>
          <w:p w:rsidR="00360664" w:rsidRPr="00CC7E2E" w:rsidRDefault="00360664" w:rsidP="00BC369E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7E2E">
              <w:rPr>
                <w:rFonts w:ascii="Times New Roman" w:hAnsi="Times New Roman" w:cs="Times New Roman"/>
              </w:rPr>
              <w:t>0</w:t>
            </w:r>
          </w:p>
        </w:tc>
      </w:tr>
    </w:tbl>
    <w:p w:rsidR="00360664" w:rsidRPr="00CC7E2E" w:rsidRDefault="00360664" w:rsidP="00360664">
      <w:pPr>
        <w:pStyle w:val="ConsPlusNormal"/>
        <w:spacing w:line="276" w:lineRule="auto"/>
        <w:outlineLvl w:val="2"/>
        <w:rPr>
          <w:rFonts w:ascii="Times New Roman" w:hAnsi="Times New Roman" w:cs="Times New Roman"/>
          <w:b/>
        </w:rPr>
      </w:pPr>
    </w:p>
    <w:p w:rsidR="00360664" w:rsidRPr="00CC7E2E" w:rsidRDefault="00360664" w:rsidP="00360664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CC7E2E">
        <w:rPr>
          <w:rFonts w:ascii="Times New Roman" w:hAnsi="Times New Roman" w:cs="Times New Roman"/>
        </w:rPr>
        <w:t xml:space="preserve"> </w:t>
      </w:r>
      <w:r w:rsidRPr="00CC7E2E">
        <w:rPr>
          <w:rFonts w:ascii="Times New Roman" w:hAnsi="Times New Roman" w:cs="Times New Roman"/>
        </w:rPr>
        <w:tab/>
        <w:t>Из показателей таблицы видно, что  процент изношенности водопроводных сетей сельских поселений  района в среднем составляет 69,2 %, тепловых  84,5 %. Таким образом, к числу основных  проблем развития сельских территорий Нытвенского муниципального района, на решение которых должна быть направлена реализация данной подпрограмм</w:t>
      </w:r>
      <w:proofErr w:type="gramStart"/>
      <w:r w:rsidRPr="00CC7E2E">
        <w:rPr>
          <w:rFonts w:ascii="Times New Roman" w:hAnsi="Times New Roman" w:cs="Times New Roman"/>
        </w:rPr>
        <w:t>ы-</w:t>
      </w:r>
      <w:proofErr w:type="gramEnd"/>
      <w:r w:rsidRPr="00CC7E2E">
        <w:rPr>
          <w:rFonts w:ascii="Times New Roman" w:hAnsi="Times New Roman" w:cs="Times New Roman"/>
        </w:rPr>
        <w:t xml:space="preserve"> реконструкция существующих инженерных сетей и строительство новых.</w:t>
      </w:r>
    </w:p>
    <w:p w:rsidR="00360664" w:rsidRPr="00CC7E2E" w:rsidRDefault="00360664" w:rsidP="00360664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CC7E2E">
        <w:rPr>
          <w:rFonts w:ascii="Times New Roman" w:hAnsi="Times New Roman"/>
        </w:rPr>
        <w:tab/>
        <w:t>На ст</w:t>
      </w:r>
      <w:proofErr w:type="gramStart"/>
      <w:r w:rsidRPr="00CC7E2E">
        <w:rPr>
          <w:rFonts w:ascii="Times New Roman" w:hAnsi="Times New Roman"/>
        </w:rPr>
        <w:t>.Ч</w:t>
      </w:r>
      <w:proofErr w:type="gramEnd"/>
      <w:r w:rsidRPr="00CC7E2E">
        <w:rPr>
          <w:rFonts w:ascii="Times New Roman" w:hAnsi="Times New Roman"/>
        </w:rPr>
        <w:t>айковская  существующая газовая котельная, не обеспечивает в полном объеме тепловой энергией  жителей многоквартирных домов, школы, детского сада и здания администрации Чайковского сельского поселения, не говоря уже о жителях частного сектора, которые вообще не подключены к системе теплоснабжения. Для решения данной проблемы в 2014 г. будет разрабатываться проектно-сметная документация на строительство Модульной газовой котельной, предполагаемые сроки строительства 2015-2016г.</w:t>
      </w:r>
    </w:p>
    <w:p w:rsidR="00360664" w:rsidRPr="00CC7E2E" w:rsidRDefault="00360664" w:rsidP="00360664">
      <w:pPr>
        <w:pStyle w:val="ConsPlusNormal"/>
        <w:spacing w:line="276" w:lineRule="auto"/>
        <w:ind w:firstLine="360"/>
        <w:jc w:val="both"/>
        <w:outlineLvl w:val="2"/>
        <w:rPr>
          <w:rFonts w:ascii="Times New Roman" w:hAnsi="Times New Roman" w:cs="Times New Roman"/>
        </w:rPr>
      </w:pPr>
      <w:r w:rsidRPr="00CC7E2E">
        <w:rPr>
          <w:rFonts w:ascii="Times New Roman" w:hAnsi="Times New Roman" w:cs="Times New Roman"/>
        </w:rPr>
        <w:t xml:space="preserve">Эти проблемы не могут быть решены на уровне муниципальных образований  по причине недостаточного финансирования на развитие инженерной инфраструктуры и высокого уровня затрат на реализацию инвестиционных проектов в части местного бюджета. Для реализации данной подпрограммы требуется привлечь средства краевого и федерального бюджета. </w:t>
      </w:r>
    </w:p>
    <w:p w:rsidR="00360664" w:rsidRPr="00CC7E2E" w:rsidRDefault="00360664" w:rsidP="00360664">
      <w:pPr>
        <w:pStyle w:val="ConsPlusNormal"/>
        <w:spacing w:line="276" w:lineRule="auto"/>
        <w:ind w:left="360"/>
        <w:jc w:val="both"/>
        <w:outlineLvl w:val="2"/>
        <w:rPr>
          <w:rFonts w:ascii="Times New Roman" w:hAnsi="Times New Roman" w:cs="Times New Roman"/>
        </w:rPr>
      </w:pPr>
    </w:p>
    <w:p w:rsidR="00360664" w:rsidRPr="001F0D4B" w:rsidRDefault="00360664" w:rsidP="00360664">
      <w:pPr>
        <w:pStyle w:val="ConsPlusNormal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II. Приоритеты и цели муниципальной политики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в соответствующей сфере социально-экономического развития,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 xml:space="preserve">описание основных целей и задач программы муниципальной программы, прогноз развития </w:t>
      </w:r>
      <w:r w:rsidRPr="00352E9F">
        <w:rPr>
          <w:rFonts w:ascii="Times New Roman" w:hAnsi="Times New Roman"/>
          <w:sz w:val="24"/>
          <w:szCs w:val="24"/>
        </w:rPr>
        <w:lastRenderedPageBreak/>
        <w:t>соответствующей сферы социально-экономического развития и планируемые показатели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0664" w:rsidRPr="0004637D" w:rsidRDefault="00360664" w:rsidP="003606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637D">
        <w:rPr>
          <w:rFonts w:ascii="Times New Roman" w:hAnsi="Times New Roman" w:cs="Times New Roman"/>
        </w:rPr>
        <w:t>2.1. Цели, задачи и система мероприятий Подпрограммы соответствуют основным направлениям и задачам социально – экономического развития Нытвенского муниципального района, установленные</w:t>
      </w:r>
      <w:proofErr w:type="gramStart"/>
      <w:r w:rsidRPr="0004637D">
        <w:rPr>
          <w:rFonts w:ascii="Times New Roman" w:hAnsi="Times New Roman" w:cs="Times New Roman"/>
        </w:rPr>
        <w:t xml:space="preserve"> :</w:t>
      </w:r>
      <w:proofErr w:type="gramEnd"/>
    </w:p>
    <w:p w:rsidR="00360664" w:rsidRPr="0004637D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hyperlink r:id="rId9" w:history="1">
        <w:r w:rsidRPr="0004637D">
          <w:rPr>
            <w:rFonts w:ascii="Times New Roman" w:hAnsi="Times New Roman"/>
          </w:rPr>
          <w:t>Стратегией</w:t>
        </w:r>
      </w:hyperlink>
      <w:r w:rsidRPr="0004637D">
        <w:rPr>
          <w:rFonts w:ascii="Times New Roman" w:hAnsi="Times New Roman"/>
        </w:rPr>
        <w:t xml:space="preserve"> социально-экономического развития Пермского края до 2026 года, утвержденной Постановлением Законодательного Собрания Пермского края от 1 декабря 2011 г. N 3046;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hyperlink r:id="rId10" w:history="1">
        <w:r w:rsidRPr="00B562E0">
          <w:rPr>
            <w:rFonts w:ascii="Times New Roman" w:hAnsi="Times New Roman"/>
          </w:rPr>
          <w:t>Программой</w:t>
        </w:r>
      </w:hyperlink>
      <w:r w:rsidRPr="00352E9F">
        <w:rPr>
          <w:rFonts w:ascii="Times New Roman" w:hAnsi="Times New Roman"/>
        </w:rPr>
        <w:t xml:space="preserve"> социально-экономического развития Пермского края на 2012-2016 годы, утвержденной Законом Пермского края от 20 декабря 2012 г. N 140-ПК;</w:t>
      </w:r>
    </w:p>
    <w:p w:rsidR="00360664" w:rsidRPr="00352E9F" w:rsidRDefault="00360664" w:rsidP="003606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352E9F">
        <w:rPr>
          <w:rFonts w:ascii="Times New Roman" w:hAnsi="Times New Roman"/>
        </w:rPr>
        <w:t>Постановлением Правительства Пермского края  от 01.10.2013 № 1305-п «Об утверждении государственной  программы Пермского края «Региональная политика и развитие территорий »;</w:t>
      </w:r>
    </w:p>
    <w:p w:rsidR="00360664" w:rsidRDefault="00360664" w:rsidP="003606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352E9F">
        <w:rPr>
          <w:rFonts w:ascii="Times New Roman" w:hAnsi="Times New Roman"/>
        </w:rPr>
        <w:t>Комплексной программой социально-экономического развития муниципального образования «</w:t>
      </w:r>
      <w:proofErr w:type="spellStart"/>
      <w:r w:rsidRPr="00352E9F">
        <w:rPr>
          <w:rFonts w:ascii="Times New Roman" w:hAnsi="Times New Roman"/>
        </w:rPr>
        <w:t>Нытвенский</w:t>
      </w:r>
      <w:proofErr w:type="spellEnd"/>
      <w:r w:rsidRPr="00352E9F">
        <w:rPr>
          <w:rFonts w:ascii="Times New Roman" w:hAnsi="Times New Roman"/>
        </w:rPr>
        <w:t xml:space="preserve"> муниципальный район» на 2014-2018 годы;</w:t>
      </w:r>
    </w:p>
    <w:p w:rsidR="00360664" w:rsidRDefault="00360664" w:rsidP="00360664">
      <w:pPr>
        <w:spacing w:after="0"/>
        <w:ind w:firstLine="540"/>
        <w:jc w:val="both"/>
        <w:rPr>
          <w:rFonts w:ascii="Times New Roman" w:hAnsi="Times New Roman"/>
        </w:rPr>
      </w:pPr>
      <w:r w:rsidRPr="00CC7E2E">
        <w:rPr>
          <w:rFonts w:ascii="Times New Roman" w:hAnsi="Times New Roman"/>
        </w:rPr>
        <w:t>Федеральная целевая программа «Социальное развитие села до 2013 года»</w:t>
      </w:r>
      <w:proofErr w:type="gramStart"/>
      <w:r w:rsidRPr="00CC7E2E">
        <w:rPr>
          <w:rFonts w:ascii="Times New Roman" w:hAnsi="Times New Roman"/>
        </w:rPr>
        <w:t>,у</w:t>
      </w:r>
      <w:proofErr w:type="gramEnd"/>
      <w:r w:rsidRPr="00CC7E2E">
        <w:rPr>
          <w:rFonts w:ascii="Times New Roman" w:hAnsi="Times New Roman"/>
        </w:rPr>
        <w:t>твержденной постановлением Правительства Пермского края от 18.09.2009 г. № 613-п;</w:t>
      </w:r>
    </w:p>
    <w:p w:rsidR="00360664" w:rsidRPr="00352E9F" w:rsidRDefault="00360664" w:rsidP="0036066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Государственной программой «Развитие сельского хозяйства и устойчивое развитие сельских территорий в Пермском крае», утвержденной постановлением Правительства Пермского края от 03.10.2013 № 1320-п.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2C210A">
        <w:rPr>
          <w:rFonts w:ascii="Times New Roman" w:hAnsi="Times New Roman"/>
        </w:rPr>
        <w:t>Постановление</w:t>
      </w:r>
      <w:r>
        <w:rPr>
          <w:rFonts w:ascii="Times New Roman" w:hAnsi="Times New Roman"/>
        </w:rPr>
        <w:t>м</w:t>
      </w:r>
      <w:r w:rsidRPr="002C210A">
        <w:rPr>
          <w:rFonts w:ascii="Times New Roman" w:hAnsi="Times New Roman"/>
        </w:rPr>
        <w:t xml:space="preserve"> и.о. главы администрации Нытвенского муниципального района от 17.10.2013 № 176  «Об утверждении Порядка формирования и реализации инвестиционных проектов (целевых программ) Нытвенского муниципального района»</w:t>
      </w:r>
      <w:r>
        <w:rPr>
          <w:rFonts w:ascii="Times New Roman" w:hAnsi="Times New Roman"/>
        </w:rPr>
        <w:t>.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Основной целью подпрограммы является создание комфортных условий жизнедеятельности в сельской местности, повышение уровня инженерного обустройства села.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Достижение указанной цели предполагается обеспечить путем решения следующих задач: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поддержание инженерной инфраструктуры в состоянии бесперебойной работы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360664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уровня газификации сельских территорий;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уровня и качества обеспечения сельских жителей питьевой водой.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 Показатели достижения цели и решения задач  подпрограммы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360664" w:rsidRPr="0004637D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04637D">
        <w:rPr>
          <w:rFonts w:ascii="Times New Roman" w:hAnsi="Times New Roman"/>
        </w:rPr>
        <w:t>-  строительство газопроводных сетей, п</w:t>
      </w:r>
      <w:proofErr w:type="gramStart"/>
      <w:r w:rsidRPr="0004637D">
        <w:rPr>
          <w:rFonts w:ascii="Times New Roman" w:hAnsi="Times New Roman"/>
        </w:rPr>
        <w:t>.м</w:t>
      </w:r>
      <w:proofErr w:type="gramEnd"/>
      <w:r w:rsidRPr="0004637D">
        <w:rPr>
          <w:rFonts w:ascii="Times New Roman" w:hAnsi="Times New Roman"/>
        </w:rPr>
        <w:t xml:space="preserve">   </w:t>
      </w:r>
    </w:p>
    <w:p w:rsidR="00360664" w:rsidRPr="0004637D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04637D">
        <w:rPr>
          <w:rFonts w:ascii="Times New Roman" w:hAnsi="Times New Roman"/>
        </w:rPr>
        <w:t>- строительство и реконструкция водопроводных сетей, п</w:t>
      </w:r>
      <w:proofErr w:type="gramStart"/>
      <w:r w:rsidRPr="0004637D">
        <w:rPr>
          <w:rFonts w:ascii="Times New Roman" w:hAnsi="Times New Roman"/>
        </w:rPr>
        <w:t>.м</w:t>
      </w:r>
      <w:proofErr w:type="gramEnd"/>
      <w:r w:rsidRPr="0004637D">
        <w:rPr>
          <w:rFonts w:ascii="Times New Roman" w:hAnsi="Times New Roman"/>
        </w:rPr>
        <w:t xml:space="preserve">  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04637D">
        <w:rPr>
          <w:rFonts w:ascii="Times New Roman" w:hAnsi="Times New Roman"/>
        </w:rPr>
        <w:t>- строительство модульной газовой котельной на ст. Чайковская, шт</w:t>
      </w:r>
      <w:r w:rsidRPr="005F74F7">
        <w:rPr>
          <w:rFonts w:ascii="Times New Roman" w:hAnsi="Times New Roman"/>
        </w:rPr>
        <w:t>.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771E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664" w:rsidRPr="00E0505F" w:rsidRDefault="00360664" w:rsidP="0036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3098"/>
      <w:bookmarkEnd w:id="38"/>
      <w:r w:rsidRPr="00352E9F">
        <w:rPr>
          <w:rFonts w:ascii="Times New Roman" w:hAnsi="Times New Roman"/>
          <w:sz w:val="24"/>
          <w:szCs w:val="24"/>
        </w:rPr>
        <w:t>III. Прогноз конечных результатов подпрограммы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 xml:space="preserve">Муниципальной программы, </w:t>
      </w:r>
      <w:proofErr w:type="gramStart"/>
      <w:r w:rsidRPr="00352E9F">
        <w:rPr>
          <w:rFonts w:ascii="Times New Roman" w:hAnsi="Times New Roman"/>
          <w:sz w:val="24"/>
          <w:szCs w:val="24"/>
        </w:rPr>
        <w:t>характеризующих</w:t>
      </w:r>
      <w:proofErr w:type="gramEnd"/>
      <w:r w:rsidRPr="00352E9F">
        <w:rPr>
          <w:rFonts w:ascii="Times New Roman" w:hAnsi="Times New Roman"/>
          <w:sz w:val="24"/>
          <w:szCs w:val="24"/>
        </w:rPr>
        <w:t xml:space="preserve"> целевое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состояние (изменение состояния) уровня и качества жизни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населения, социальной сферы, экономики, общественной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безопасности, государственных институтов, степени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реализации других общественно значимых интересов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и потребностей в соответствующей сфере</w:t>
      </w:r>
    </w:p>
    <w:p w:rsidR="00360664" w:rsidRPr="00E0505F" w:rsidRDefault="00360664" w:rsidP="00360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664" w:rsidRPr="0004637D" w:rsidRDefault="00360664" w:rsidP="003606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4637D">
        <w:rPr>
          <w:rFonts w:ascii="Times New Roman" w:hAnsi="Times New Roman" w:cs="Times New Roman"/>
        </w:rPr>
        <w:t>Для достижения целей государственной политики в области устойчивого развития сельских территорий в рамках реализации Подпрограммы 3  будут достигнуты следующие результаты:</w:t>
      </w:r>
    </w:p>
    <w:p w:rsidR="00360664" w:rsidRPr="0004637D" w:rsidRDefault="00360664" w:rsidP="00360664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4637D">
        <w:rPr>
          <w:rFonts w:ascii="Times New Roman" w:hAnsi="Times New Roman" w:cs="Times New Roman"/>
        </w:rPr>
        <w:t>- в области создания комфортных условий жизнедеятельности - повышение уровня  обустройства населенных пунктов, расположенных в сельской местности, объектами инженерной инфраструктуры и удовлетворение потребностей сельского населения  в сфере газификации и  водоснабжения.</w:t>
      </w:r>
    </w:p>
    <w:p w:rsidR="00360664" w:rsidRPr="0004637D" w:rsidRDefault="00360664" w:rsidP="003606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4637D">
        <w:rPr>
          <w:rFonts w:ascii="Times New Roman" w:hAnsi="Times New Roman"/>
        </w:rPr>
        <w:t xml:space="preserve">         - протяженность  построенных газопроводов 8990 п</w:t>
      </w:r>
      <w:proofErr w:type="gramStart"/>
      <w:r w:rsidRPr="0004637D">
        <w:rPr>
          <w:rFonts w:ascii="Times New Roman" w:hAnsi="Times New Roman"/>
        </w:rPr>
        <w:t>.м</w:t>
      </w:r>
      <w:proofErr w:type="gramEnd"/>
      <w:r w:rsidRPr="0004637D">
        <w:rPr>
          <w:rFonts w:ascii="Times New Roman" w:hAnsi="Times New Roman"/>
        </w:rPr>
        <w:t xml:space="preserve">    </w:t>
      </w:r>
    </w:p>
    <w:p w:rsidR="00360664" w:rsidRPr="0004637D" w:rsidRDefault="00360664" w:rsidP="00360664">
      <w:pPr>
        <w:pStyle w:val="ConsPlusNormal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4637D">
        <w:rPr>
          <w:rFonts w:ascii="Times New Roman" w:hAnsi="Times New Roman"/>
        </w:rPr>
        <w:t>- строительство и реконструкция водопроводных сетей  14450 п</w:t>
      </w:r>
      <w:proofErr w:type="gramStart"/>
      <w:r w:rsidRPr="0004637D">
        <w:rPr>
          <w:rFonts w:ascii="Times New Roman" w:hAnsi="Times New Roman"/>
        </w:rPr>
        <w:t>.м</w:t>
      </w:r>
      <w:proofErr w:type="gramEnd"/>
      <w:r w:rsidRPr="0004637D">
        <w:rPr>
          <w:rFonts w:ascii="Times New Roman" w:hAnsi="Times New Roman"/>
        </w:rPr>
        <w:t xml:space="preserve"> </w:t>
      </w:r>
    </w:p>
    <w:p w:rsidR="00360664" w:rsidRPr="0004637D" w:rsidRDefault="00360664" w:rsidP="00360664">
      <w:pPr>
        <w:pStyle w:val="ConsPlusNormal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04637D">
        <w:rPr>
          <w:rFonts w:ascii="Times New Roman" w:hAnsi="Times New Roman"/>
        </w:rPr>
        <w:t xml:space="preserve"> - строительство модульной газовой котельной на ст. Чайковская,  1шт</w:t>
      </w:r>
      <w:r>
        <w:rPr>
          <w:rFonts w:ascii="Times New Roman" w:hAnsi="Times New Roman"/>
        </w:rPr>
        <w:t>.</w:t>
      </w:r>
      <w:r w:rsidRPr="0004637D">
        <w:rPr>
          <w:rFonts w:ascii="Times New Roman" w:hAnsi="Times New Roman"/>
        </w:rPr>
        <w:t xml:space="preserve">    </w:t>
      </w:r>
    </w:p>
    <w:p w:rsidR="00360664" w:rsidRPr="00E0505F" w:rsidRDefault="00360664" w:rsidP="003606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B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664" w:rsidRPr="00CC7E2E" w:rsidRDefault="00360664" w:rsidP="0036066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3118"/>
      <w:bookmarkEnd w:id="39"/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IV. Сроки реализации подпрограммы муниципальной программы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в целом, этапы и сроки их реализации с указанием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lastRenderedPageBreak/>
        <w:t>промежуточных показателей</w:t>
      </w:r>
    </w:p>
    <w:p w:rsidR="00360664" w:rsidRPr="000F05E2" w:rsidRDefault="00360664" w:rsidP="003606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64" w:rsidRPr="0004637D" w:rsidRDefault="00360664" w:rsidP="003606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4637D">
        <w:rPr>
          <w:rFonts w:ascii="Times New Roman" w:hAnsi="Times New Roman" w:cs="Times New Roman"/>
        </w:rPr>
        <w:t>Подпрограмма рассчитана на период с 2014 по 2016 годы и не имеет строгой разбивки на этапы, мероприятия  реализуются  на протяжении всего срока реализации муниципальной программы.</w:t>
      </w:r>
    </w:p>
    <w:p w:rsidR="00360664" w:rsidRDefault="00360664" w:rsidP="0036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664" w:rsidRPr="00E0505F" w:rsidRDefault="00360664" w:rsidP="0036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V. Перечень основных мероприятий и мероприятий подпрограммы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муниципальной программы с указанием сроков их реализации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и ожидаемых результатов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360664" w:rsidRPr="00DC3A78" w:rsidRDefault="00360664" w:rsidP="0036066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C3A78">
        <w:rPr>
          <w:rFonts w:ascii="Times New Roman" w:hAnsi="Times New Roman" w:cs="Times New Roman"/>
        </w:rPr>
        <w:t>Основные мероприятия подпрограммы направлены на повышение уровня снабжения природным газом сельского населения, создание комфортных условий для труда и быта; обеспечение питьевой водой сельского населения, улучшение на этой основе здоровья и обеспечение социально – экологической обстановки, рациональное использование питьевых источников. Реализация мероприятий подпрограммы осуществляется в рамках следующих основных направлений:</w:t>
      </w:r>
    </w:p>
    <w:p w:rsidR="00360664" w:rsidRPr="00DC3A78" w:rsidRDefault="00360664" w:rsidP="0036066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C3A78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/>
        </w:rPr>
        <w:t>р</w:t>
      </w:r>
      <w:r w:rsidRPr="00077351">
        <w:rPr>
          <w:rFonts w:ascii="Times New Roman" w:hAnsi="Times New Roman"/>
        </w:rPr>
        <w:t>азвитие газификации в сельской местности</w:t>
      </w:r>
      <w:r w:rsidRPr="00077351">
        <w:rPr>
          <w:rFonts w:ascii="Times New Roman" w:hAnsi="Times New Roman" w:cs="Times New Roman"/>
        </w:rPr>
        <w:t>;</w:t>
      </w:r>
    </w:p>
    <w:p w:rsidR="00360664" w:rsidRPr="00DC3A78" w:rsidRDefault="00360664" w:rsidP="0036066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C3A78">
        <w:rPr>
          <w:rFonts w:ascii="Times New Roman" w:hAnsi="Times New Roman" w:cs="Times New Roman"/>
        </w:rPr>
        <w:t xml:space="preserve">-  строительство и реконструкция </w:t>
      </w:r>
      <w:proofErr w:type="gramStart"/>
      <w:r w:rsidRPr="00DC3A78">
        <w:rPr>
          <w:rFonts w:ascii="Times New Roman" w:hAnsi="Times New Roman" w:cs="Times New Roman"/>
        </w:rPr>
        <w:t>модульной</w:t>
      </w:r>
      <w:proofErr w:type="gramEnd"/>
      <w:r w:rsidRPr="00DC3A78">
        <w:rPr>
          <w:rFonts w:ascii="Times New Roman" w:hAnsi="Times New Roman" w:cs="Times New Roman"/>
        </w:rPr>
        <w:t xml:space="preserve"> газовых котельных</w:t>
      </w:r>
      <w:r>
        <w:rPr>
          <w:rFonts w:ascii="Times New Roman" w:hAnsi="Times New Roman" w:cs="Times New Roman"/>
        </w:rPr>
        <w:t xml:space="preserve"> на селе</w:t>
      </w:r>
      <w:r w:rsidRPr="00DC3A78">
        <w:rPr>
          <w:rFonts w:ascii="Times New Roman" w:hAnsi="Times New Roman" w:cs="Times New Roman"/>
        </w:rPr>
        <w:t>;</w:t>
      </w:r>
    </w:p>
    <w:p w:rsidR="00360664" w:rsidRPr="00DC3A78" w:rsidRDefault="00360664" w:rsidP="0036066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C3A78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развитие водоснабжения в сельской местности.</w:t>
      </w:r>
    </w:p>
    <w:p w:rsidR="00360664" w:rsidRPr="00DC3A78" w:rsidRDefault="00360664" w:rsidP="0036066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C3A78">
        <w:rPr>
          <w:rFonts w:ascii="Times New Roman" w:hAnsi="Times New Roman" w:cs="Times New Roman"/>
        </w:rPr>
        <w:t>Подробный перечень мероприятий подпрограммы с указанием сроков их реализации и ожидаемых результатов представлен в приложении №  1 к Программе.</w:t>
      </w:r>
    </w:p>
    <w:p w:rsidR="00360664" w:rsidRPr="00E0505F" w:rsidRDefault="00360664" w:rsidP="003606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0" w:name="Par3126"/>
      <w:bookmarkEnd w:id="40"/>
      <w:r w:rsidRPr="00352E9F">
        <w:rPr>
          <w:rFonts w:ascii="Times New Roman" w:hAnsi="Times New Roman"/>
          <w:sz w:val="24"/>
          <w:szCs w:val="24"/>
        </w:rPr>
        <w:t xml:space="preserve">VI. Основные меры правового регулирования </w:t>
      </w:r>
      <w:proofErr w:type="gramStart"/>
      <w:r w:rsidRPr="00352E9F">
        <w:rPr>
          <w:rFonts w:ascii="Times New Roman" w:hAnsi="Times New Roman"/>
          <w:sz w:val="24"/>
          <w:szCs w:val="24"/>
        </w:rPr>
        <w:t>в</w:t>
      </w:r>
      <w:proofErr w:type="gramEnd"/>
      <w:r w:rsidRPr="00352E9F">
        <w:rPr>
          <w:rFonts w:ascii="Times New Roman" w:hAnsi="Times New Roman"/>
          <w:sz w:val="24"/>
          <w:szCs w:val="24"/>
        </w:rPr>
        <w:t xml:space="preserve"> соответствующей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 xml:space="preserve">сфере, </w:t>
      </w:r>
      <w:proofErr w:type="gramStart"/>
      <w:r w:rsidRPr="00352E9F">
        <w:rPr>
          <w:rFonts w:ascii="Times New Roman" w:hAnsi="Times New Roman"/>
          <w:sz w:val="24"/>
          <w:szCs w:val="24"/>
        </w:rPr>
        <w:t>направленные</w:t>
      </w:r>
      <w:proofErr w:type="gramEnd"/>
      <w:r w:rsidRPr="00352E9F">
        <w:rPr>
          <w:rFonts w:ascii="Times New Roman" w:hAnsi="Times New Roman"/>
          <w:sz w:val="24"/>
          <w:szCs w:val="24"/>
        </w:rPr>
        <w:t xml:space="preserve"> на достижение целей и конечных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результатов подпрограммы муниципальной программы,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с обоснованием основных положений и сроков принятия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необходимых нормативных правовых актов</w:t>
      </w:r>
    </w:p>
    <w:p w:rsidR="00360664" w:rsidRDefault="00360664" w:rsidP="0036066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Реализация подпрограммы предполагает осуществление комплекса мер муниципального регулирования правового и организационного характера, обеспечивающих практическое достижение целей и задач.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Меры правового регулирования включают в себя: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разработку и принятие нормативных правовых актов, направленных на создание необходимых условий и механизмов реализации подпрограммы, в том числе: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порядок реализации приоритетных региональных и инвестиционных проектов;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разработку и принятие правовых актов прямого действия, обеспечивающих комплекс организационных мер по реализации подпрограммы и ее финансирование.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0664" w:rsidRDefault="00360664" w:rsidP="00360664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VII. Перечень целевых показателей подпрограммы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муниципальной программы с расшифровкой плановых значений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по годам ее реализации, а также сведения о взаимосвязи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 xml:space="preserve">мероприятий и результатов их выполнения с </w:t>
      </w:r>
      <w:proofErr w:type="gramStart"/>
      <w:r w:rsidRPr="00352E9F">
        <w:rPr>
          <w:rFonts w:ascii="Times New Roman" w:hAnsi="Times New Roman"/>
          <w:sz w:val="24"/>
          <w:szCs w:val="24"/>
        </w:rPr>
        <w:t>конечными</w:t>
      </w:r>
      <w:proofErr w:type="gramEnd"/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целевыми показателями муниципальной программы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hyperlink w:anchor="Par1152" w:history="1">
        <w:r w:rsidRPr="001A5570">
          <w:rPr>
            <w:rFonts w:ascii="Times New Roman" w:hAnsi="Times New Roman"/>
          </w:rPr>
          <w:t>Перечень</w:t>
        </w:r>
      </w:hyperlink>
      <w:r w:rsidRPr="00352E9F">
        <w:rPr>
          <w:rFonts w:ascii="Times New Roman" w:hAnsi="Times New Roman"/>
        </w:rPr>
        <w:t xml:space="preserve"> целевых показателей подпрограммы с расшифровкой плановых значений по годам, а также сведения о взаимосвязи мероприятий и результатов их выполнения с конечными целевыми показателями государственной</w:t>
      </w:r>
      <w:r>
        <w:rPr>
          <w:rFonts w:ascii="Times New Roman" w:hAnsi="Times New Roman"/>
        </w:rPr>
        <w:t xml:space="preserve"> под</w:t>
      </w:r>
      <w:r w:rsidRPr="001A5570">
        <w:rPr>
          <w:rFonts w:ascii="Times New Roman" w:hAnsi="Times New Roman"/>
        </w:rPr>
        <w:t>программы</w:t>
      </w:r>
      <w:r w:rsidRPr="00352E9F">
        <w:rPr>
          <w:rFonts w:ascii="Times New Roman" w:hAnsi="Times New Roman"/>
        </w:rPr>
        <w:t xml:space="preserve"> представлены в приложении </w:t>
      </w:r>
      <w:r>
        <w:rPr>
          <w:rFonts w:ascii="Times New Roman" w:hAnsi="Times New Roman"/>
        </w:rPr>
        <w:t xml:space="preserve">№ 2 </w:t>
      </w:r>
      <w:r>
        <w:rPr>
          <w:rFonts w:ascii="Times New Roman" w:hAnsi="Times New Roman"/>
          <w:b/>
        </w:rPr>
        <w:t xml:space="preserve"> </w:t>
      </w:r>
      <w:r w:rsidRPr="00352E9F">
        <w:rPr>
          <w:rFonts w:ascii="Times New Roman" w:hAnsi="Times New Roman"/>
        </w:rPr>
        <w:t>к Программе.</w:t>
      </w:r>
    </w:p>
    <w:p w:rsidR="00360664" w:rsidRPr="00CC7E2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VIII. Информация по ресурсному обеспечению подпрограммы</w:t>
      </w:r>
    </w:p>
    <w:p w:rsidR="00360664" w:rsidRPr="00A30B4F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Информация по ресурсному обеспечению подпрограммы представлена в паспорте подпрограммы. Дополнительная информация по ресурсному обеспечению подпрограммы отражена в Приложении №</w:t>
      </w:r>
      <w:r>
        <w:rPr>
          <w:rFonts w:ascii="Times New Roman" w:hAnsi="Times New Roman"/>
        </w:rPr>
        <w:t xml:space="preserve"> 7,8 </w:t>
      </w:r>
      <w:r w:rsidRPr="00352E9F">
        <w:rPr>
          <w:rFonts w:ascii="Times New Roman" w:hAnsi="Times New Roman"/>
        </w:rPr>
        <w:t xml:space="preserve">к </w:t>
      </w:r>
      <w:r w:rsidRPr="00352E9F">
        <w:rPr>
          <w:rFonts w:ascii="Times New Roman" w:hAnsi="Times New Roman"/>
        </w:rPr>
        <w:lastRenderedPageBreak/>
        <w:t>Программе.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 xml:space="preserve">IX. Описание мер </w:t>
      </w:r>
      <w:r>
        <w:rPr>
          <w:rFonts w:ascii="Times New Roman" w:hAnsi="Times New Roman"/>
          <w:sz w:val="24"/>
          <w:szCs w:val="24"/>
        </w:rPr>
        <w:t>муниципаль</w:t>
      </w:r>
      <w:r w:rsidRPr="00352E9F">
        <w:rPr>
          <w:rFonts w:ascii="Times New Roman" w:hAnsi="Times New Roman"/>
          <w:sz w:val="24"/>
          <w:szCs w:val="24"/>
        </w:rPr>
        <w:t>ного регулирования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и управления рисками с целью минимизации их влияния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  <w:sz w:val="24"/>
          <w:szCs w:val="24"/>
        </w:rPr>
        <w:t>на достижение целей подпрограммы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Основными рисками реализации мероприятий подпрограммы являются: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недостаточное финансирование подпрограммных мероприятий, в том числе за счет средств местного бюджета;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сохранение инфраструктурных ограничений развития муниципальных образований;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недостаточная активность участников подпрограммы по реализации мероприятий подпрограммы;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изменение федерального законодательства, в том числе в части требований к формам финансовой поддержки муниципальных образований;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повышение уровня инфляции;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резкие изменения внутренней и внешней конъюнктуры рынка сырья, строительных материалов и оборудования, необходимых для осуществления приоритетных региональных и инвестиционных проектов.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длительные сроки проведения конкурсных процедур;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невыполнение обязательств подрядными организациями.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Для снижения рисков будет осуществляться следующая система мероприятий: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проведение анализа проектов нормативных правовых актов Нытвенского района и в случае необходимости подготавливаться предложения по корректировке порядков реализации приоритетных и инвестиционных проектов;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проведение систематического мониторинга реализации подпрограммы, осуществления оперативных мер по корректировке действий по достижению показателей;</w:t>
      </w: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своевременная организация информационного сопровождения мероприятий.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>К возможному преимуществу реализации подпрограммы следует отнести создание в ходе ее реализации механизмов, направленных на стимулирование участников подпрограммы к достижению целевых показателей подпрограммы.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360664" w:rsidRPr="001A5570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</w:rPr>
        <w:t xml:space="preserve">X. </w:t>
      </w:r>
      <w:r w:rsidRPr="001A5570">
        <w:rPr>
          <w:rFonts w:ascii="Times New Roman" w:hAnsi="Times New Roman"/>
          <w:sz w:val="24"/>
          <w:szCs w:val="24"/>
        </w:rPr>
        <w:t>Методика оценки эффективности подпрограммы</w:t>
      </w:r>
    </w:p>
    <w:p w:rsidR="00360664" w:rsidRPr="001A5570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</w:t>
      </w:r>
      <w:r w:rsidRPr="001A5570">
        <w:rPr>
          <w:rFonts w:ascii="Times New Roman" w:hAnsi="Times New Roman"/>
          <w:sz w:val="24"/>
          <w:szCs w:val="24"/>
        </w:rPr>
        <w:t>ной программы</w:t>
      </w:r>
    </w:p>
    <w:p w:rsidR="00360664" w:rsidRPr="001A5570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352E9F">
        <w:rPr>
          <w:rFonts w:ascii="Times New Roman" w:hAnsi="Times New Roman"/>
        </w:rPr>
        <w:t xml:space="preserve">Методика оценки эффективности подпрограммы соответствует методике, изложенной в разделе </w:t>
      </w:r>
      <w:r w:rsidRPr="007249A2">
        <w:rPr>
          <w:rFonts w:ascii="Times New Roman" w:hAnsi="Times New Roman"/>
        </w:rPr>
        <w:t>Х</w:t>
      </w:r>
      <w:proofErr w:type="gramStart"/>
      <w:r w:rsidRPr="007249A2">
        <w:rPr>
          <w:rFonts w:ascii="Times New Roman" w:hAnsi="Times New Roman"/>
          <w:lang w:val="en-US"/>
        </w:rPr>
        <w:t>I</w:t>
      </w:r>
      <w:proofErr w:type="gramEnd"/>
      <w:r w:rsidRPr="00352E9F">
        <w:rPr>
          <w:rFonts w:ascii="Times New Roman" w:hAnsi="Times New Roman"/>
        </w:rPr>
        <w:t xml:space="preserve"> Программы.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360664" w:rsidRPr="009801B6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:rsidR="00360664" w:rsidRPr="009801B6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>к муниципальной  программе</w:t>
      </w:r>
    </w:p>
    <w:p w:rsidR="00360664" w:rsidRPr="009801B6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«Приведение </w:t>
      </w:r>
      <w:proofErr w:type="gramStart"/>
      <w:r w:rsidRPr="009801B6">
        <w:rPr>
          <w:rFonts w:ascii="Times New Roman" w:hAnsi="Times New Roman"/>
        </w:rPr>
        <w:t>в</w:t>
      </w:r>
      <w:proofErr w:type="gramEnd"/>
      <w:r w:rsidRPr="009801B6">
        <w:rPr>
          <w:rFonts w:ascii="Times New Roman" w:hAnsi="Times New Roman"/>
        </w:rPr>
        <w:t xml:space="preserve"> нормативное </w:t>
      </w:r>
    </w:p>
    <w:p w:rsidR="00360664" w:rsidRPr="009801B6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состояние объектов </w:t>
      </w:r>
    </w:p>
    <w:p w:rsidR="00360664" w:rsidRPr="009801B6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общественной инфраструктуры  </w:t>
      </w:r>
    </w:p>
    <w:p w:rsidR="00360664" w:rsidRPr="009801B6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>Нытвенского муниципального</w:t>
      </w:r>
    </w:p>
    <w:p w:rsidR="00360664" w:rsidRPr="009801B6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801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9801B6">
        <w:rPr>
          <w:rFonts w:ascii="Times New Roman" w:hAnsi="Times New Roman"/>
        </w:rPr>
        <w:t>айона</w:t>
      </w:r>
      <w:r>
        <w:rPr>
          <w:rFonts w:ascii="Times New Roman" w:hAnsi="Times New Roman"/>
        </w:rPr>
        <w:t>»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0664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0664" w:rsidRPr="00EF021E" w:rsidRDefault="00360664" w:rsidP="00360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21E"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</w:rPr>
        <w:t>4</w:t>
      </w:r>
      <w:r w:rsidRPr="00EF021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Обеспечение реализации Программы</w:t>
      </w:r>
      <w:r w:rsidRPr="00EF021E">
        <w:rPr>
          <w:rFonts w:ascii="Times New Roman" w:hAnsi="Times New Roman" w:cs="Times New Roman"/>
          <w:sz w:val="24"/>
          <w:szCs w:val="24"/>
        </w:rPr>
        <w:t xml:space="preserve"> Нытвенского муниципального района»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021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576"/>
        <w:gridCol w:w="288"/>
        <w:gridCol w:w="449"/>
        <w:gridCol w:w="2143"/>
        <w:gridCol w:w="480"/>
        <w:gridCol w:w="637"/>
        <w:gridCol w:w="227"/>
        <w:gridCol w:w="907"/>
        <w:gridCol w:w="149"/>
        <w:gridCol w:w="864"/>
        <w:gridCol w:w="263"/>
        <w:gridCol w:w="601"/>
        <w:gridCol w:w="816"/>
      </w:tblGrid>
      <w:tr w:rsidR="00360664" w:rsidRPr="00EF021E" w:rsidTr="00BC369E">
        <w:trPr>
          <w:trHeight w:val="480"/>
          <w:tblCellSpacing w:w="5" w:type="nil"/>
        </w:trPr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Ответственный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исполнитель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подпрограммы    </w:t>
            </w:r>
          </w:p>
        </w:tc>
        <w:tc>
          <w:tcPr>
            <w:tcW w:w="70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r w:rsidRPr="00EF021E">
              <w:rPr>
                <w:rFonts w:ascii="Times New Roman" w:eastAsia="Times New Roman" w:hAnsi="Times New Roman" w:cs="Times New Roman"/>
                <w:lang w:eastAsia="ru-RU"/>
              </w:rPr>
              <w:t>Управление капитального строительства при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F021E">
              <w:rPr>
                <w:rFonts w:ascii="Times New Roman" w:eastAsia="Times New Roman" w:hAnsi="Times New Roman" w:cs="Times New Roman"/>
                <w:lang w:eastAsia="ru-RU"/>
              </w:rPr>
              <w:t xml:space="preserve"> Нытвенского муниципального района</w:t>
            </w:r>
          </w:p>
        </w:tc>
      </w:tr>
      <w:tr w:rsidR="00360664" w:rsidRPr="00EF021E" w:rsidTr="00BC369E">
        <w:trPr>
          <w:trHeight w:val="480"/>
          <w:tblCellSpacing w:w="5" w:type="nil"/>
        </w:trPr>
        <w:tc>
          <w:tcPr>
            <w:tcW w:w="19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lastRenderedPageBreak/>
              <w:t>Соисполнители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подпрограммы    </w:t>
            </w:r>
          </w:p>
        </w:tc>
        <w:tc>
          <w:tcPr>
            <w:tcW w:w="708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r w:rsidRPr="00EF021E">
              <w:rPr>
                <w:rFonts w:ascii="Times New Roman" w:hAnsi="Times New Roman" w:cs="Times New Roman"/>
              </w:rPr>
              <w:t>Финансовое управление администрации Нытвенского муниципального района</w:t>
            </w:r>
          </w:p>
        </w:tc>
      </w:tr>
      <w:tr w:rsidR="00360664" w:rsidRPr="00EF021E" w:rsidTr="00BC369E">
        <w:trPr>
          <w:trHeight w:val="480"/>
          <w:tblCellSpacing w:w="5" w:type="nil"/>
        </w:trPr>
        <w:tc>
          <w:tcPr>
            <w:tcW w:w="19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Участники  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подпрограммы    </w:t>
            </w:r>
          </w:p>
        </w:tc>
        <w:tc>
          <w:tcPr>
            <w:tcW w:w="708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r w:rsidRPr="00EF021E">
              <w:rPr>
                <w:rFonts w:ascii="Times New Roman" w:eastAsia="Times New Roman" w:hAnsi="Times New Roman" w:cs="Times New Roman"/>
                <w:lang w:eastAsia="ru-RU"/>
              </w:rPr>
              <w:t>Управление капитального строительства при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F021E">
              <w:rPr>
                <w:rFonts w:ascii="Times New Roman" w:eastAsia="Times New Roman" w:hAnsi="Times New Roman" w:cs="Times New Roman"/>
                <w:lang w:eastAsia="ru-RU"/>
              </w:rPr>
              <w:t xml:space="preserve"> Нытвенского муниципального района</w:t>
            </w:r>
          </w:p>
        </w:tc>
      </w:tr>
      <w:tr w:rsidR="00360664" w:rsidRPr="00EF021E" w:rsidTr="00BC369E">
        <w:trPr>
          <w:trHeight w:val="674"/>
          <w:tblCellSpacing w:w="5" w:type="nil"/>
        </w:trPr>
        <w:tc>
          <w:tcPr>
            <w:tcW w:w="19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Подпрограммы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подпрограммы   </w:t>
            </w:r>
          </w:p>
        </w:tc>
        <w:tc>
          <w:tcPr>
            <w:tcW w:w="708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60664" w:rsidRPr="00EF021E" w:rsidTr="00BC369E">
        <w:trPr>
          <w:trHeight w:val="640"/>
          <w:tblCellSpacing w:w="5" w:type="nil"/>
        </w:trPr>
        <w:tc>
          <w:tcPr>
            <w:tcW w:w="19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Программно-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целевые    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инструменты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подпрограммы    </w:t>
            </w:r>
          </w:p>
        </w:tc>
        <w:tc>
          <w:tcPr>
            <w:tcW w:w="708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Отсутствуют                                                </w:t>
            </w:r>
          </w:p>
        </w:tc>
      </w:tr>
      <w:tr w:rsidR="00360664" w:rsidRPr="00EF021E" w:rsidTr="00BC369E">
        <w:trPr>
          <w:trHeight w:val="480"/>
          <w:tblCellSpacing w:w="5" w:type="nil"/>
        </w:trPr>
        <w:tc>
          <w:tcPr>
            <w:tcW w:w="19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Цель       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подпрограммы    </w:t>
            </w:r>
          </w:p>
        </w:tc>
        <w:tc>
          <w:tcPr>
            <w:tcW w:w="708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4730">
              <w:rPr>
                <w:rFonts w:ascii="Times New Roman" w:hAnsi="Times New Roman" w:cs="Times New Roman"/>
              </w:rPr>
              <w:t>Формирование у специалистов управления капитального строительства  необходимых профессиональных знаний, умений и навыков, позволяющих эффективно выполнять должностные обязанности</w:t>
            </w:r>
          </w:p>
        </w:tc>
      </w:tr>
      <w:tr w:rsidR="00360664" w:rsidRPr="00EF021E" w:rsidTr="00BC369E">
        <w:trPr>
          <w:trHeight w:val="1600"/>
          <w:tblCellSpacing w:w="5" w:type="nil"/>
        </w:trPr>
        <w:tc>
          <w:tcPr>
            <w:tcW w:w="19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Задачи     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подпрограммы    </w:t>
            </w:r>
          </w:p>
        </w:tc>
        <w:tc>
          <w:tcPr>
            <w:tcW w:w="708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5160EB" w:rsidRDefault="00360664" w:rsidP="0036066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F021E">
              <w:rPr>
                <w:rFonts w:ascii="Times New Roman" w:hAnsi="Times New Roman" w:cs="Times New Roman"/>
                <w:color w:val="000000"/>
              </w:rPr>
              <w:t xml:space="preserve">овышения уровня квалификации сотрудников учреждения; </w:t>
            </w:r>
          </w:p>
          <w:p w:rsidR="00360664" w:rsidRPr="00EF021E" w:rsidRDefault="00360664" w:rsidP="0036066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Обеспечение расходов на фонд оплаты труда специалистов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664" w:rsidRPr="00EF021E" w:rsidRDefault="00360664" w:rsidP="00360664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Обеспечение расходов на материальные затраты.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0664" w:rsidRPr="00EF021E" w:rsidTr="00BC369E">
        <w:trPr>
          <w:trHeight w:val="1256"/>
          <w:tblCellSpacing w:w="5" w:type="nil"/>
        </w:trPr>
        <w:tc>
          <w:tcPr>
            <w:tcW w:w="19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Ожидаемые  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результаты 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реализации 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подпрограммы    </w:t>
            </w:r>
          </w:p>
        </w:tc>
        <w:tc>
          <w:tcPr>
            <w:tcW w:w="708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74494F" w:rsidRDefault="00360664" w:rsidP="00360664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494F">
              <w:rPr>
                <w:rFonts w:ascii="Times New Roman" w:hAnsi="Times New Roman" w:cs="Times New Roman"/>
              </w:rPr>
              <w:t>Повышение квалификации сотрудников, за счет                     курсов и семинаров</w:t>
            </w:r>
            <w:r>
              <w:rPr>
                <w:rFonts w:ascii="Times New Roman" w:hAnsi="Times New Roman" w:cs="Times New Roman"/>
              </w:rPr>
              <w:t xml:space="preserve"> до 4 человек в год;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21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021E">
              <w:rPr>
                <w:rFonts w:ascii="Times New Roman" w:hAnsi="Times New Roman" w:cs="Times New Roman"/>
              </w:rPr>
              <w:t>Снижение текучести кадров</w:t>
            </w:r>
            <w:r>
              <w:rPr>
                <w:rFonts w:ascii="Times New Roman" w:hAnsi="Times New Roman" w:cs="Times New Roman"/>
              </w:rPr>
              <w:t xml:space="preserve"> до 10%;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3.   Повышения уровня заработной платы на 6,8%</w:t>
            </w:r>
          </w:p>
        </w:tc>
      </w:tr>
      <w:tr w:rsidR="00360664" w:rsidRPr="00EF021E" w:rsidTr="00BC369E">
        <w:trPr>
          <w:trHeight w:val="603"/>
          <w:tblCellSpacing w:w="5" w:type="nil"/>
        </w:trPr>
        <w:tc>
          <w:tcPr>
            <w:tcW w:w="198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Этапы и сроки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реализации 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подпрограммы    </w:t>
            </w:r>
          </w:p>
        </w:tc>
        <w:tc>
          <w:tcPr>
            <w:tcW w:w="708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DD348D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348D">
              <w:rPr>
                <w:rFonts w:ascii="Times New Roman" w:hAnsi="Times New Roman"/>
              </w:rPr>
              <w:t xml:space="preserve">Подпрограмма рассчитана на период с 2014 по 2016 годы.      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Подп</w:t>
            </w:r>
            <w:r w:rsidRPr="00DD348D">
              <w:rPr>
                <w:rFonts w:ascii="Times New Roman" w:hAnsi="Times New Roman"/>
              </w:rPr>
              <w:t xml:space="preserve">рограмма не имеет строгой разбивки на этапы, мероприятия  реализуются на протяжении всего срока реализации подпрограммы. </w:t>
            </w:r>
            <w:r w:rsidRPr="00EF02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0664" w:rsidRPr="00EF021E" w:rsidTr="00BC369E">
        <w:trPr>
          <w:trHeight w:val="480"/>
          <w:tblCellSpacing w:w="5" w:type="nil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21E">
              <w:rPr>
                <w:rFonts w:ascii="Times New Roman" w:hAnsi="Times New Roman" w:cs="Times New Roman"/>
              </w:rPr>
              <w:t>Целе</w:t>
            </w:r>
            <w:proofErr w:type="spellEnd"/>
            <w:r w:rsidRPr="00EF021E">
              <w:rPr>
                <w:rFonts w:ascii="Times New Roman" w:hAnsi="Times New Roman" w:cs="Times New Roman"/>
              </w:rPr>
              <w:t>-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вые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пока-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21E">
              <w:rPr>
                <w:rFonts w:ascii="Times New Roman" w:hAnsi="Times New Roman" w:cs="Times New Roman"/>
              </w:rPr>
              <w:t>зате</w:t>
            </w:r>
            <w:proofErr w:type="spellEnd"/>
            <w:r w:rsidRPr="00EF021E">
              <w:rPr>
                <w:rFonts w:ascii="Times New Roman" w:hAnsi="Times New Roman" w:cs="Times New Roman"/>
              </w:rPr>
              <w:t>-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ли 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подп</w:t>
            </w:r>
            <w:r w:rsidRPr="00EF021E">
              <w:rPr>
                <w:rFonts w:ascii="Times New Roman" w:hAnsi="Times New Roman" w:cs="Times New Roman"/>
              </w:rPr>
              <w:t>ро</w:t>
            </w:r>
            <w:proofErr w:type="spellEnd"/>
            <w:r w:rsidRPr="00EF021E">
              <w:rPr>
                <w:rFonts w:ascii="Times New Roman" w:hAnsi="Times New Roman" w:cs="Times New Roman"/>
              </w:rPr>
              <w:t xml:space="preserve">-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21E">
              <w:rPr>
                <w:rFonts w:ascii="Times New Roman" w:hAnsi="Times New Roman" w:cs="Times New Roman"/>
              </w:rPr>
              <w:t>грам</w:t>
            </w:r>
            <w:proofErr w:type="spellEnd"/>
            <w:proofErr w:type="gramEnd"/>
            <w:r w:rsidRPr="00EF021E">
              <w:rPr>
                <w:rFonts w:ascii="Times New Roman" w:hAnsi="Times New Roman" w:cs="Times New Roman"/>
              </w:rPr>
              <w:t>-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мы   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N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2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021E">
              <w:rPr>
                <w:rFonts w:ascii="Times New Roman" w:hAnsi="Times New Roman" w:cs="Times New Roman"/>
              </w:rPr>
              <w:t>/</w:t>
            </w:r>
            <w:proofErr w:type="spellStart"/>
            <w:r w:rsidRPr="00EF021E">
              <w:rPr>
                <w:rFonts w:ascii="Times New Roman" w:hAnsi="Times New Roman" w:cs="Times New Roman"/>
              </w:rPr>
              <w:t>п</w:t>
            </w:r>
            <w:proofErr w:type="spellEnd"/>
            <w:r w:rsidRPr="00EF02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    Наименование показателя     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 Ед.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21E">
              <w:rPr>
                <w:rFonts w:ascii="Times New Roman" w:hAnsi="Times New Roman" w:cs="Times New Roman"/>
              </w:rPr>
              <w:t>изм</w:t>
            </w:r>
            <w:proofErr w:type="spellEnd"/>
            <w:r w:rsidRPr="00EF021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  Плановое значение </w:t>
            </w:r>
            <w:proofErr w:type="gramStart"/>
            <w:r w:rsidRPr="00EF021E">
              <w:rPr>
                <w:rFonts w:ascii="Times New Roman" w:hAnsi="Times New Roman" w:cs="Times New Roman"/>
              </w:rPr>
              <w:t>целевого</w:t>
            </w:r>
            <w:proofErr w:type="gramEnd"/>
            <w:r w:rsidRPr="00EF021E">
              <w:rPr>
                <w:rFonts w:ascii="Times New Roman" w:hAnsi="Times New Roman" w:cs="Times New Roman"/>
              </w:rPr>
              <w:t xml:space="preserve">  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          показателя            </w:t>
            </w:r>
          </w:p>
        </w:tc>
      </w:tr>
      <w:tr w:rsidR="00360664" w:rsidRPr="00EF021E" w:rsidTr="00BC369E">
        <w:trPr>
          <w:trHeight w:val="48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 2013 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2014  </w:t>
            </w:r>
          </w:p>
        </w:tc>
        <w:tc>
          <w:tcPr>
            <w:tcW w:w="8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2015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2016  </w:t>
            </w:r>
          </w:p>
        </w:tc>
      </w:tr>
      <w:tr w:rsidR="00360664" w:rsidRPr="00EF021E" w:rsidTr="00BC369E">
        <w:trPr>
          <w:trHeight w:val="96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tabs>
                <w:tab w:val="left" w:pos="317"/>
                <w:tab w:val="left" w:pos="742"/>
              </w:tabs>
              <w:spacing w:after="0" w:line="240" w:lineRule="exact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1E">
              <w:rPr>
                <w:rFonts w:ascii="Times New Roman" w:hAnsi="Times New Roman" w:cs="Times New Roman"/>
              </w:rPr>
              <w:t>Повышение квалификации сотрудников</w:t>
            </w:r>
            <w:r w:rsidRPr="00EF021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реализации программы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Чел.  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8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4 </w:t>
            </w:r>
          </w:p>
        </w:tc>
      </w:tr>
      <w:tr w:rsidR="00360664" w:rsidRPr="00EF021E" w:rsidTr="00BC369E">
        <w:trPr>
          <w:trHeight w:val="413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336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Снижение текучести кадров</w:t>
            </w:r>
          </w:p>
        </w:tc>
        <w:tc>
          <w:tcPr>
            <w:tcW w:w="8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  %   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 13,7</w:t>
            </w:r>
          </w:p>
        </w:tc>
        <w:tc>
          <w:tcPr>
            <w:tcW w:w="864" w:type="dxa"/>
            <w:tcBorders>
              <w:left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86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10  </w:t>
            </w: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10  </w:t>
            </w:r>
          </w:p>
        </w:tc>
      </w:tr>
      <w:tr w:rsidR="00360664" w:rsidRPr="00EF021E" w:rsidTr="00BC369E">
        <w:trPr>
          <w:trHeight w:val="413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664" w:rsidRPr="00EF021E" w:rsidTr="00BC369E">
        <w:trPr>
          <w:trHeight w:val="413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Повышение уровня заработной платы</w:t>
            </w:r>
          </w:p>
        </w:tc>
        <w:tc>
          <w:tcPr>
            <w:tcW w:w="8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  %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6,8</w:t>
            </w:r>
          </w:p>
        </w:tc>
      </w:tr>
      <w:tr w:rsidR="00360664" w:rsidRPr="00EF021E" w:rsidTr="00BC369E">
        <w:trPr>
          <w:trHeight w:val="320"/>
          <w:tblCellSpacing w:w="5" w:type="nil"/>
        </w:trPr>
        <w:tc>
          <w:tcPr>
            <w:tcW w:w="1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Объемы и    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источники     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финансирования</w:t>
            </w:r>
          </w:p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</w:t>
            </w:r>
            <w:r w:rsidRPr="00EF021E">
              <w:rPr>
                <w:rFonts w:ascii="Times New Roman" w:hAnsi="Times New Roman" w:cs="Times New Roman"/>
              </w:rPr>
              <w:t xml:space="preserve">рограммы     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49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          Расходы (тыс. руб.)            </w:t>
            </w:r>
          </w:p>
        </w:tc>
      </w:tr>
      <w:tr w:rsidR="00360664" w:rsidRPr="00EF021E" w:rsidTr="00BC369E">
        <w:trPr>
          <w:trHeight w:val="32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 2014 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  2015   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  2016   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  Итого   </w:t>
            </w:r>
          </w:p>
        </w:tc>
      </w:tr>
      <w:tr w:rsidR="00360664" w:rsidRPr="00EF021E" w:rsidTr="00BC369E">
        <w:trPr>
          <w:trHeight w:val="48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 xml:space="preserve">Всего                   </w:t>
            </w:r>
          </w:p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 xml:space="preserve">в том числе:            </w:t>
            </w:r>
          </w:p>
        </w:tc>
        <w:tc>
          <w:tcPr>
            <w:tcW w:w="1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6247,6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6261,3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6276,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18785,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0664" w:rsidRPr="00EF021E" w:rsidTr="00BC369E">
        <w:trPr>
          <w:trHeight w:val="32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 xml:space="preserve">краевой бюджет          </w:t>
            </w:r>
          </w:p>
        </w:tc>
        <w:tc>
          <w:tcPr>
            <w:tcW w:w="1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0</w:t>
            </w:r>
          </w:p>
        </w:tc>
      </w:tr>
      <w:tr w:rsidR="00360664" w:rsidRPr="00EF021E" w:rsidTr="00BC369E">
        <w:trPr>
          <w:trHeight w:val="32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 xml:space="preserve">федеральный бюджет      </w:t>
            </w:r>
          </w:p>
        </w:tc>
        <w:tc>
          <w:tcPr>
            <w:tcW w:w="1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0</w:t>
            </w:r>
          </w:p>
        </w:tc>
      </w:tr>
      <w:tr w:rsidR="00360664" w:rsidRPr="00EF021E" w:rsidTr="00BC369E">
        <w:trPr>
          <w:trHeight w:val="32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  <w:r w:rsidRPr="00992DEF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6247,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6261,3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6276,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18785,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0664" w:rsidRPr="00EF021E" w:rsidTr="00BC369E">
        <w:trPr>
          <w:trHeight w:val="320"/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664" w:rsidRPr="00EF021E" w:rsidTr="00BC369E">
        <w:trPr>
          <w:tblCellSpacing w:w="5" w:type="nil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992DEF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DEF">
              <w:rPr>
                <w:rFonts w:ascii="Times New Roman" w:hAnsi="Times New Roman"/>
              </w:rPr>
              <w:t xml:space="preserve">внебюджетные источники  </w:t>
            </w:r>
          </w:p>
        </w:tc>
        <w:tc>
          <w:tcPr>
            <w:tcW w:w="1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64" w:rsidRPr="00EF021E" w:rsidRDefault="00360664" w:rsidP="00BC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0</w:t>
            </w:r>
          </w:p>
        </w:tc>
      </w:tr>
    </w:tbl>
    <w:p w:rsidR="00360664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0664" w:rsidRPr="00DD348D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EF021E">
        <w:rPr>
          <w:rFonts w:ascii="Times New Roman" w:hAnsi="Times New Roman" w:cs="Times New Roman"/>
          <w:sz w:val="24"/>
          <w:szCs w:val="24"/>
        </w:rPr>
        <w:t xml:space="preserve">I. </w:t>
      </w:r>
      <w:r w:rsidRPr="00DD348D">
        <w:rPr>
          <w:rFonts w:ascii="Times New Roman" w:hAnsi="Times New Roman"/>
        </w:rPr>
        <w:t>Характеристика текущего состояния сферы реализации</w:t>
      </w:r>
    </w:p>
    <w:p w:rsidR="00360664" w:rsidRPr="00DD348D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D348D">
        <w:rPr>
          <w:rFonts w:ascii="Times New Roman" w:hAnsi="Times New Roman"/>
        </w:rPr>
        <w:t>подпрограммы муниципальной программы, формулировка</w:t>
      </w:r>
    </w:p>
    <w:p w:rsidR="00360664" w:rsidRPr="00DD348D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D348D">
        <w:rPr>
          <w:rFonts w:ascii="Times New Roman" w:hAnsi="Times New Roman"/>
        </w:rPr>
        <w:t>основных проблем в указанной сфере и прогноз ее развития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360664" w:rsidRPr="00EF021E" w:rsidRDefault="00360664" w:rsidP="0036066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lastRenderedPageBreak/>
        <w:t>Управление капитального строительства  реализует программы проектирования, строительства, реконструкции и капитального ремонта объектов жилищно-гражданского назначения, социально-культурной сферы  общеобразовательной сферы и сферы здравоохранения, а так же  коммунального и дорожного хозяйства</w:t>
      </w:r>
      <w:r w:rsidRPr="00EF021E">
        <w:rPr>
          <w:rFonts w:ascii="Times New Roman" w:hAnsi="Times New Roman" w:cs="Times New Roman"/>
          <w:color w:val="3F3F3F"/>
        </w:rPr>
        <w:t>.</w:t>
      </w:r>
      <w:r w:rsidRPr="00EF021E">
        <w:rPr>
          <w:rFonts w:ascii="Times New Roman" w:hAnsi="Times New Roman" w:cs="Times New Roman"/>
          <w:color w:val="3F3F3F"/>
        </w:rPr>
        <w:br/>
      </w:r>
      <w:r w:rsidRPr="00EF021E">
        <w:rPr>
          <w:rFonts w:ascii="Times New Roman" w:hAnsi="Times New Roman" w:cs="Times New Roman"/>
        </w:rPr>
        <w:tab/>
        <w:t xml:space="preserve">Управление капитального строительства имеет </w:t>
      </w:r>
      <w:proofErr w:type="gramStart"/>
      <w:r w:rsidRPr="00EF021E">
        <w:rPr>
          <w:rFonts w:ascii="Times New Roman" w:hAnsi="Times New Roman" w:cs="Times New Roman"/>
        </w:rPr>
        <w:t>следующею</w:t>
      </w:r>
      <w:proofErr w:type="gramEnd"/>
      <w:r w:rsidRPr="00EF021E">
        <w:rPr>
          <w:rFonts w:ascii="Times New Roman" w:hAnsi="Times New Roman" w:cs="Times New Roman"/>
        </w:rPr>
        <w:t xml:space="preserve"> структуру:</w:t>
      </w:r>
    </w:p>
    <w:p w:rsidR="00360664" w:rsidRPr="00EF021E" w:rsidRDefault="00360664" w:rsidP="0036066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60664" w:rsidRPr="006E3855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55.95pt;margin-top:16.8pt;width:60pt;height:0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-35.55pt;margin-top:4.35pt;width:91.5pt;height:25.5pt;z-index:251662336">
            <v:textbox style="mso-next-textbox:#_x0000_s1029">
              <w:txbxContent>
                <w:p w:rsidR="00BC369E" w:rsidRPr="00A56F49" w:rsidRDefault="00BC369E" w:rsidP="0036066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56F49">
                    <w:rPr>
                      <w:sz w:val="24"/>
                      <w:szCs w:val="24"/>
                    </w:rPr>
                    <w:t>Глав</w:t>
                  </w:r>
                  <w:proofErr w:type="gramStart"/>
                  <w:r w:rsidRPr="00A56F49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A56F49">
                    <w:rPr>
                      <w:sz w:val="24"/>
                      <w:szCs w:val="24"/>
                    </w:rPr>
                    <w:t>ухгалтер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98.95pt;margin-top:8.1pt;width:142.5pt;height:21.75pt;z-index:251658240">
            <v:textbox style="mso-next-textbox:#_x0000_s1028">
              <w:txbxContent>
                <w:p w:rsidR="00BC369E" w:rsidRPr="00A56F49" w:rsidRDefault="00BC369E" w:rsidP="00360664">
                  <w:pPr>
                    <w:rPr>
                      <w:sz w:val="24"/>
                      <w:szCs w:val="24"/>
                    </w:rPr>
                  </w:pPr>
                  <w:r w:rsidRPr="00A56F49">
                    <w:rPr>
                      <w:sz w:val="24"/>
                      <w:szCs w:val="24"/>
                    </w:rPr>
                    <w:t>Заместитель начальника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15.95pt;margin-top:3.6pt;width:155.25pt;height:22.5pt;z-index:251658240">
            <v:textbox style="mso-next-textbox:#_x0000_s1027">
              <w:txbxContent>
                <w:p w:rsidR="00BC369E" w:rsidRDefault="00BC369E" w:rsidP="00360664">
                  <w:pPr>
                    <w:jc w:val="center"/>
                  </w:pPr>
                  <w:r>
                    <w:t>Начальник</w:t>
                  </w:r>
                </w:p>
              </w:txbxContent>
            </v:textbox>
          </v:rect>
        </w:pict>
      </w:r>
    </w:p>
    <w:p w:rsidR="00360664" w:rsidRPr="006E3855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14pt;margin-top:9.15pt;width:0;height:24.4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55.95pt;margin-top:7.2pt;width:60pt;height:31.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90.2pt;margin-top:5.4pt;width:1.5pt;height:271.1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40.7pt;margin-top:5.4pt;width:.1pt;height:28.2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47.95pt;margin-top:5.4pt;width:7.2pt;height:27.9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417.75pt;margin-top:8.85pt;width:23.7pt;height:24.4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37.95pt;margin-top:9.15pt;width:1.5pt;height:24.4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71.2pt;margin-top:.6pt;width:27.75pt;height:0;z-index:251674624" o:connectortype="straight">
            <v:stroke endarrow="block"/>
          </v:shape>
        </w:pict>
      </w:r>
    </w:p>
    <w:p w:rsidR="00360664" w:rsidRPr="006E3855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-35.55pt;margin-top:12.9pt;width:91.5pt;height:103.95pt;z-index:251664384">
            <v:textbox style="mso-next-textbox:#_x0000_s1031">
              <w:txbxContent>
                <w:p w:rsidR="00BC369E" w:rsidRPr="002043E1" w:rsidRDefault="00BC369E" w:rsidP="00360664">
                  <w:r w:rsidRPr="002043E1">
                    <w:t>Экономист по бухга</w:t>
                  </w:r>
                  <w:r>
                    <w:t>л</w:t>
                  </w:r>
                  <w:r w:rsidRPr="002043E1">
                    <w:t>тер</w:t>
                  </w:r>
                  <w:r>
                    <w:t>с</w:t>
                  </w:r>
                  <w:r w:rsidRPr="002043E1">
                    <w:t>кому учету и анализу хозяйственной 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397.2pt;margin-top:12.6pt;width:105.3pt;height:1in;z-index:251669504">
            <v:textbox style="mso-next-textbox:#_x0000_s1036">
              <w:txbxContent>
                <w:p w:rsidR="00BC369E" w:rsidRPr="002043E1" w:rsidRDefault="00BC369E" w:rsidP="00360664">
                  <w:r w:rsidRPr="002043E1">
                    <w:t xml:space="preserve">Ведущий специалист по </w:t>
                  </w:r>
                  <w:proofErr w:type="spellStart"/>
                  <w:r w:rsidRPr="002043E1">
                    <w:t>инвестропроектам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304.2pt;margin-top:12.6pt;width:78.75pt;height:1in;z-index:251668480">
            <v:textbox style="mso-next-textbox:#_x0000_s1035">
              <w:txbxContent>
                <w:p w:rsidR="00BC369E" w:rsidRPr="00A56F49" w:rsidRDefault="00BC369E" w:rsidP="003606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Ведущий инженер-куратор ЖКХ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200.7pt;margin-top:12.6pt;width:87pt;height:36.75pt;z-index:251670528">
            <v:textbox style="mso-next-textbox:#_x0000_s1037">
              <w:txbxContent>
                <w:p w:rsidR="00BC369E" w:rsidRPr="00E97DC4" w:rsidRDefault="00BC369E" w:rsidP="00360664">
                  <w:pPr>
                    <w:rPr>
                      <w:sz w:val="24"/>
                      <w:szCs w:val="24"/>
                    </w:rPr>
                  </w:pPr>
                  <w:r w:rsidRPr="00E97DC4">
                    <w:rPr>
                      <w:sz w:val="24"/>
                      <w:szCs w:val="24"/>
                    </w:rPr>
                    <w:t>Инженер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73.95pt;margin-top:12.6pt;width:105pt;height:36.75pt;z-index:251663360">
            <v:textbox style="mso-next-textbox:#_x0000_s1030">
              <w:txbxContent>
                <w:p w:rsidR="00BC369E" w:rsidRDefault="00BC369E" w:rsidP="00360664">
                  <w:r w:rsidRPr="00A56F49">
                    <w:rPr>
                      <w:sz w:val="24"/>
                      <w:szCs w:val="24"/>
                    </w:rPr>
                    <w:t>Начальник сметного отдела</w:t>
                  </w:r>
                </w:p>
              </w:txbxContent>
            </v:textbox>
          </v:rect>
        </w:pict>
      </w:r>
    </w:p>
    <w:p w:rsidR="00360664" w:rsidRPr="006E3855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0664" w:rsidRPr="006E3855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53.2pt;margin-top:7.95pt;width:0;height:16.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140.7pt;margin-top:7.95pt;width:.1pt;height:18.6pt;z-index:251682816" o:connectortype="straight">
            <v:stroke endarrow="block"/>
          </v:shape>
        </w:pict>
      </w:r>
    </w:p>
    <w:p w:rsidR="00360664" w:rsidRPr="006E3855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200.7pt;margin-top:5.85pt;width:87pt;height:82.5pt;z-index:251671552">
            <v:textbox style="mso-next-textbox:#_x0000_s1038">
              <w:txbxContent>
                <w:p w:rsidR="00BC369E" w:rsidRPr="00E97DC4" w:rsidRDefault="00BC369E" w:rsidP="00360664">
                  <w:pPr>
                    <w:rPr>
                      <w:sz w:val="20"/>
                    </w:rPr>
                  </w:pPr>
                  <w:r w:rsidRPr="003F732B">
                    <w:rPr>
                      <w:sz w:val="16"/>
                      <w:szCs w:val="16"/>
                    </w:rPr>
                    <w:t>Инженер по организации и надзору за строительством (газового хозяйства)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73.95pt;margin-top:5.85pt;width:105pt;height:42pt;z-index:251666432">
            <v:textbox style="mso-next-textbox:#_x0000_s1033">
              <w:txbxContent>
                <w:p w:rsidR="00BC369E" w:rsidRPr="00A56F49" w:rsidRDefault="00BC369E" w:rsidP="00360664">
                  <w:pPr>
                    <w:rPr>
                      <w:sz w:val="20"/>
                    </w:rPr>
                  </w:pPr>
                  <w:r w:rsidRPr="00A56F49">
                    <w:rPr>
                      <w:sz w:val="20"/>
                    </w:rPr>
                    <w:t>Инженер-сметчик</w:t>
                  </w:r>
                </w:p>
              </w:txbxContent>
            </v:textbox>
          </v:rect>
        </w:pict>
      </w:r>
    </w:p>
    <w:p w:rsidR="00360664" w:rsidRPr="006E3855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64" w:rsidRPr="006E3855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3.95pt;margin-top:13.35pt;width:.05pt;height:20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140.7pt;margin-top:6.45pt;width:.1pt;height:26.9pt;flip:x;z-index:251683840" o:connectortype="straight"/>
        </w:pict>
      </w:r>
    </w:p>
    <w:p w:rsidR="00360664" w:rsidRPr="006E3855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73.95pt;margin-top:12.65pt;width:105pt;height:39pt;z-index:251667456">
            <v:textbox style="mso-next-textbox:#_x0000_s1034">
              <w:txbxContent>
                <w:p w:rsidR="00BC369E" w:rsidRPr="00A56F49" w:rsidRDefault="00BC369E" w:rsidP="00360664">
                  <w:pPr>
                    <w:rPr>
                      <w:sz w:val="20"/>
                    </w:rPr>
                  </w:pPr>
                  <w:r w:rsidRPr="00A56F49">
                    <w:rPr>
                      <w:sz w:val="20"/>
                    </w:rPr>
                    <w:t>Эксперт дорожного хозяйства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-35.55pt;margin-top:12.65pt;width:91.5pt;height:39pt;z-index:251665408">
            <v:textbox style="mso-next-textbox:#_x0000_s1032">
              <w:txbxContent>
                <w:p w:rsidR="00BC369E" w:rsidRPr="00A56F49" w:rsidRDefault="00BC369E" w:rsidP="00360664">
                  <w:pPr>
                    <w:rPr>
                      <w:sz w:val="16"/>
                      <w:szCs w:val="16"/>
                    </w:rPr>
                  </w:pPr>
                  <w:r w:rsidRPr="00A56F49">
                    <w:rPr>
                      <w:sz w:val="16"/>
                      <w:szCs w:val="16"/>
                    </w:rPr>
                    <w:t>Уборщица служебных помещений</w:t>
                  </w:r>
                </w:p>
              </w:txbxContent>
            </v:textbox>
          </v:rect>
        </w:pict>
      </w:r>
    </w:p>
    <w:p w:rsidR="00360664" w:rsidRPr="006E3855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53.2pt;margin-top:5.55pt;width:.05pt;height:32.3pt;z-index:251685888" o:connectortype="straight"/>
        </w:pict>
      </w:r>
    </w:p>
    <w:p w:rsidR="00360664" w:rsidRPr="006E3855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64" w:rsidRPr="006E3855" w:rsidRDefault="00360664" w:rsidP="00360664">
      <w:pPr>
        <w:pStyle w:val="ConsPlusNormal"/>
        <w:widowControl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00.7pt;margin-top:-.1pt;width:90.75pt;height:48pt;z-index:251672576">
            <v:textbox style="mso-next-textbox:#_x0000_s1039">
              <w:txbxContent>
                <w:p w:rsidR="00BC369E" w:rsidRPr="00E97DC4" w:rsidRDefault="00BC369E" w:rsidP="00360664">
                  <w:pPr>
                    <w:rPr>
                      <w:sz w:val="20"/>
                    </w:rPr>
                  </w:pPr>
                  <w:r w:rsidRPr="00E97DC4">
                    <w:rPr>
                      <w:sz w:val="20"/>
                    </w:rPr>
                    <w:t>Инженера по надзору за</w:t>
                  </w:r>
                  <w:r>
                    <w:t xml:space="preserve"> </w:t>
                  </w:r>
                  <w:r w:rsidRPr="00E97DC4">
                    <w:rPr>
                      <w:sz w:val="20"/>
                    </w:rPr>
                    <w:t>строительством</w:t>
                  </w:r>
                </w:p>
              </w:txbxContent>
            </v:textbox>
          </v:rect>
        </w:pict>
      </w:r>
    </w:p>
    <w:p w:rsidR="00360664" w:rsidRPr="006E3855" w:rsidRDefault="00360664" w:rsidP="00360664">
      <w:pPr>
        <w:pStyle w:val="ConsPlusNormal"/>
        <w:widowControl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60664" w:rsidRPr="006E3855" w:rsidRDefault="00360664" w:rsidP="00360664">
      <w:pPr>
        <w:pStyle w:val="ConsPlusNormal"/>
        <w:widowControl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60664" w:rsidRPr="006E3855" w:rsidRDefault="00360664" w:rsidP="00360664">
      <w:pPr>
        <w:pStyle w:val="ConsPlusNormal"/>
        <w:widowControl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40.7pt;margin-top:7.4pt;width:90.75pt;height:29.25pt;z-index:251673600">
            <v:textbox style="mso-next-textbox:#_x0000_s1040">
              <w:txbxContent>
                <w:p w:rsidR="00BC369E" w:rsidRPr="00E97DC4" w:rsidRDefault="00BC369E" w:rsidP="00360664">
                  <w:pPr>
                    <w:rPr>
                      <w:sz w:val="24"/>
                      <w:szCs w:val="24"/>
                    </w:rPr>
                  </w:pPr>
                  <w:r w:rsidRPr="00E97DC4">
                    <w:rPr>
                      <w:sz w:val="24"/>
                      <w:szCs w:val="24"/>
                    </w:rPr>
                    <w:t>водитель</w:t>
                  </w:r>
                </w:p>
              </w:txbxContent>
            </v:textbox>
          </v:rect>
        </w:pict>
      </w:r>
    </w:p>
    <w:p w:rsidR="00360664" w:rsidRPr="006E3855" w:rsidRDefault="00360664" w:rsidP="00360664">
      <w:pPr>
        <w:pStyle w:val="ConsPlusNormal"/>
        <w:widowControl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60664" w:rsidRPr="006E3855" w:rsidRDefault="00360664" w:rsidP="00360664">
      <w:pPr>
        <w:pStyle w:val="ConsPlusNormal"/>
        <w:widowControl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60664" w:rsidRPr="00EF021E" w:rsidRDefault="00360664" w:rsidP="00360664">
      <w:pPr>
        <w:pStyle w:val="ConsPlusNormal"/>
        <w:widowControl/>
        <w:spacing w:line="360" w:lineRule="auto"/>
        <w:ind w:left="1069"/>
        <w:jc w:val="both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pStyle w:val="ConsPlusNormal"/>
        <w:widowControl/>
        <w:numPr>
          <w:ilvl w:val="0"/>
          <w:numId w:val="17"/>
        </w:numPr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Описание численного состава учреждения: по возрастам, полу, образованию</w:t>
      </w:r>
    </w:p>
    <w:p w:rsidR="00360664" w:rsidRPr="00EF021E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Все в штате организации - 1</w:t>
      </w:r>
      <w:r>
        <w:rPr>
          <w:rFonts w:ascii="Times New Roman" w:hAnsi="Times New Roman" w:cs="Times New Roman"/>
        </w:rPr>
        <w:t>5</w:t>
      </w:r>
      <w:r w:rsidRPr="00EF021E">
        <w:rPr>
          <w:rFonts w:ascii="Times New Roman" w:hAnsi="Times New Roman" w:cs="Times New Roman"/>
        </w:rPr>
        <w:t xml:space="preserve"> сотрудников из них</w:t>
      </w:r>
      <w:proofErr w:type="gramStart"/>
      <w:r w:rsidRPr="00EF021E">
        <w:rPr>
          <w:rFonts w:ascii="Times New Roman" w:hAnsi="Times New Roman" w:cs="Times New Roman"/>
        </w:rPr>
        <w:t xml:space="preserve"> :</w:t>
      </w:r>
      <w:proofErr w:type="gramEnd"/>
    </w:p>
    <w:p w:rsidR="00360664" w:rsidRPr="00EF021E" w:rsidRDefault="00360664" w:rsidP="00360664">
      <w:pPr>
        <w:pStyle w:val="ConsPlusNormal"/>
        <w:widowControl/>
        <w:numPr>
          <w:ilvl w:val="0"/>
          <w:numId w:val="18"/>
        </w:numPr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По половым признакам:  мужского пола </w:t>
      </w:r>
      <w:r>
        <w:rPr>
          <w:rFonts w:ascii="Times New Roman" w:hAnsi="Times New Roman" w:cs="Times New Roman"/>
        </w:rPr>
        <w:t>3</w:t>
      </w:r>
      <w:r w:rsidRPr="00EF021E">
        <w:rPr>
          <w:rFonts w:ascii="Times New Roman" w:hAnsi="Times New Roman" w:cs="Times New Roman"/>
        </w:rPr>
        <w:t xml:space="preserve"> человека</w:t>
      </w:r>
    </w:p>
    <w:p w:rsidR="00360664" w:rsidRPr="00EF021E" w:rsidRDefault="00360664" w:rsidP="00360664">
      <w:pPr>
        <w:pStyle w:val="ConsPlusNormal"/>
        <w:widowControl/>
        <w:suppressAutoHyphens/>
        <w:autoSpaceDN/>
        <w:adjustRightInd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                                                 женского пола 1</w:t>
      </w:r>
      <w:r>
        <w:rPr>
          <w:rFonts w:ascii="Times New Roman" w:hAnsi="Times New Roman" w:cs="Times New Roman"/>
        </w:rPr>
        <w:t>2</w:t>
      </w:r>
      <w:r w:rsidRPr="00EF021E">
        <w:rPr>
          <w:rFonts w:ascii="Times New Roman" w:hAnsi="Times New Roman" w:cs="Times New Roman"/>
        </w:rPr>
        <w:t xml:space="preserve"> человек</w:t>
      </w:r>
    </w:p>
    <w:p w:rsidR="00360664" w:rsidRPr="00EF021E" w:rsidRDefault="00360664" w:rsidP="00360664">
      <w:pPr>
        <w:pStyle w:val="ConsPlusNormal"/>
        <w:widowControl/>
        <w:numPr>
          <w:ilvl w:val="0"/>
          <w:numId w:val="18"/>
        </w:numPr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По возрастам</w:t>
      </w:r>
      <w:proofErr w:type="gramStart"/>
      <w:r w:rsidRPr="00EF021E">
        <w:rPr>
          <w:rFonts w:ascii="Times New Roman" w:hAnsi="Times New Roman" w:cs="Times New Roman"/>
        </w:rPr>
        <w:t xml:space="preserve"> :</w:t>
      </w:r>
      <w:proofErr w:type="gramEnd"/>
      <w:r w:rsidRPr="00EF021E">
        <w:rPr>
          <w:rFonts w:ascii="Times New Roman" w:hAnsi="Times New Roman" w:cs="Times New Roman"/>
        </w:rPr>
        <w:t xml:space="preserve"> </w:t>
      </w:r>
    </w:p>
    <w:p w:rsidR="00360664" w:rsidRPr="00EF021E" w:rsidRDefault="00360664" w:rsidP="0036066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      </w:t>
      </w:r>
      <w:proofErr w:type="spellStart"/>
      <w:r w:rsidRPr="00EF021E">
        <w:rPr>
          <w:rFonts w:ascii="Times New Roman" w:hAnsi="Times New Roman" w:cs="Times New Roman"/>
        </w:rPr>
        <w:t>Мужщины</w:t>
      </w:r>
      <w:proofErr w:type="spellEnd"/>
      <w:r w:rsidRPr="00EF021E">
        <w:rPr>
          <w:rFonts w:ascii="Times New Roman" w:hAnsi="Times New Roman" w:cs="Times New Roman"/>
        </w:rPr>
        <w:t xml:space="preserve"> от 30 до 40 лет     - </w:t>
      </w:r>
      <w:r>
        <w:rPr>
          <w:rFonts w:ascii="Times New Roman" w:hAnsi="Times New Roman" w:cs="Times New Roman"/>
        </w:rPr>
        <w:t>1</w:t>
      </w:r>
      <w:r w:rsidRPr="00EF021E">
        <w:rPr>
          <w:rFonts w:ascii="Times New Roman" w:hAnsi="Times New Roman" w:cs="Times New Roman"/>
        </w:rPr>
        <w:t xml:space="preserve"> человек</w:t>
      </w:r>
    </w:p>
    <w:p w:rsidR="00360664" w:rsidRPr="00EF021E" w:rsidRDefault="00360664" w:rsidP="0036066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                         От 41 до 50 лет   - 0 человек</w:t>
      </w:r>
    </w:p>
    <w:p w:rsidR="00360664" w:rsidRPr="00EF021E" w:rsidRDefault="00360664" w:rsidP="0036066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                         От 51 до 60 лет   - 3 человека</w:t>
      </w:r>
    </w:p>
    <w:p w:rsidR="00360664" w:rsidRPr="00EF021E" w:rsidRDefault="00360664" w:rsidP="0036066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                         От 61 лет и более 0 человек</w:t>
      </w:r>
    </w:p>
    <w:p w:rsidR="00360664" w:rsidRPr="00EF021E" w:rsidRDefault="00360664" w:rsidP="0036066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     Женщины от 30 до 40 лет     - </w:t>
      </w:r>
      <w:r>
        <w:rPr>
          <w:rFonts w:ascii="Times New Roman" w:hAnsi="Times New Roman" w:cs="Times New Roman"/>
        </w:rPr>
        <w:t>3</w:t>
      </w:r>
      <w:r w:rsidRPr="00EF021E">
        <w:rPr>
          <w:rFonts w:ascii="Times New Roman" w:hAnsi="Times New Roman" w:cs="Times New Roman"/>
        </w:rPr>
        <w:t xml:space="preserve"> человека</w:t>
      </w:r>
    </w:p>
    <w:p w:rsidR="00360664" w:rsidRPr="00EF021E" w:rsidRDefault="00360664" w:rsidP="0036066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                         От 41 до 50 лет   - 2 человека</w:t>
      </w:r>
    </w:p>
    <w:p w:rsidR="00360664" w:rsidRPr="00EF021E" w:rsidRDefault="00360664" w:rsidP="0036066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                         От 51 до 60 лет   - 3 человека</w:t>
      </w:r>
    </w:p>
    <w:p w:rsidR="00360664" w:rsidRPr="00EF021E" w:rsidRDefault="00360664" w:rsidP="0036066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                         От 61 лет и более 1 человек</w:t>
      </w:r>
    </w:p>
    <w:p w:rsidR="00360664" w:rsidRPr="00EF021E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pStyle w:val="ConsPlusNormal"/>
        <w:widowControl/>
        <w:numPr>
          <w:ilvl w:val="0"/>
          <w:numId w:val="18"/>
        </w:numPr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По уровню образования: </w:t>
      </w:r>
    </w:p>
    <w:p w:rsidR="00360664" w:rsidRPr="00EF021E" w:rsidRDefault="00360664" w:rsidP="0036066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      </w:t>
      </w:r>
      <w:proofErr w:type="gramStart"/>
      <w:r w:rsidRPr="00EF021E">
        <w:rPr>
          <w:rFonts w:ascii="Times New Roman" w:hAnsi="Times New Roman" w:cs="Times New Roman"/>
        </w:rPr>
        <w:t>Высшее</w:t>
      </w:r>
      <w:proofErr w:type="gramEnd"/>
      <w:r w:rsidRPr="00EF021E">
        <w:rPr>
          <w:rFonts w:ascii="Times New Roman" w:hAnsi="Times New Roman" w:cs="Times New Roman"/>
        </w:rPr>
        <w:t xml:space="preserve"> имеют </w:t>
      </w:r>
      <w:r>
        <w:rPr>
          <w:rFonts w:ascii="Times New Roman" w:hAnsi="Times New Roman" w:cs="Times New Roman"/>
        </w:rPr>
        <w:t>9</w:t>
      </w:r>
      <w:r w:rsidRPr="00EF021E">
        <w:rPr>
          <w:rFonts w:ascii="Times New Roman" w:hAnsi="Times New Roman" w:cs="Times New Roman"/>
        </w:rPr>
        <w:t xml:space="preserve"> человек </w:t>
      </w:r>
    </w:p>
    <w:p w:rsidR="00360664" w:rsidRPr="00EF021E" w:rsidRDefault="00360664" w:rsidP="0036066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     Средне</w:t>
      </w:r>
      <w:r>
        <w:rPr>
          <w:rFonts w:ascii="Times New Roman" w:hAnsi="Times New Roman" w:cs="Times New Roman"/>
        </w:rPr>
        <w:t>е</w:t>
      </w:r>
      <w:r w:rsidRPr="00EF021E">
        <w:rPr>
          <w:rFonts w:ascii="Times New Roman" w:hAnsi="Times New Roman" w:cs="Times New Roman"/>
        </w:rPr>
        <w:t xml:space="preserve"> - специальное  имеют 4 человека</w:t>
      </w:r>
    </w:p>
    <w:p w:rsidR="00360664" w:rsidRPr="00EF021E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lastRenderedPageBreak/>
        <w:t>Исходя из приведенного анализа видно, что молоды</w:t>
      </w:r>
      <w:r>
        <w:rPr>
          <w:rFonts w:ascii="Times New Roman" w:hAnsi="Times New Roman" w:cs="Times New Roman"/>
        </w:rPr>
        <w:t>е</w:t>
      </w:r>
      <w:r w:rsidRPr="00EF021E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ы</w:t>
      </w:r>
      <w:r w:rsidRPr="00EF021E">
        <w:rPr>
          <w:rFonts w:ascii="Times New Roman" w:hAnsi="Times New Roman" w:cs="Times New Roman"/>
        </w:rPr>
        <w:t xml:space="preserve"> в возрасте до 30 лет отсутствуют, средний возраст сотрудников 49 лет, основной возраст сотрудников от 30 до 40 лет и от 51 до 60 лет. Трое сотрудников учреждения </w:t>
      </w:r>
      <w:proofErr w:type="gramStart"/>
      <w:r w:rsidRPr="00EF021E">
        <w:rPr>
          <w:rFonts w:ascii="Times New Roman" w:hAnsi="Times New Roman" w:cs="Times New Roman"/>
        </w:rPr>
        <w:t>работают</w:t>
      </w:r>
      <w:proofErr w:type="gramEnd"/>
      <w:r w:rsidRPr="00EF021E">
        <w:rPr>
          <w:rFonts w:ascii="Times New Roman" w:hAnsi="Times New Roman" w:cs="Times New Roman"/>
        </w:rPr>
        <w:t xml:space="preserve"> находясь на пенсии. Большинство сотрудников имеют высшее образование, строительное образование имеют 9 человек из них высшее 6.</w:t>
      </w:r>
    </w:p>
    <w:p w:rsidR="00360664" w:rsidRPr="00EF021E" w:rsidRDefault="00360664" w:rsidP="0036066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При небольшом штате сотрудников за период с 2010 по 2012г. существенная текучесть кадров приведена в таблице № </w:t>
      </w:r>
      <w:r>
        <w:rPr>
          <w:rFonts w:ascii="Times New Roman" w:hAnsi="Times New Roman" w:cs="Times New Roman"/>
        </w:rPr>
        <w:t>1</w:t>
      </w:r>
    </w:p>
    <w:p w:rsidR="00360664" w:rsidRPr="00EF021E" w:rsidRDefault="00360664" w:rsidP="00360664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1701"/>
        <w:gridCol w:w="1701"/>
        <w:gridCol w:w="1240"/>
      </w:tblGrid>
      <w:tr w:rsidR="00360664" w:rsidRPr="00EF021E" w:rsidTr="00BC369E">
        <w:tc>
          <w:tcPr>
            <w:tcW w:w="534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F02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021E">
              <w:rPr>
                <w:rFonts w:ascii="Times New Roman" w:hAnsi="Times New Roman" w:cs="Times New Roman"/>
              </w:rPr>
              <w:t>/</w:t>
            </w:r>
            <w:proofErr w:type="spellStart"/>
            <w:r w:rsidRPr="00EF02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4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40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2012</w:t>
            </w:r>
          </w:p>
        </w:tc>
      </w:tr>
      <w:tr w:rsidR="00360664" w:rsidRPr="00EF021E" w:rsidTr="00BC369E">
        <w:tc>
          <w:tcPr>
            <w:tcW w:w="534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Среднесписочная численность, чел</w:t>
            </w:r>
          </w:p>
        </w:tc>
        <w:tc>
          <w:tcPr>
            <w:tcW w:w="1701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701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40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13,5</w:t>
            </w:r>
          </w:p>
        </w:tc>
      </w:tr>
      <w:tr w:rsidR="00360664" w:rsidRPr="00EF021E" w:rsidTr="00BC369E">
        <w:tc>
          <w:tcPr>
            <w:tcW w:w="534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Количество уволенных, чел</w:t>
            </w:r>
          </w:p>
        </w:tc>
        <w:tc>
          <w:tcPr>
            <w:tcW w:w="1701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3</w:t>
            </w:r>
          </w:p>
        </w:tc>
      </w:tr>
      <w:tr w:rsidR="00360664" w:rsidRPr="00EF021E" w:rsidTr="00BC369E">
        <w:tc>
          <w:tcPr>
            <w:tcW w:w="534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Коэффициент текучести кадров, %</w:t>
            </w:r>
          </w:p>
        </w:tc>
        <w:tc>
          <w:tcPr>
            <w:tcW w:w="1701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0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22</w:t>
            </w:r>
          </w:p>
        </w:tc>
      </w:tr>
    </w:tbl>
    <w:p w:rsidR="00360664" w:rsidRPr="00EF021E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360664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Средняя заработная плата по учреждению по годам представлена в таблице  № </w:t>
      </w:r>
      <w:r>
        <w:rPr>
          <w:rFonts w:ascii="Times New Roman" w:hAnsi="Times New Roman" w:cs="Times New Roman"/>
        </w:rPr>
        <w:t>2</w:t>
      </w:r>
    </w:p>
    <w:p w:rsidR="00360664" w:rsidRDefault="00360664" w:rsidP="00360664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1701"/>
        <w:gridCol w:w="1701"/>
        <w:gridCol w:w="1240"/>
      </w:tblGrid>
      <w:tr w:rsidR="00360664" w:rsidRPr="00EF021E" w:rsidTr="00BC369E">
        <w:tc>
          <w:tcPr>
            <w:tcW w:w="534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F02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021E">
              <w:rPr>
                <w:rFonts w:ascii="Times New Roman" w:hAnsi="Times New Roman" w:cs="Times New Roman"/>
              </w:rPr>
              <w:t>/</w:t>
            </w:r>
            <w:proofErr w:type="spellStart"/>
            <w:r w:rsidRPr="00EF02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4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40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2011</w:t>
            </w:r>
          </w:p>
        </w:tc>
      </w:tr>
      <w:tr w:rsidR="00360664" w:rsidRPr="00EF021E" w:rsidTr="00BC369E">
        <w:tc>
          <w:tcPr>
            <w:tcW w:w="534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360664" w:rsidRPr="00EF021E" w:rsidRDefault="00360664" w:rsidP="00BC369E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Среднемесячная зарплата по Пермскому краю, руб.*</w:t>
            </w:r>
          </w:p>
        </w:tc>
        <w:tc>
          <w:tcPr>
            <w:tcW w:w="1701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15227,60</w:t>
            </w:r>
          </w:p>
        </w:tc>
        <w:tc>
          <w:tcPr>
            <w:tcW w:w="1701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17438,30</w:t>
            </w:r>
          </w:p>
        </w:tc>
        <w:tc>
          <w:tcPr>
            <w:tcW w:w="1240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18773,30</w:t>
            </w:r>
          </w:p>
        </w:tc>
      </w:tr>
      <w:tr w:rsidR="00360664" w:rsidRPr="00EF021E" w:rsidTr="00BC369E">
        <w:tc>
          <w:tcPr>
            <w:tcW w:w="534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Средняя зарплата по учреждению, руб.</w:t>
            </w:r>
          </w:p>
        </w:tc>
        <w:tc>
          <w:tcPr>
            <w:tcW w:w="1701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14678,07</w:t>
            </w:r>
          </w:p>
        </w:tc>
        <w:tc>
          <w:tcPr>
            <w:tcW w:w="1701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13527,78</w:t>
            </w:r>
          </w:p>
        </w:tc>
        <w:tc>
          <w:tcPr>
            <w:tcW w:w="1240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14196,30</w:t>
            </w:r>
          </w:p>
        </w:tc>
      </w:tr>
      <w:tr w:rsidR="00360664" w:rsidRPr="00EF021E" w:rsidTr="00BC369E">
        <w:tc>
          <w:tcPr>
            <w:tcW w:w="534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360664" w:rsidRPr="00EF021E" w:rsidRDefault="00360664" w:rsidP="00BC369E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Уровень средней заработной платы по отношению к средней заработной плате по Пермскому краю</w:t>
            </w:r>
          </w:p>
        </w:tc>
        <w:tc>
          <w:tcPr>
            <w:tcW w:w="1701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96,40</w:t>
            </w:r>
          </w:p>
        </w:tc>
        <w:tc>
          <w:tcPr>
            <w:tcW w:w="1701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77,58</w:t>
            </w:r>
          </w:p>
        </w:tc>
        <w:tc>
          <w:tcPr>
            <w:tcW w:w="1240" w:type="dxa"/>
          </w:tcPr>
          <w:p w:rsidR="00360664" w:rsidRPr="00EF021E" w:rsidRDefault="00360664" w:rsidP="00BC369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021E">
              <w:rPr>
                <w:rFonts w:ascii="Times New Roman" w:hAnsi="Times New Roman" w:cs="Times New Roman"/>
              </w:rPr>
              <w:t>75,62</w:t>
            </w:r>
          </w:p>
        </w:tc>
      </w:tr>
    </w:tbl>
    <w:p w:rsidR="00360664" w:rsidRDefault="00360664" w:rsidP="00360664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360664" w:rsidRDefault="00360664" w:rsidP="00360664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*Данные приведены из </w:t>
      </w:r>
      <w:proofErr w:type="gramStart"/>
      <w:r w:rsidRPr="00EF021E">
        <w:rPr>
          <w:rFonts w:ascii="Times New Roman" w:hAnsi="Times New Roman" w:cs="Times New Roman"/>
        </w:rPr>
        <w:t>информации</w:t>
      </w:r>
      <w:proofErr w:type="gramEnd"/>
      <w:r w:rsidRPr="00EF021E">
        <w:rPr>
          <w:rFonts w:ascii="Times New Roman" w:hAnsi="Times New Roman" w:cs="Times New Roman"/>
        </w:rPr>
        <w:t xml:space="preserve"> размещенной на официальном сайте Территориального органа Федеральной службы государственной статистики по Пермскому краю http://permstat.gks.ru</w:t>
      </w:r>
    </w:p>
    <w:p w:rsidR="00360664" w:rsidRPr="00EF021E" w:rsidRDefault="00360664" w:rsidP="00360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На основании</w:t>
      </w:r>
      <w:r>
        <w:rPr>
          <w:rFonts w:ascii="Times New Roman" w:hAnsi="Times New Roman" w:cs="Times New Roman"/>
        </w:rPr>
        <w:t xml:space="preserve"> данных изложенных в таблице № 2</w:t>
      </w:r>
      <w:r w:rsidRPr="00EF021E">
        <w:rPr>
          <w:rFonts w:ascii="Times New Roman" w:hAnsi="Times New Roman" w:cs="Times New Roman"/>
        </w:rPr>
        <w:t xml:space="preserve"> видно</w:t>
      </w:r>
      <w:r>
        <w:rPr>
          <w:rFonts w:ascii="Times New Roman" w:hAnsi="Times New Roman" w:cs="Times New Roman"/>
        </w:rPr>
        <w:t>,</w:t>
      </w:r>
      <w:r w:rsidRPr="00EF021E">
        <w:rPr>
          <w:rFonts w:ascii="Times New Roman" w:hAnsi="Times New Roman" w:cs="Times New Roman"/>
        </w:rPr>
        <w:t xml:space="preserve"> что средний уровень по заработной плате работников учреждения ниже уровня по Пермскому краю более чем на 20%, что является одной из основных причин текучести кадров организации.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0664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II. Приоритеты и цели муниципальной политики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в соответствующей сфере социально-экономического развития,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описание основных целей и задач подпрограммы муниципальной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программы, прогноз развития соответствующей сферы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социально-экономического развития и планируемые макроэкономические показатели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F021E">
        <w:rPr>
          <w:rFonts w:ascii="Times New Roman" w:hAnsi="Times New Roman" w:cs="Times New Roman"/>
          <w:lang w:eastAsia="ru-RU"/>
        </w:rPr>
        <w:t>Приоритеты муниципальной политики в сфере реализации Программы определены  следующими стратегическими документами:</w:t>
      </w:r>
    </w:p>
    <w:p w:rsidR="00360664" w:rsidRPr="00EF021E" w:rsidRDefault="00360664" w:rsidP="00360664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F021E">
        <w:rPr>
          <w:rFonts w:ascii="Times New Roman" w:hAnsi="Times New Roman" w:cs="Times New Roman"/>
          <w:lang w:eastAsia="ru-RU"/>
        </w:rPr>
        <w:t>Конституцией Российской Федерации (принята всенародным голосованием 12.12.1993) (с учетом поправок, внесенных Законами РФ о поправках</w:t>
      </w:r>
      <w:r w:rsidRPr="00EF021E">
        <w:rPr>
          <w:rFonts w:ascii="Times New Roman" w:hAnsi="Times New Roman" w:cs="Times New Roman"/>
          <w:lang w:eastAsia="ru-RU"/>
        </w:rPr>
        <w:br/>
        <w:t xml:space="preserve"> к Конституции РФ от 30.12.2008 № 6-ФКЗ, от 30.12.2008 № 7- ФКЗ);</w:t>
      </w:r>
    </w:p>
    <w:p w:rsidR="00360664" w:rsidRPr="00EF021E" w:rsidRDefault="00360664" w:rsidP="00360664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F021E">
        <w:rPr>
          <w:rFonts w:ascii="Times New Roman" w:hAnsi="Times New Roman" w:cs="Times New Roman"/>
          <w:lang w:eastAsia="ru-RU"/>
        </w:rPr>
        <w:t>Трудовой Кодекс Российской Федерации, утвержденный Федеральным Законом № 197-ФЗ от 30.12.2001 № 197-ФЗ</w:t>
      </w:r>
      <w:proofErr w:type="gramStart"/>
      <w:r w:rsidRPr="00EF021E">
        <w:rPr>
          <w:rFonts w:ascii="Times New Roman" w:hAnsi="Times New Roman" w:cs="Times New Roman"/>
          <w:lang w:eastAsia="ru-RU"/>
        </w:rPr>
        <w:t xml:space="preserve"> ;</w:t>
      </w:r>
      <w:proofErr w:type="gramEnd"/>
    </w:p>
    <w:p w:rsidR="00360664" w:rsidRPr="00EF021E" w:rsidRDefault="00360664" w:rsidP="00360664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F021E">
        <w:rPr>
          <w:rFonts w:ascii="Times New Roman" w:hAnsi="Times New Roman" w:cs="Times New Roman"/>
          <w:lang w:eastAsia="ru-RU"/>
        </w:rPr>
        <w:t>Федеральным законом от 06 октября 2003 г. №131-ФЗ «Об общих принципах организации местного самоуправления в Российской Федерации»;</w:t>
      </w:r>
    </w:p>
    <w:p w:rsidR="00360664" w:rsidRPr="00EF021E" w:rsidRDefault="00360664" w:rsidP="00360664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F021E">
        <w:rPr>
          <w:rFonts w:ascii="Times New Roman" w:hAnsi="Times New Roman" w:cs="Times New Roman"/>
          <w:lang w:eastAsia="ru-RU"/>
        </w:rPr>
        <w:lastRenderedPageBreak/>
        <w:t>Устав Нытвенского муниципального района;</w:t>
      </w:r>
    </w:p>
    <w:p w:rsidR="00360664" w:rsidRPr="00EF021E" w:rsidRDefault="00360664" w:rsidP="00360664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F021E">
        <w:rPr>
          <w:rFonts w:ascii="Times New Roman" w:hAnsi="Times New Roman" w:cs="Times New Roman"/>
          <w:lang w:eastAsia="ru-RU"/>
        </w:rPr>
        <w:t>Распоряжение администрации Нытвенского муниципального района Пермского края от 19.12.2011 № 2228-р «Об утверждении Устава муниципального казенного учреждения «Управление капитального строительства» при администрации Нытвенского муниципального района;</w:t>
      </w:r>
    </w:p>
    <w:p w:rsidR="00360664" w:rsidRPr="00EF021E" w:rsidRDefault="00360664" w:rsidP="00360664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F021E">
        <w:rPr>
          <w:rFonts w:ascii="Times New Roman" w:hAnsi="Times New Roman" w:cs="Times New Roman"/>
          <w:lang w:eastAsia="ru-RU"/>
        </w:rPr>
        <w:t>Постановление главы администрации Нытвенского муниципального района Пермского края от 28.12.2009 № 93   «Об утверждении Положения об оплате труда руководителей, специалистов и служащих МКУ «Управление капитального строительства» при администрации Нытвенского муниципального района»;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708"/>
        <w:outlineLvl w:val="0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  <w:bCs/>
        </w:rPr>
        <w:t xml:space="preserve"> </w:t>
      </w:r>
      <w:r w:rsidRPr="00EF021E">
        <w:rPr>
          <w:rFonts w:ascii="Times New Roman" w:hAnsi="Times New Roman" w:cs="Times New Roman"/>
        </w:rPr>
        <w:t xml:space="preserve">2.2.Цель подпрограммы формирование </w:t>
      </w:r>
      <w:r w:rsidRPr="00695668">
        <w:rPr>
          <w:rFonts w:ascii="Times New Roman" w:hAnsi="Times New Roman" w:cs="Times New Roman"/>
        </w:rPr>
        <w:t>у специалистов учреждения необходимых профессиональных знаний, умений и навыков, позволяющих эффективно выполнять должностные обязанности, а также внедрять современные кадровые, образовательные и управленческие технологии</w:t>
      </w:r>
      <w:r w:rsidRPr="00EF021E">
        <w:rPr>
          <w:rFonts w:ascii="Times New Roman" w:hAnsi="Times New Roman" w:cs="Times New Roman"/>
        </w:rPr>
        <w:t>.</w:t>
      </w:r>
    </w:p>
    <w:p w:rsidR="00360664" w:rsidRPr="00EF021E" w:rsidRDefault="00360664" w:rsidP="0036066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F021E">
        <w:rPr>
          <w:rFonts w:ascii="Times New Roman" w:hAnsi="Times New Roman" w:cs="Times New Roman"/>
          <w:color w:val="000000"/>
        </w:rPr>
        <w:t>2.3. Для достижения поставленных целей в период действия подпрограммы необходимо решить следующие задачи:</w:t>
      </w:r>
    </w:p>
    <w:p w:rsidR="00360664" w:rsidRPr="00EF021E" w:rsidRDefault="00360664" w:rsidP="0036066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F021E">
        <w:rPr>
          <w:rFonts w:ascii="Times New Roman" w:hAnsi="Times New Roman" w:cs="Times New Roman"/>
          <w:color w:val="000000"/>
        </w:rPr>
        <w:t xml:space="preserve">- повышения уровня квалификации сотрудников учреждения; </w:t>
      </w:r>
    </w:p>
    <w:p w:rsidR="00360664" w:rsidRPr="00EF021E" w:rsidRDefault="00360664" w:rsidP="0036066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  <w:color w:val="000000"/>
        </w:rPr>
        <w:t xml:space="preserve">- </w:t>
      </w:r>
      <w:r w:rsidRPr="00EF021E">
        <w:rPr>
          <w:rFonts w:ascii="Times New Roman" w:hAnsi="Times New Roman" w:cs="Times New Roman"/>
        </w:rPr>
        <w:t>обеспечение расходов на фонд оплаты труда специалистов</w:t>
      </w:r>
      <w:r>
        <w:rPr>
          <w:rFonts w:ascii="Times New Roman" w:hAnsi="Times New Roman" w:cs="Times New Roman"/>
        </w:rPr>
        <w:t>;</w:t>
      </w:r>
      <w:r w:rsidRPr="00EF021E">
        <w:rPr>
          <w:rFonts w:ascii="Times New Roman" w:hAnsi="Times New Roman" w:cs="Times New Roman"/>
        </w:rPr>
        <w:t xml:space="preserve">                                  </w:t>
      </w:r>
    </w:p>
    <w:p w:rsidR="00360664" w:rsidRPr="00EF021E" w:rsidRDefault="00360664" w:rsidP="00360664">
      <w:pPr>
        <w:pStyle w:val="a3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- обеспечение расходов на материальные затраты.</w:t>
      </w:r>
    </w:p>
    <w:p w:rsidR="00360664" w:rsidRPr="00EF021E" w:rsidRDefault="00360664" w:rsidP="0036066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Показателями эффективности, позволяющими оценить ход реализации </w:t>
      </w:r>
      <w:r>
        <w:rPr>
          <w:rFonts w:ascii="Times New Roman" w:hAnsi="Times New Roman" w:cs="Times New Roman"/>
        </w:rPr>
        <w:t>подп</w:t>
      </w:r>
      <w:r w:rsidRPr="00EF021E">
        <w:rPr>
          <w:rFonts w:ascii="Times New Roman" w:hAnsi="Times New Roman" w:cs="Times New Roman"/>
        </w:rPr>
        <w:t>рограммы, являются:</w:t>
      </w:r>
    </w:p>
    <w:p w:rsidR="00360664" w:rsidRPr="00EF021E" w:rsidRDefault="00360664" w:rsidP="00360664">
      <w:pPr>
        <w:tabs>
          <w:tab w:val="left" w:pos="317"/>
          <w:tab w:val="left" w:pos="742"/>
        </w:tabs>
        <w:spacing w:after="0"/>
        <w:ind w:firstLine="33"/>
        <w:rPr>
          <w:rFonts w:ascii="Times New Roman" w:eastAsia="Times New Roman" w:hAnsi="Times New Roman" w:cs="Times New Roman"/>
          <w:lang w:eastAsia="ru-RU"/>
        </w:rPr>
      </w:pPr>
      <w:r w:rsidRPr="00EF021E">
        <w:rPr>
          <w:rFonts w:ascii="Times New Roman" w:hAnsi="Times New Roman" w:cs="Times New Roman"/>
        </w:rPr>
        <w:t>-</w:t>
      </w:r>
      <w:r w:rsidRPr="00EF021E">
        <w:rPr>
          <w:rFonts w:ascii="Times New Roman" w:hAnsi="Times New Roman" w:cs="Times New Roman"/>
          <w:color w:val="FF0000"/>
        </w:rPr>
        <w:t xml:space="preserve"> </w:t>
      </w:r>
      <w:r w:rsidRPr="00EF021E">
        <w:rPr>
          <w:rFonts w:ascii="Times New Roman" w:hAnsi="Times New Roman" w:cs="Times New Roman"/>
        </w:rPr>
        <w:t>Повышение квалификации сотрудников</w:t>
      </w:r>
      <w:r w:rsidRPr="00EF021E">
        <w:rPr>
          <w:rFonts w:ascii="Times New Roman" w:eastAsia="Times New Roman" w:hAnsi="Times New Roman" w:cs="Times New Roman"/>
          <w:lang w:eastAsia="ru-RU"/>
        </w:rPr>
        <w:t xml:space="preserve"> в рамках реализации программы</w:t>
      </w:r>
      <w:r w:rsidRPr="00EF021E">
        <w:rPr>
          <w:rFonts w:ascii="Times New Roman" w:hAnsi="Times New Roman" w:cs="Times New Roman"/>
          <w:color w:val="000000"/>
        </w:rPr>
        <w:t xml:space="preserve">, чел;      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F021E">
        <w:rPr>
          <w:rFonts w:ascii="Times New Roman" w:hAnsi="Times New Roman" w:cs="Times New Roman"/>
          <w:color w:val="000000"/>
        </w:rPr>
        <w:t xml:space="preserve">- </w:t>
      </w:r>
      <w:r w:rsidRPr="00EF021E">
        <w:rPr>
          <w:rFonts w:ascii="Times New Roman" w:hAnsi="Times New Roman" w:cs="Times New Roman"/>
        </w:rPr>
        <w:t>Снижение текучести кадров</w:t>
      </w:r>
      <w:proofErr w:type="gramStart"/>
      <w:r w:rsidRPr="00EF021E">
        <w:rPr>
          <w:rFonts w:ascii="Times New Roman" w:hAnsi="Times New Roman" w:cs="Times New Roman"/>
          <w:color w:val="000000"/>
        </w:rPr>
        <w:t xml:space="preserve">, %; </w:t>
      </w:r>
      <w:proofErr w:type="gramEnd"/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  <w:color w:val="000000"/>
        </w:rPr>
        <w:t xml:space="preserve">- </w:t>
      </w:r>
      <w:r w:rsidRPr="00EF021E">
        <w:rPr>
          <w:rFonts w:ascii="Times New Roman" w:hAnsi="Times New Roman" w:cs="Times New Roman"/>
        </w:rPr>
        <w:t>Повышение уровня заработной платы, %.</w:t>
      </w:r>
    </w:p>
    <w:p w:rsidR="00360664" w:rsidRPr="00EF021E" w:rsidRDefault="00360664" w:rsidP="00360664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III. Прогноз конечных результатов подпрограммы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2E78">
        <w:rPr>
          <w:rFonts w:ascii="Times New Roman" w:hAnsi="Times New Roman" w:cs="Times New Roman"/>
          <w:sz w:val="24"/>
          <w:szCs w:val="24"/>
        </w:rPr>
        <w:t>муниципальной программы, характеризующие целевое состояние</w:t>
      </w:r>
      <w:proofErr w:type="gramEnd"/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(изменение состояния) уровня и качества жизни населения,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социальной сферы, экономики, общественной безопасности,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муниципальных институтов, степени реализации других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общественно значимых интересов и потребностей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в соответствующей сфере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Результатом достижения цели </w:t>
      </w:r>
      <w:r>
        <w:rPr>
          <w:rFonts w:ascii="Times New Roman" w:hAnsi="Times New Roman" w:cs="Times New Roman"/>
        </w:rPr>
        <w:t>подп</w:t>
      </w:r>
      <w:r w:rsidRPr="00EF021E">
        <w:rPr>
          <w:rFonts w:ascii="Times New Roman" w:hAnsi="Times New Roman" w:cs="Times New Roman"/>
        </w:rPr>
        <w:t>рограммы является достижение основных целевых показателей:</w:t>
      </w:r>
    </w:p>
    <w:p w:rsidR="00360664" w:rsidRPr="00EF021E" w:rsidRDefault="00360664" w:rsidP="00360664">
      <w:pPr>
        <w:pStyle w:val="ConsPlusNormal"/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ежегодно поднимать профессиональный уровень сотрудников путем участия</w:t>
      </w:r>
    </w:p>
    <w:p w:rsidR="00360664" w:rsidRPr="00EF021E" w:rsidRDefault="00360664" w:rsidP="00360664">
      <w:pPr>
        <w:pStyle w:val="ConsPlusNormal"/>
        <w:widowControl/>
        <w:spacing w:line="276" w:lineRule="auto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в курсах, семинарах  до 4 человек в год;</w:t>
      </w:r>
    </w:p>
    <w:p w:rsidR="00360664" w:rsidRDefault="00360664" w:rsidP="003606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            -  снижение текучести кадров до 10% в год;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повышение  уровня заработной платы на 6,8%.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IV. Сроки реализации подпрограммы муниципальной программы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в целом, этапы и сроки их реализации с указанием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промежуточных показателей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Подпрограмма рассчитана на период с 2014 по 2016 годы и не имеет строгой разбивки на этапы, мероприятия реализуются на протяжении всего срока реализации муниципальной программы.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V. Перечень основных мероприятий и мероприятий подпрограммы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муниципальной программы с указанием сроков их реализации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и ожидаемых результатов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  <w:lang w:eastAsia="ru-RU"/>
        </w:rPr>
        <w:t>Основные мероприятия подпрограммы -  выполнение функций учреждения прописанных в Уставе. Данные мероприятия направлены на развитие Нытвенского муниципального района.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 xml:space="preserve">VI. Основные меры правового регулирования </w:t>
      </w:r>
      <w:proofErr w:type="gramStart"/>
      <w:r w:rsidRPr="00932E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2E78"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 xml:space="preserve">сфере, </w:t>
      </w:r>
      <w:proofErr w:type="gramStart"/>
      <w:r w:rsidRPr="00932E78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932E78">
        <w:rPr>
          <w:rFonts w:ascii="Times New Roman" w:hAnsi="Times New Roman" w:cs="Times New Roman"/>
          <w:sz w:val="24"/>
          <w:szCs w:val="24"/>
        </w:rPr>
        <w:t xml:space="preserve"> на достижение целей и конечных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результатов подпрограммы муниципальной программы,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с обоснованием основных положений и сроков принятия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lastRenderedPageBreak/>
        <w:t>необходимых нормативных правовых актов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Реализация подпрограммы предполагает осуществление комплекса мер муниципального регулирования: правового и организационного характера, обеспечивающих практическое достижение целей и задач.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Меры правового регулирования включают в себя: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разработку и принятие нормативных правовых актов, направленных на создание необходимых условий и механизмов реализации подпрограммы;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разработку и принятие правовых актов прямого действия, обеспечивающих комплекс организационных мер по реализации подпрограммы и ее финансирование.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021E">
        <w:rPr>
          <w:rFonts w:ascii="Times New Roman" w:hAnsi="Times New Roman" w:cs="Times New Roman"/>
        </w:rPr>
        <w:t>VII</w:t>
      </w:r>
      <w:r w:rsidRPr="00932E78">
        <w:rPr>
          <w:rFonts w:ascii="Times New Roman" w:hAnsi="Times New Roman" w:cs="Times New Roman"/>
          <w:sz w:val="24"/>
          <w:szCs w:val="24"/>
        </w:rPr>
        <w:t>. Перечень целевых показателей подпрограммы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муниципальной программы с расшифровкой плановых значений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по годам ее реализации, а также сведения о взаимосвязи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 xml:space="preserve">мероприятий и результатов их выполнения с </w:t>
      </w:r>
      <w:proofErr w:type="gramStart"/>
      <w:r w:rsidRPr="00932E78">
        <w:rPr>
          <w:rFonts w:ascii="Times New Roman" w:hAnsi="Times New Roman" w:cs="Times New Roman"/>
          <w:sz w:val="24"/>
          <w:szCs w:val="24"/>
        </w:rPr>
        <w:t>конечными</w:t>
      </w:r>
      <w:proofErr w:type="gramEnd"/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целевыми показателями муниципальной программы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hyperlink w:anchor="Par1152" w:history="1">
        <w:r w:rsidRPr="001A5570">
          <w:rPr>
            <w:rFonts w:ascii="Times New Roman" w:hAnsi="Times New Roman"/>
          </w:rPr>
          <w:t>Перечень</w:t>
        </w:r>
      </w:hyperlink>
      <w:r w:rsidRPr="00352E9F">
        <w:rPr>
          <w:rFonts w:ascii="Times New Roman" w:hAnsi="Times New Roman"/>
        </w:rPr>
        <w:t xml:space="preserve"> целевых показателей подпрограммы с расшифровкой плановых значений по годам, а также сведения о взаимосвязи мероприятий и результатов их выполнения с конечными целевыми показателями государственной</w:t>
      </w:r>
      <w:r>
        <w:rPr>
          <w:rFonts w:ascii="Times New Roman" w:hAnsi="Times New Roman"/>
        </w:rPr>
        <w:t xml:space="preserve"> под</w:t>
      </w:r>
      <w:r w:rsidRPr="001A5570">
        <w:rPr>
          <w:rFonts w:ascii="Times New Roman" w:hAnsi="Times New Roman"/>
        </w:rPr>
        <w:t>программы</w:t>
      </w:r>
      <w:r w:rsidRPr="00352E9F">
        <w:rPr>
          <w:rFonts w:ascii="Times New Roman" w:hAnsi="Times New Roman"/>
        </w:rPr>
        <w:t xml:space="preserve"> представлены в приложении </w:t>
      </w:r>
      <w:r>
        <w:rPr>
          <w:rFonts w:ascii="Times New Roman" w:hAnsi="Times New Roman"/>
        </w:rPr>
        <w:t xml:space="preserve">№ </w:t>
      </w:r>
      <w:r w:rsidRPr="007249A2">
        <w:rPr>
          <w:rFonts w:ascii="Times New Roman" w:hAnsi="Times New Roman"/>
        </w:rPr>
        <w:t>2</w:t>
      </w:r>
      <w:r>
        <w:rPr>
          <w:rFonts w:ascii="Times New Roman" w:hAnsi="Times New Roman"/>
          <w:b/>
        </w:rPr>
        <w:t xml:space="preserve"> </w:t>
      </w:r>
      <w:r w:rsidRPr="00352E9F">
        <w:rPr>
          <w:rFonts w:ascii="Times New Roman" w:hAnsi="Times New Roman"/>
        </w:rPr>
        <w:t>к Программе.</w:t>
      </w:r>
    </w:p>
    <w:p w:rsidR="00360664" w:rsidRPr="00EF021E" w:rsidRDefault="00360664" w:rsidP="00360664">
      <w:pPr>
        <w:pStyle w:val="ConsPlusNormal"/>
        <w:widowControl/>
        <w:spacing w:line="360" w:lineRule="auto"/>
        <w:rPr>
          <w:rFonts w:ascii="Times New Roman" w:hAnsi="Times New Roman" w:cs="Times New Roman"/>
        </w:rPr>
      </w:pP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021E">
        <w:rPr>
          <w:rFonts w:ascii="Times New Roman" w:hAnsi="Times New Roman" w:cs="Times New Roman"/>
        </w:rPr>
        <w:t xml:space="preserve">VIII. </w:t>
      </w:r>
      <w:r w:rsidRPr="00932E78">
        <w:rPr>
          <w:rFonts w:ascii="Times New Roman" w:hAnsi="Times New Roman" w:cs="Times New Roman"/>
          <w:sz w:val="24"/>
          <w:szCs w:val="24"/>
        </w:rPr>
        <w:t>Информация по ресурсному обеспечению подпрограммы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Информация по ресурсному обеспечению подпрограммы представлена в паспорте подпрограммы. Дополнительная информация по ресурсному обеспечению подпрограммы отражена в </w:t>
      </w:r>
      <w:hyperlink w:anchor="Par3366" w:history="1">
        <w:r>
          <w:rPr>
            <w:rFonts w:ascii="Times New Roman" w:hAnsi="Times New Roman" w:cs="Times New Roman"/>
          </w:rPr>
          <w:t>приложениях</w:t>
        </w:r>
      </w:hyperlink>
      <w:r>
        <w:t xml:space="preserve"> 7,8</w:t>
      </w:r>
      <w:r w:rsidRPr="00EF021E">
        <w:rPr>
          <w:rFonts w:ascii="Times New Roman" w:hAnsi="Times New Roman" w:cs="Times New Roman"/>
        </w:rPr>
        <w:t xml:space="preserve"> к Программе.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IX. Описание мер муниципального регулирования и управления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рисками с целью минимизации их влияния на достижение целей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78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Основными рисками реализации мероприятий подпрограммы являются: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организационные риски, связанные с возможной неэффективной организацией выполнения мероприятий Программы;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сокращение финансирования мероприятий подпрограммы за счет средств местного бюджета;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инертность и противодействие органов местного самоуправления при реализации отдельных мероприятий подпрограммы.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В целях управления указанными рисками в процессе реализации подпрограммы предусматривается: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детальное планирование хода реализации подпрограммы;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>оперативный мониторинг выполнения мероприятий подпрограммы;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0664" w:rsidRPr="001A5570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352E9F">
        <w:rPr>
          <w:rFonts w:ascii="Times New Roman" w:hAnsi="Times New Roman"/>
        </w:rPr>
        <w:t xml:space="preserve">X. </w:t>
      </w:r>
      <w:r w:rsidRPr="001A5570">
        <w:rPr>
          <w:rFonts w:ascii="Times New Roman" w:hAnsi="Times New Roman"/>
          <w:sz w:val="24"/>
          <w:szCs w:val="24"/>
        </w:rPr>
        <w:t>Методика оценки эффективности подпрограммы</w:t>
      </w:r>
    </w:p>
    <w:p w:rsidR="00360664" w:rsidRPr="001A5570" w:rsidRDefault="00360664" w:rsidP="00360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</w:t>
      </w:r>
      <w:r w:rsidRPr="001A5570">
        <w:rPr>
          <w:rFonts w:ascii="Times New Roman" w:hAnsi="Times New Roman"/>
          <w:sz w:val="24"/>
          <w:szCs w:val="24"/>
        </w:rPr>
        <w:t>ной программы</w:t>
      </w:r>
    </w:p>
    <w:p w:rsidR="00360664" w:rsidRPr="00932E78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F021E">
        <w:rPr>
          <w:rFonts w:ascii="Times New Roman" w:hAnsi="Times New Roman" w:cs="Times New Roman"/>
        </w:rPr>
        <w:t xml:space="preserve">Методика оценки эффективности подпрограммы соответствует методике, изложенной в </w:t>
      </w:r>
      <w:hyperlink w:anchor="Par469" w:history="1">
        <w:r w:rsidRPr="00147FB0">
          <w:rPr>
            <w:rFonts w:ascii="Times New Roman" w:hAnsi="Times New Roman" w:cs="Times New Roman"/>
          </w:rPr>
          <w:t>разделе XI</w:t>
        </w:r>
      </w:hyperlink>
      <w:r w:rsidRPr="00EF021E">
        <w:rPr>
          <w:rFonts w:ascii="Times New Roman" w:hAnsi="Times New Roman" w:cs="Times New Roman"/>
        </w:rPr>
        <w:t xml:space="preserve"> Программы.</w:t>
      </w: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0664" w:rsidRPr="00EF021E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60664" w:rsidRPr="00352E9F" w:rsidRDefault="00360664" w:rsidP="00360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B30BE" w:rsidRDefault="004B30BE" w:rsidP="004B30B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4B30BE" w:rsidSect="00523B4F">
          <w:pgSz w:w="11905" w:h="16838"/>
          <w:pgMar w:top="720" w:right="720" w:bottom="720" w:left="720" w:header="720" w:footer="720" w:gutter="0"/>
          <w:cols w:space="720"/>
          <w:noEndnote/>
          <w:docGrid w:linePitch="360"/>
        </w:sectPr>
      </w:pPr>
    </w:p>
    <w:tbl>
      <w:tblPr>
        <w:tblW w:w="15940" w:type="dxa"/>
        <w:tblInd w:w="93" w:type="dxa"/>
        <w:tblLook w:val="04A0"/>
      </w:tblPr>
      <w:tblGrid>
        <w:gridCol w:w="3520"/>
        <w:gridCol w:w="680"/>
        <w:gridCol w:w="3240"/>
        <w:gridCol w:w="560"/>
        <w:gridCol w:w="400"/>
        <w:gridCol w:w="560"/>
        <w:gridCol w:w="400"/>
        <w:gridCol w:w="560"/>
        <w:gridCol w:w="508"/>
        <w:gridCol w:w="548"/>
        <w:gridCol w:w="460"/>
        <w:gridCol w:w="500"/>
        <w:gridCol w:w="460"/>
        <w:gridCol w:w="960"/>
        <w:gridCol w:w="180"/>
        <w:gridCol w:w="820"/>
        <w:gridCol w:w="520"/>
        <w:gridCol w:w="1080"/>
      </w:tblGrid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41" w:name="Par3329"/>
            <w:bookmarkEnd w:id="41"/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7 к муниципальной программе Нытвенского района "Приведение в нормативное состояние объектов общественной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инфрастуктуры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Нытвенского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муниципаьного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EB0" w:rsidRPr="000A2EB0" w:rsidTr="000A2EB0">
        <w:trPr>
          <w:trHeight w:val="46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EB0" w:rsidRPr="000A2EB0" w:rsidTr="000A2EB0">
        <w:trPr>
          <w:trHeight w:val="61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реализации муниципальной программы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EB0" w:rsidRPr="000A2EB0" w:rsidTr="000A2EB0">
        <w:trPr>
          <w:trHeight w:val="3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"Приведение в нормативное состояние объектов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EB0" w:rsidRPr="000A2EB0" w:rsidTr="000A2EB0">
        <w:trPr>
          <w:trHeight w:val="3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общественной инфраструктуры Нытвенского муниципального района"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EB0" w:rsidRPr="000A2EB0" w:rsidTr="000A2EB0">
        <w:trPr>
          <w:trHeight w:val="3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районного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EB0" w:rsidRPr="000A2EB0" w:rsidTr="000A2EB0">
        <w:trPr>
          <w:trHeight w:val="3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EB0" w:rsidRPr="000A2EB0" w:rsidTr="000A2EB0">
        <w:trPr>
          <w:trHeight w:val="322"/>
        </w:trPr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муниципальной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програмы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подпрограммы, основного мероприятия, ведомственной целевой программы), мероприятия</w:t>
            </w:r>
            <w:proofErr w:type="gramEnd"/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0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0A2EB0" w:rsidRPr="000A2EB0" w:rsidTr="000A2EB0">
        <w:trPr>
          <w:trHeight w:val="322"/>
        </w:trPr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EB0" w:rsidRPr="000A2EB0" w:rsidTr="000A2EB0">
        <w:trPr>
          <w:trHeight w:val="1395"/>
        </w:trPr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0A2EB0" w:rsidRPr="000A2EB0" w:rsidTr="000A2EB0">
        <w:trPr>
          <w:trHeight w:val="330"/>
        </w:trPr>
        <w:tc>
          <w:tcPr>
            <w:tcW w:w="4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"Приведение в нормативное состояние объектов общественной инфраструктуры Нытвенского муниципального района" 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31358,9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25488,6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31750,2</w:t>
            </w:r>
          </w:p>
        </w:tc>
      </w:tr>
      <w:tr w:rsidR="000A2EB0" w:rsidRPr="000A2EB0" w:rsidTr="000A2EB0">
        <w:trPr>
          <w:trHeight w:val="1935"/>
        </w:trPr>
        <w:tc>
          <w:tcPr>
            <w:tcW w:w="4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23292,2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25488,6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31750,2</w:t>
            </w:r>
          </w:p>
        </w:tc>
      </w:tr>
      <w:tr w:rsidR="000A2EB0" w:rsidRPr="000A2EB0" w:rsidTr="000A2EB0">
        <w:trPr>
          <w:trHeight w:val="432"/>
        </w:trPr>
        <w:tc>
          <w:tcPr>
            <w:tcW w:w="4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0722000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8066,7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375"/>
        </w:trPr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1. «Приведение в 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нормативное состояние объектов инженерной инфраструктуры и социальной сферы»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A2EB0" w:rsidRPr="000A2EB0" w:rsidTr="000A2EB0">
        <w:trPr>
          <w:trHeight w:val="1200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A2EB0" w:rsidRPr="000A2EB0" w:rsidTr="000A2EB0">
        <w:trPr>
          <w:trHeight w:val="555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Новоильинского городского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A2EB0" w:rsidRPr="000A2EB0" w:rsidTr="000A2EB0">
        <w:trPr>
          <w:trHeight w:val="765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Уральского Городского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A2EB0" w:rsidRPr="000A2EB0" w:rsidTr="000A2EB0">
        <w:trPr>
          <w:trHeight w:val="518"/>
        </w:trPr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 Приведение в нормативное состояние объектов инженерной инфраструктуры.                               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A2EB0" w:rsidRPr="000A2EB0" w:rsidTr="000A2EB0">
        <w:trPr>
          <w:trHeight w:val="518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518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518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518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Новоильинского городского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720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540"/>
        </w:trPr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 1.1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Перевод на индивидуальное отопление МУЗ «Амбулатория» ст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айковская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0901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0712001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923"/>
        </w:trPr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75"/>
        </w:trPr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1.2         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Установка газового котла наружного исполнения для теплоснабжения муниципального учреждения – детсад № 6 по адресу: ул.К.Симонова,16 г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ытва Пермского края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0712001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1515"/>
        </w:trPr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493"/>
        </w:trPr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2EB0" w:rsidRPr="000A2EB0" w:rsidRDefault="000A2EB0" w:rsidP="000A2E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1.3         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Газоснабжение жилых домов </w:t>
            </w:r>
            <w:proofErr w:type="spellStart"/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</w:t>
            </w:r>
            <w:proofErr w:type="spellEnd"/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«Ельники» п. Уральский. Нытвенского района Пермского края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МКУ Управление капитального 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0712001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870"/>
        </w:trPr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405"/>
        </w:trPr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Мероприятие 1.4         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Газоснабжение жилых домов </w:t>
            </w:r>
            <w:proofErr w:type="spellStart"/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</w:t>
            </w:r>
            <w:proofErr w:type="spellEnd"/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Черемушки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п. Уральский. Нытвенского района Пермского края.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0712001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1020"/>
        </w:trPr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289"/>
        </w:trPr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Строительство распределительных сетей газопровода по ул. Ленина в п. Новоильинский.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Новоильинского городского поселения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0712001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930"/>
        </w:trPr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75"/>
        </w:trPr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Капитальный ремонт канализационных сетей по ул. Ленина в пос. Новоильинский. 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Новоильинского городского поселения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0712001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420"/>
        </w:trPr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870"/>
        </w:trPr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Капитальный ремонт водопроводных сетей по ул. Гоголя в пос. Новоильинский. 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Новоильинского городского поселения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0712001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253"/>
        </w:trPr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253"/>
        </w:trPr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15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2.                                                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0712002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trHeight w:val="870"/>
        </w:trPr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Приведение в нормативное состояние объектов социальной сферы.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0712002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trHeight w:val="315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0712002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trHeight w:val="315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Уральского ГП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0712002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trHeight w:val="289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0712002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12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ПРП Приведение в нормативное состояние объектов культуры и молодежной политики» Капитальный ремонт Дома досуга д. Заполье.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Уральского ГП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0712002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18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ПРП Приведение в нормативное состояние объектов культуры и молодежной политики» Капитальный ремонт здания МУ «Дворец культуры поселка Уральский Нытвенского района Пермского края.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289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0712002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trHeight w:val="1238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помещений для размещения Многофункционального центра государственных и муниципальных услуг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600"/>
        </w:trPr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2. «Дорожная инфраструктура»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0720000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19661,3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19227,3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25473,7</w:t>
            </w:r>
          </w:p>
        </w:tc>
      </w:tr>
      <w:tr w:rsidR="000A2EB0" w:rsidRPr="000A2EB0" w:rsidTr="000A2EB0">
        <w:trPr>
          <w:trHeight w:val="518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0720000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8066,7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469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0720000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11594,6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25473,7</w:t>
            </w:r>
          </w:p>
        </w:tc>
      </w:tr>
      <w:tr w:rsidR="000A2EB0" w:rsidRPr="000A2EB0" w:rsidTr="000A2EB0">
        <w:trPr>
          <w:trHeight w:val="3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1.                                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0722001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12885,5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14529,1</w:t>
            </w:r>
          </w:p>
        </w:tc>
      </w:tr>
      <w:tr w:rsidR="000A2EB0" w:rsidRPr="000A2EB0" w:rsidTr="000A2EB0">
        <w:trPr>
          <w:trHeight w:val="529"/>
        </w:trPr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Поддержание  муниципальных дорог в нормативном состоянии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0722001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8066,7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540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0722001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4818,8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13644,1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14529,1</w:t>
            </w: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1.1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Управление капитального строительства при администрации Нытвенского муниципального района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0722001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12012,3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12673,0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13458,7</w:t>
            </w: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8066,7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3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дорог           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3945,6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13458,7</w:t>
            </w: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1.2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573,2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754,3</w:t>
            </w:r>
          </w:p>
        </w:tc>
      </w:tr>
      <w:tr w:rsidR="000A2EB0" w:rsidRPr="000A2EB0" w:rsidTr="000A2EB0">
        <w:trPr>
          <w:trHeight w:val="12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 дорожной разметки автодорога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Сукманы-Уральский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7,057 км; «Нытва-Новоильинский»,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9,44 км  и установка дорожных знаков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529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1.3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316,1</w:t>
            </w:r>
          </w:p>
        </w:tc>
      </w:tr>
      <w:tr w:rsidR="000A2EB0" w:rsidRPr="000A2EB0" w:rsidTr="000A2EB0">
        <w:trPr>
          <w:trHeight w:val="3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Паспортизация автомобильных дорог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2.                                       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МКУ УКС при администрации </w:t>
            </w: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0722002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5742,4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4598,2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9972,6</w:t>
            </w:r>
          </w:p>
        </w:tc>
      </w:tr>
      <w:tr w:rsidR="000A2EB0" w:rsidRPr="000A2EB0" w:rsidTr="000A2EB0">
        <w:trPr>
          <w:trHeight w:val="87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Капитальный ремонт муниципальных автомобильных дорог и сооружений на них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Мероприятие 2.1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5742,4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9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автодороги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Волеги-Луговая</w:t>
            </w:r>
            <w:proofErr w:type="spellEnd"/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Удалы».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1,182  км.,  участок км01+050-км02+232                   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2.2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6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Раработка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ПСД «Капитальный ремонт автодороги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Сукманы-Уральский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3,8 км.                   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9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                        «Капитальный ремонт автодороги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Сукманы-Уральский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3,8 км.   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9972,6</w:t>
            </w:r>
          </w:p>
        </w:tc>
      </w:tr>
      <w:tr w:rsidR="000A2EB0" w:rsidRPr="000A2EB0" w:rsidTr="000A2EB0">
        <w:trPr>
          <w:trHeight w:val="9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                         Капитальный ремонт водопропускной трубы на автодороге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3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Нытва-Н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аревая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          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3.                                                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0722003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1033,4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985,0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972,0</w:t>
            </w:r>
          </w:p>
        </w:tc>
      </w:tr>
      <w:tr w:rsidR="000A2EB0" w:rsidRPr="000A2EB0" w:rsidTr="000A2EB0">
        <w:trPr>
          <w:trHeight w:val="87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муниципальных автомобильных дорог и сооружений на них</w:t>
            </w:r>
          </w:p>
        </w:tc>
        <w:tc>
          <w:tcPr>
            <w:tcW w:w="3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3.1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364,0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84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и ямочный ремонт автодороги «Нытва-Новоильинский», прот.9,440 км, участки км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+370-км2+00; км2+800-км6+400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3.2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154,4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6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и ямочный ремонт автодороги «Нытва-Новоильинский»-п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олнечный», 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0,850км, участок км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+450-км0+550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3.3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375,0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9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и ямочный ремонт автодороги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Сукманы-Уральский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7,057 км, участок км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+00-км2+800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Мероприятие 3.4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6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моста на автодороге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Дубровино-Бабуши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прот.1,5 км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3.5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6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моста на автодороге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Дыбки-Оханск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»-д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олом»,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3,00 км.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3.6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6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  автодороги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Дыбки-Оханск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»-д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олом»,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3,00 км.(Участок)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6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3.7                                  Ремонт   автодороги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9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Н.Гаревая-Конино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4,55 км, участки км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+100-м0+130, км0+600-км1+00             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6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3.8                                  Ремонт   автодороги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6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Н.Гаревая-Соснова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9,75 км, участки км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+000-км2+00            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6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3.9                                    Ремонт   автодороги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411,0</w:t>
            </w:r>
          </w:p>
        </w:tc>
      </w:tr>
      <w:tr w:rsidR="000A2EB0" w:rsidRPr="000A2EB0" w:rsidTr="000A2EB0">
        <w:trPr>
          <w:trHeight w:val="6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«Подъезд к </w:t>
            </w:r>
            <w:proofErr w:type="spellStart"/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Перми-Чекмени</w:t>
            </w:r>
            <w:proofErr w:type="spellEnd"/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1,580 км               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6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3.10                                 Ремонт   автодороги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385,0</w:t>
            </w:r>
          </w:p>
        </w:tc>
      </w:tr>
      <w:tr w:rsidR="000A2EB0" w:rsidRPr="000A2EB0" w:rsidTr="000A2EB0">
        <w:trPr>
          <w:trHeight w:val="6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Григорьевское-Покровское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5,345 км               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6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3.11                                     Ремонт   автодороги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0722003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</w:t>
            </w:r>
          </w:p>
        </w:tc>
      </w:tr>
      <w:tr w:rsidR="000A2EB0" w:rsidRPr="000A2EB0" w:rsidTr="000A2EB0">
        <w:trPr>
          <w:trHeight w:val="9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Волеги-Чайковская-Луговая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22,915 км, участки км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+050-км9+550, км24+600-км27-100               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15"/>
        </w:trPr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3. «Развитие </w:t>
            </w: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инженерной инфраструктуры в сельских поселениях»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всего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2750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</w:tr>
      <w:tr w:rsidR="000A2EB0" w:rsidRPr="000A2EB0" w:rsidTr="000A2EB0">
        <w:trPr>
          <w:trHeight w:val="870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2750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</w:tr>
      <w:tr w:rsidR="000A2EB0" w:rsidRPr="000A2EB0" w:rsidTr="000A2EB0">
        <w:trPr>
          <w:trHeight w:val="585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Григорьевского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585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Шерьинского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585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3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1.                                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trHeight w:val="87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газификации в сельской местности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trHeight w:val="58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Григорьевского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58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Шерьинского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1.1.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0732001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9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Газопровод высокого давления II категории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ерья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д.Шумиха Нытвенского района Пермского края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1.2.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0732001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9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Распределительные сети газопровода в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ислы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Нытвенского района Пермского края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1.3.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0732001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9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Распределительные сети газопровода по ул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екрасова, ул.Садовая в с.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Шерья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Нытвенского района Пермского края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Шерьинского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1.4.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0732001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87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Распределительный газопровод высокого и низкого давления по ул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ооперативная, ул. Чайковская в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с.Григорьевское</w:t>
            </w:r>
            <w:proofErr w:type="spellEnd"/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1.5.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0732001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12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Распределительный газопровод по ул.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Коробейникова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Юбилейная, ул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олнечная на ст.Чайковская Нытвенского района Пермского края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2.                                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0732002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trHeight w:val="87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Строительство и реконструкция модульных газовых котельных на селе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0732002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0732002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9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модульной котельной на ст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айковская Нытвенского района Пермского края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3.                                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0732003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trHeight w:val="87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водоснабжения в сельской местности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0732003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trHeight w:val="6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Григорьевского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0732003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58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Шерьинского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0732003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3.1.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0732003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9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водопроводных сетей с.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Мокино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ул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олодежная, ул.Полевая, ул.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Анчутина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3.2.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0732003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15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водопроводных сетей с.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Григорьевское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ул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айковская, ул.Полевая, ул. Молодежная, ул.Техническая, ул. Солнечная, ул.Специалистов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3.3.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Управление капитального 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0732003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12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Реконструкция наружных сетей водоснабжения в д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ижняя Гаревая по улицам Весенняя, Мира, Молодежная, Осенняя, Центральная, Юбилейная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39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Мероприятие 3.4.         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Шерьинского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0732003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trHeight w:val="615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водопровода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ергино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Нытвенского района Пермского края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trHeight w:val="720"/>
        </w:trPr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4. </w:t>
            </w: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«Обеспечение реализации Программы Нытвенского муниципального района»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0740011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6247,6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6261,3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6276,5</w:t>
            </w:r>
          </w:p>
        </w:tc>
      </w:tr>
      <w:tr w:rsidR="000A2EB0" w:rsidRPr="000A2EB0" w:rsidTr="000A2EB0">
        <w:trPr>
          <w:trHeight w:val="870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0740011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6247,6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6261,3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6276,5</w:t>
            </w:r>
          </w:p>
        </w:tc>
      </w:tr>
      <w:tr w:rsidR="000A2EB0" w:rsidRPr="000A2EB0" w:rsidTr="000A2EB0">
        <w:trPr>
          <w:trHeight w:val="300"/>
        </w:trPr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№ 1 Обеспечение деятельности МКУ УКС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0740011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5209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5209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5209</w:t>
            </w:r>
          </w:p>
        </w:tc>
      </w:tr>
      <w:tr w:rsidR="000A2EB0" w:rsidRPr="000A2EB0" w:rsidTr="000A2EB0">
        <w:trPr>
          <w:trHeight w:val="315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0740011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1031,4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1045,1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1060,3</w:t>
            </w:r>
          </w:p>
        </w:tc>
      </w:tr>
      <w:tr w:rsidR="000A2EB0" w:rsidRPr="000A2EB0" w:rsidTr="000A2EB0">
        <w:trPr>
          <w:trHeight w:val="315"/>
        </w:trPr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0740011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</w:tr>
      <w:tr w:rsidR="000A2EB0" w:rsidRPr="000A2EB0" w:rsidTr="000A2EB0">
        <w:trPr>
          <w:gridAfter w:val="2"/>
          <w:trHeight w:val="34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8 к муниципальной программе Нытвенского района "Приведение в нормативное состояние объектов общественной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инфрастуктуры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Нытвенского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муниципаьного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0A2EB0" w:rsidRPr="000A2EB0" w:rsidTr="000A2EB0">
        <w:trPr>
          <w:gridAfter w:val="2"/>
          <w:trHeight w:val="6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6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5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реализации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"Приведение в нормативное состояние объектов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общественной инфраструктуры Нытвенского муниципального района"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</w:t>
            </w:r>
          </w:p>
        </w:tc>
        <w:tc>
          <w:tcPr>
            <w:tcW w:w="398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Код 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бюджетной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9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Расходы, тыс. руб.   </w:t>
            </w: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исполнитель, </w:t>
            </w:r>
          </w:p>
        </w:tc>
        <w:tc>
          <w:tcPr>
            <w:tcW w:w="398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классификации  </w:t>
            </w:r>
          </w:p>
        </w:tc>
        <w:tc>
          <w:tcPr>
            <w:tcW w:w="29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соисполнители,</w:t>
            </w:r>
          </w:p>
        </w:tc>
        <w:tc>
          <w:tcPr>
            <w:tcW w:w="398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подпрограммы,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участники   </w:t>
            </w:r>
          </w:p>
        </w:tc>
        <w:tc>
          <w:tcPr>
            <w:tcW w:w="398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9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основного мероприятия (ведомственной целевой программы), мероприятия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(ГРБС)    </w:t>
            </w:r>
          </w:p>
        </w:tc>
        <w:tc>
          <w:tcPr>
            <w:tcW w:w="398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КВР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«Приведение в нормативное состояние объектов общественной инфраструктуры Нытвенского муниципального района»       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870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 «Приведение в нормативное состояние объектов инженерной инфраструктуры и социальной сферы»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870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585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Новоильинского городского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1. Приведение в нормативное состояние объектов инженерной инфраструктуры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                 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870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585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Новоильинского городского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 1.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9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Перевод на индивидуальное отопление МУЗ «Амбулатория» ст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айковская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1.2.         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УКС при администрации 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8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Установка газового котла наружного исполнения для теплоснабжения муниципального учреждения – детсад № 6 по адресу: ул.К.Симонова,16 г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ытва Пермского края    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Мероприятие 1.3.         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2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Газоснабжение жилых домов </w:t>
            </w:r>
            <w:proofErr w:type="spellStart"/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</w:t>
            </w:r>
            <w:proofErr w:type="spellEnd"/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«Ельники» п. Уральский. Нытвенского района Пермского края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1.4.         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2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Газоснабжение жилых домов </w:t>
            </w:r>
            <w:proofErr w:type="spellStart"/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</w:t>
            </w:r>
            <w:proofErr w:type="spellEnd"/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Черемушки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п. Уральский. Нытвенского района Пермского края.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1.5.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Новоильинского ГП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9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распределительных сетей газопровода по ул. Ленина в п. Новоильинский.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1.6.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Новоильинского ГП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9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канализационных сетей по ул. Ленина в пос. Новоильинский.          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1.7.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Новоильинского ГП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9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водопроводных сетей по ул. Гоголя в пос. Новоильинский.          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2.                                                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87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Приведение в нормативное состояние объектов социальной сферы.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2.1.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5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ПРП Приведение в нормативное состояние объектов культуры и молодежной политики» Капитальный ремонт Дома досуга д. Заполье.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Уральского ГП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21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ПРП Приведение в нормативное состояние объектов культуры и молодежной политики» Капитальный ремонт здания МУ «Дворец культуры поселка Уральский Нытвенского района Пермского края.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2. «Дорожная инфраструктура»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870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2.                                                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11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Капитальный ремонт муниципальных автомобильных дорог и сооружений на них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         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2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автодороги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Волеги-Луговая</w:t>
            </w:r>
            <w:proofErr w:type="spellEnd"/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Удалы».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1,182  км.,  участок км01+050-км02+232                   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2.2.         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9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Раработка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ПСД «Капитальный ремонт автодороги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Сукманы-Уральский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3,8 км.                   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9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2.3.         «Капитальный ремонт автодороги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Сукманы-Уральский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3,8 км.                   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2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.4.         Капитальный ремонт водопропускной трубы на автодороге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Нытва-Н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аревая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          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3.                                                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8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муниципальных автомобильных дорог и сооружений на них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3.1.         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5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и ямочный ремонт автодороги «Нытва-Новоильинский», прот.9,440 км, участки км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+370-км2+00; км2+800-км6+400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3.2.       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9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и ямочный ремонт автодороги «Нытва-Новоильинский»-п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олнечный», 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6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0,850км, участок км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+450-км0+550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3.3.         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2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и ямочный ремонт автодороги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Сукманы-Уральский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7,057 км, участок км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+00-км2+800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3.4.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6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моста на автодороге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Дубровино-Бабуши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прот.1,5 км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3.5.         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Управление капитального 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9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Ремонт моста на автодороге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Дыбки-Оханск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»-д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олом»,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3,00 км.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Мероприятие 3.6.         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9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  автодороги 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Дыбки-Оханск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»-д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олом»,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3,00 км.(Участок)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6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3.7.          Ремонт   автодороги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9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Н.Гаревая-Конино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4,55 км, участки км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+100-м0+130, км0+600-км1+00             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6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3.8.         Ремонт   автодороги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6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Н.Гаревая-Соснова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9,75 км, участки км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+000-км2+00            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6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3.9.         Ремонт   автодороги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6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«Подъезд к </w:t>
            </w:r>
            <w:proofErr w:type="spellStart"/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Перми-Чекмени</w:t>
            </w:r>
            <w:proofErr w:type="spellEnd"/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1,580 км               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6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3.10.         Ремонт   автодороги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6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Григорьевское-Покровское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5,345 км               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6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3.11.         Ремонт   автодороги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9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Волеги-Чайковская-Луговая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22,915 км, участки км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+050-км9+550, км24+600-км27-100               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3. «Развитие инженерной инфраструктуры в сельских поселениях»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870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585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Администрации сельских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1.                                                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87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газификации в сельской местности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Администрации сельских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1.1.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2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Газопровод высокого давления II категории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ерья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д.Шумиха Нытвенского района Пермского края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1.2.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Управление капитального 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2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Распределительные сети газопровода в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ислы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Нытвенского района Пермского края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1.3.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5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Распределительные сети газопровода по ул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екрасова, ул.Садовая в с.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Шерья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Нытвенского района Пермского края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Шерьинского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 1.4.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2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Распределительный газопровод высокого и низкого давления по ул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ооперативная, ул. Чайковская в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с.Григорьевское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1.5.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5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Распределительный газопровод по ул.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Коробейникова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Юбилейная, ул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олнечная на ст.Чайковская Нытвенского района Пермского края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2.                                                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8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Строительство и реконструкция модульных газовых котельных на селе       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Чайковского СП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         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Чайковского СП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2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модульной котельной на ст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айковская Нытвенского района Пермского края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3.                                                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87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водоснабжения в сельской местности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УКС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Администрации сельских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3.1.         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2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водопроводных сетей с.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Мокино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ул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олодежная, ул.Полевая, ул.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Анчутина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3.2.         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5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водопроводных сетей с.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Григорьевское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ул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айковская, ул.Полевая, ул. Молодежная, ул.Техническая, ул. Солнечная, ул.Специалистов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3.3.         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Управление капитального </w:t>
            </w: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строительства при администрации Нытвенского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EB0" w:rsidRPr="000A2EB0" w:rsidTr="000A2EB0">
        <w:trPr>
          <w:gridAfter w:val="2"/>
          <w:trHeight w:val="15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Реконструкция наружных сетей водоснабжения в д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ижняя Гаревая по улицам Весенняя, Мира, Молодежная, Осенняя, Центральная, Юбилейная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EB0" w:rsidRPr="000A2EB0" w:rsidTr="000A2EB0">
        <w:trPr>
          <w:gridAfter w:val="2"/>
          <w:trHeight w:val="12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Мероприятие 3.4.                               Реконструкция водопровода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ергино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Нытвенского района Пермского края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Шерьинского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EB0" w:rsidRPr="000A2EB0" w:rsidRDefault="000A2EB0" w:rsidP="000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60664" w:rsidRPr="004B30BE" w:rsidRDefault="00360664" w:rsidP="00360664">
      <w:pPr>
        <w:rPr>
          <w:rFonts w:ascii="Times New Roman" w:hAnsi="Times New Roman" w:cs="Times New Roman"/>
          <w:sz w:val="24"/>
          <w:szCs w:val="24"/>
        </w:rPr>
      </w:pPr>
    </w:p>
    <w:p w:rsidR="00360664" w:rsidRPr="004B30BE" w:rsidRDefault="0036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0664" w:rsidRPr="004B30BE" w:rsidSect="004B30BE">
      <w:pgSz w:w="16838" w:h="11905" w:orient="landscape"/>
      <w:pgMar w:top="720" w:right="340" w:bottom="720" w:left="3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8AA"/>
    <w:multiLevelType w:val="hybridMultilevel"/>
    <w:tmpl w:val="DD62B5E8"/>
    <w:lvl w:ilvl="0" w:tplc="F7A64DEC">
      <w:start w:val="1"/>
      <w:numFmt w:val="decimal"/>
      <w:lvlText w:val="%1."/>
      <w:lvlJc w:val="left"/>
      <w:pPr>
        <w:ind w:left="765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757502E"/>
    <w:multiLevelType w:val="hybridMultilevel"/>
    <w:tmpl w:val="C86EAFE2"/>
    <w:lvl w:ilvl="0" w:tplc="22EE82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2BC7"/>
    <w:multiLevelType w:val="hybridMultilevel"/>
    <w:tmpl w:val="5EFECF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B23C4"/>
    <w:multiLevelType w:val="hybridMultilevel"/>
    <w:tmpl w:val="A32447E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7F5CEA"/>
    <w:multiLevelType w:val="hybridMultilevel"/>
    <w:tmpl w:val="4CD2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265F9"/>
    <w:multiLevelType w:val="hybridMultilevel"/>
    <w:tmpl w:val="B896067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5E3F37"/>
    <w:multiLevelType w:val="hybridMultilevel"/>
    <w:tmpl w:val="8954FC98"/>
    <w:lvl w:ilvl="0" w:tplc="66ECC4B2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7">
    <w:nsid w:val="34820B08"/>
    <w:multiLevelType w:val="hybridMultilevel"/>
    <w:tmpl w:val="ECECB5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A282C"/>
    <w:multiLevelType w:val="hybridMultilevel"/>
    <w:tmpl w:val="CC009C8C"/>
    <w:lvl w:ilvl="0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8845A0F"/>
    <w:multiLevelType w:val="hybridMultilevel"/>
    <w:tmpl w:val="EC52A096"/>
    <w:lvl w:ilvl="0" w:tplc="FFFFFFFF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18BE71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E773D"/>
    <w:multiLevelType w:val="hybridMultilevel"/>
    <w:tmpl w:val="0552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A5C0B"/>
    <w:multiLevelType w:val="hybridMultilevel"/>
    <w:tmpl w:val="28C0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C0460"/>
    <w:multiLevelType w:val="hybridMultilevel"/>
    <w:tmpl w:val="3DBE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A6AA9"/>
    <w:multiLevelType w:val="hybridMultilevel"/>
    <w:tmpl w:val="4210AF68"/>
    <w:lvl w:ilvl="0" w:tplc="FFFFFFFF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45C2037"/>
    <w:multiLevelType w:val="hybridMultilevel"/>
    <w:tmpl w:val="1FE62996"/>
    <w:lvl w:ilvl="0" w:tplc="7BA84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51853"/>
    <w:multiLevelType w:val="hybridMultilevel"/>
    <w:tmpl w:val="EA74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73FFF"/>
    <w:multiLevelType w:val="hybridMultilevel"/>
    <w:tmpl w:val="F4CAA89C"/>
    <w:lvl w:ilvl="0" w:tplc="24589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DEC441A"/>
    <w:multiLevelType w:val="hybridMultilevel"/>
    <w:tmpl w:val="CCE63BD4"/>
    <w:lvl w:ilvl="0" w:tplc="DE82B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C21EB0"/>
    <w:multiLevelType w:val="multilevel"/>
    <w:tmpl w:val="B5A4C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theme="minorBidi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16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588"/>
    <w:rsid w:val="000058FD"/>
    <w:rsid w:val="000072A6"/>
    <w:rsid w:val="0001116C"/>
    <w:rsid w:val="000149CA"/>
    <w:rsid w:val="000208F4"/>
    <w:rsid w:val="00022C40"/>
    <w:rsid w:val="00023D7C"/>
    <w:rsid w:val="00024E50"/>
    <w:rsid w:val="00040801"/>
    <w:rsid w:val="00041F7A"/>
    <w:rsid w:val="00042DBA"/>
    <w:rsid w:val="00060644"/>
    <w:rsid w:val="00060D7D"/>
    <w:rsid w:val="00071D74"/>
    <w:rsid w:val="0007759B"/>
    <w:rsid w:val="00082EED"/>
    <w:rsid w:val="00083B00"/>
    <w:rsid w:val="00084F01"/>
    <w:rsid w:val="00094D23"/>
    <w:rsid w:val="00096220"/>
    <w:rsid w:val="00097099"/>
    <w:rsid w:val="000A2EB0"/>
    <w:rsid w:val="000A3AB7"/>
    <w:rsid w:val="000B6F43"/>
    <w:rsid w:val="000B7974"/>
    <w:rsid w:val="000C4942"/>
    <w:rsid w:val="000C785B"/>
    <w:rsid w:val="000C7F82"/>
    <w:rsid w:val="000D2F1A"/>
    <w:rsid w:val="000D2F32"/>
    <w:rsid w:val="000E0D5D"/>
    <w:rsid w:val="000E6B32"/>
    <w:rsid w:val="000F0435"/>
    <w:rsid w:val="000F049B"/>
    <w:rsid w:val="000F2700"/>
    <w:rsid w:val="000F5602"/>
    <w:rsid w:val="00104B3A"/>
    <w:rsid w:val="00110BBC"/>
    <w:rsid w:val="001123C2"/>
    <w:rsid w:val="00114E18"/>
    <w:rsid w:val="00115D4B"/>
    <w:rsid w:val="00131CE8"/>
    <w:rsid w:val="00137A3B"/>
    <w:rsid w:val="001401BA"/>
    <w:rsid w:val="00140639"/>
    <w:rsid w:val="00144C82"/>
    <w:rsid w:val="001519DC"/>
    <w:rsid w:val="00157A92"/>
    <w:rsid w:val="00157F60"/>
    <w:rsid w:val="001615A1"/>
    <w:rsid w:val="00163885"/>
    <w:rsid w:val="001640D7"/>
    <w:rsid w:val="00180B92"/>
    <w:rsid w:val="00182327"/>
    <w:rsid w:val="00191C21"/>
    <w:rsid w:val="0019223C"/>
    <w:rsid w:val="001A002C"/>
    <w:rsid w:val="001A0CEA"/>
    <w:rsid w:val="001A3DA6"/>
    <w:rsid w:val="001A677E"/>
    <w:rsid w:val="001B07A8"/>
    <w:rsid w:val="001B1281"/>
    <w:rsid w:val="001B18EF"/>
    <w:rsid w:val="001B3063"/>
    <w:rsid w:val="001B38A3"/>
    <w:rsid w:val="001C654B"/>
    <w:rsid w:val="001D04E6"/>
    <w:rsid w:val="001D1ABD"/>
    <w:rsid w:val="001E0A1E"/>
    <w:rsid w:val="001E27CF"/>
    <w:rsid w:val="001E33E2"/>
    <w:rsid w:val="001F27F3"/>
    <w:rsid w:val="001F2FC7"/>
    <w:rsid w:val="001F5D60"/>
    <w:rsid w:val="00200A51"/>
    <w:rsid w:val="002163D6"/>
    <w:rsid w:val="002210FE"/>
    <w:rsid w:val="0022146F"/>
    <w:rsid w:val="00223298"/>
    <w:rsid w:val="00225245"/>
    <w:rsid w:val="00244AB1"/>
    <w:rsid w:val="00246008"/>
    <w:rsid w:val="0025571D"/>
    <w:rsid w:val="00256667"/>
    <w:rsid w:val="002739CC"/>
    <w:rsid w:val="00275AFD"/>
    <w:rsid w:val="00277A03"/>
    <w:rsid w:val="00281EBF"/>
    <w:rsid w:val="002830CA"/>
    <w:rsid w:val="00284671"/>
    <w:rsid w:val="00292350"/>
    <w:rsid w:val="002A23FC"/>
    <w:rsid w:val="002A4F8E"/>
    <w:rsid w:val="002B077D"/>
    <w:rsid w:val="002B5372"/>
    <w:rsid w:val="002C3D4A"/>
    <w:rsid w:val="002C45D0"/>
    <w:rsid w:val="002D0E21"/>
    <w:rsid w:val="002D3B69"/>
    <w:rsid w:val="002D42E3"/>
    <w:rsid w:val="002E09CB"/>
    <w:rsid w:val="002E38EC"/>
    <w:rsid w:val="002E65B0"/>
    <w:rsid w:val="002F57ED"/>
    <w:rsid w:val="0032602D"/>
    <w:rsid w:val="00332053"/>
    <w:rsid w:val="00344660"/>
    <w:rsid w:val="003448EC"/>
    <w:rsid w:val="00347149"/>
    <w:rsid w:val="00357968"/>
    <w:rsid w:val="00360664"/>
    <w:rsid w:val="003710DF"/>
    <w:rsid w:val="00380475"/>
    <w:rsid w:val="003948D9"/>
    <w:rsid w:val="003A220B"/>
    <w:rsid w:val="003A4B66"/>
    <w:rsid w:val="003B4075"/>
    <w:rsid w:val="003B4995"/>
    <w:rsid w:val="003C5173"/>
    <w:rsid w:val="003C519F"/>
    <w:rsid w:val="003D0BD1"/>
    <w:rsid w:val="003D5B8A"/>
    <w:rsid w:val="003E1349"/>
    <w:rsid w:val="003E32D0"/>
    <w:rsid w:val="003E3F16"/>
    <w:rsid w:val="003E6B09"/>
    <w:rsid w:val="003F5457"/>
    <w:rsid w:val="00402D40"/>
    <w:rsid w:val="00432322"/>
    <w:rsid w:val="00432CA0"/>
    <w:rsid w:val="00442157"/>
    <w:rsid w:val="00442C2F"/>
    <w:rsid w:val="00447028"/>
    <w:rsid w:val="004532E9"/>
    <w:rsid w:val="00464E23"/>
    <w:rsid w:val="0046552B"/>
    <w:rsid w:val="00466B23"/>
    <w:rsid w:val="0047772E"/>
    <w:rsid w:val="0049164E"/>
    <w:rsid w:val="00494159"/>
    <w:rsid w:val="0049677E"/>
    <w:rsid w:val="004967F0"/>
    <w:rsid w:val="004A35DB"/>
    <w:rsid w:val="004A54F8"/>
    <w:rsid w:val="004B2535"/>
    <w:rsid w:val="004B30BE"/>
    <w:rsid w:val="004B6325"/>
    <w:rsid w:val="004B7168"/>
    <w:rsid w:val="004C14DE"/>
    <w:rsid w:val="004C3205"/>
    <w:rsid w:val="004C52F2"/>
    <w:rsid w:val="004C73E8"/>
    <w:rsid w:val="004C7697"/>
    <w:rsid w:val="004D29E3"/>
    <w:rsid w:val="004D4372"/>
    <w:rsid w:val="004D6308"/>
    <w:rsid w:val="004D6D28"/>
    <w:rsid w:val="004E0386"/>
    <w:rsid w:val="004F2799"/>
    <w:rsid w:val="004F702E"/>
    <w:rsid w:val="005018FB"/>
    <w:rsid w:val="005051EC"/>
    <w:rsid w:val="00512118"/>
    <w:rsid w:val="005208F4"/>
    <w:rsid w:val="00523B4F"/>
    <w:rsid w:val="00527010"/>
    <w:rsid w:val="00546A9B"/>
    <w:rsid w:val="005533ED"/>
    <w:rsid w:val="005537A2"/>
    <w:rsid w:val="0055399E"/>
    <w:rsid w:val="00560835"/>
    <w:rsid w:val="0056300C"/>
    <w:rsid w:val="00565475"/>
    <w:rsid w:val="00566F8E"/>
    <w:rsid w:val="00570756"/>
    <w:rsid w:val="005717B7"/>
    <w:rsid w:val="00574424"/>
    <w:rsid w:val="00584B38"/>
    <w:rsid w:val="00597AB0"/>
    <w:rsid w:val="005A05B5"/>
    <w:rsid w:val="005A39A7"/>
    <w:rsid w:val="005A5DDE"/>
    <w:rsid w:val="005B0EAB"/>
    <w:rsid w:val="005C1D0A"/>
    <w:rsid w:val="005C2486"/>
    <w:rsid w:val="005C5C9A"/>
    <w:rsid w:val="005D2395"/>
    <w:rsid w:val="005E6A2B"/>
    <w:rsid w:val="005F0B6A"/>
    <w:rsid w:val="005F668B"/>
    <w:rsid w:val="00603086"/>
    <w:rsid w:val="0061372A"/>
    <w:rsid w:val="00613745"/>
    <w:rsid w:val="00623B93"/>
    <w:rsid w:val="00630858"/>
    <w:rsid w:val="00640CA1"/>
    <w:rsid w:val="00641D69"/>
    <w:rsid w:val="006515CB"/>
    <w:rsid w:val="00651913"/>
    <w:rsid w:val="006527D2"/>
    <w:rsid w:val="00656243"/>
    <w:rsid w:val="006603B8"/>
    <w:rsid w:val="00666FCC"/>
    <w:rsid w:val="00675ECE"/>
    <w:rsid w:val="006838DC"/>
    <w:rsid w:val="00695ECC"/>
    <w:rsid w:val="006A06D5"/>
    <w:rsid w:val="006A3588"/>
    <w:rsid w:val="006A5464"/>
    <w:rsid w:val="006C088B"/>
    <w:rsid w:val="006C5EFC"/>
    <w:rsid w:val="006D2568"/>
    <w:rsid w:val="006D2BBD"/>
    <w:rsid w:val="006D72CF"/>
    <w:rsid w:val="006E3CEB"/>
    <w:rsid w:val="006F0E39"/>
    <w:rsid w:val="00705D7A"/>
    <w:rsid w:val="007110BC"/>
    <w:rsid w:val="0072687D"/>
    <w:rsid w:val="00727392"/>
    <w:rsid w:val="007341CF"/>
    <w:rsid w:val="00746E57"/>
    <w:rsid w:val="00757919"/>
    <w:rsid w:val="00762A96"/>
    <w:rsid w:val="00765AAD"/>
    <w:rsid w:val="00766CEC"/>
    <w:rsid w:val="0076726B"/>
    <w:rsid w:val="007712A5"/>
    <w:rsid w:val="0077516D"/>
    <w:rsid w:val="00776784"/>
    <w:rsid w:val="00777BBB"/>
    <w:rsid w:val="00786459"/>
    <w:rsid w:val="00793AF6"/>
    <w:rsid w:val="007A641F"/>
    <w:rsid w:val="007A7DCC"/>
    <w:rsid w:val="007A7EB1"/>
    <w:rsid w:val="007B59A6"/>
    <w:rsid w:val="007C0CE2"/>
    <w:rsid w:val="007C2573"/>
    <w:rsid w:val="007D350E"/>
    <w:rsid w:val="007E65A8"/>
    <w:rsid w:val="00801977"/>
    <w:rsid w:val="0080539D"/>
    <w:rsid w:val="00806AA1"/>
    <w:rsid w:val="008206F7"/>
    <w:rsid w:val="00823464"/>
    <w:rsid w:val="008238F4"/>
    <w:rsid w:val="00826CBA"/>
    <w:rsid w:val="00830020"/>
    <w:rsid w:val="00832970"/>
    <w:rsid w:val="0083426B"/>
    <w:rsid w:val="00843FFB"/>
    <w:rsid w:val="008566C6"/>
    <w:rsid w:val="00861D2D"/>
    <w:rsid w:val="00866B36"/>
    <w:rsid w:val="00871999"/>
    <w:rsid w:val="008B0A59"/>
    <w:rsid w:val="008B2142"/>
    <w:rsid w:val="008C143B"/>
    <w:rsid w:val="008C2AB7"/>
    <w:rsid w:val="008C3348"/>
    <w:rsid w:val="008C6E36"/>
    <w:rsid w:val="008D7667"/>
    <w:rsid w:val="008E1DA2"/>
    <w:rsid w:val="008E20C9"/>
    <w:rsid w:val="008E3FDA"/>
    <w:rsid w:val="008E72FD"/>
    <w:rsid w:val="008F7A1A"/>
    <w:rsid w:val="00900066"/>
    <w:rsid w:val="00901786"/>
    <w:rsid w:val="00902059"/>
    <w:rsid w:val="009138D9"/>
    <w:rsid w:val="0091596C"/>
    <w:rsid w:val="0092785A"/>
    <w:rsid w:val="00927FF7"/>
    <w:rsid w:val="0093293F"/>
    <w:rsid w:val="0094708D"/>
    <w:rsid w:val="00950A29"/>
    <w:rsid w:val="00951466"/>
    <w:rsid w:val="00951FC0"/>
    <w:rsid w:val="009742CC"/>
    <w:rsid w:val="00980DBE"/>
    <w:rsid w:val="00991D21"/>
    <w:rsid w:val="00995B9C"/>
    <w:rsid w:val="009A59BD"/>
    <w:rsid w:val="009B2288"/>
    <w:rsid w:val="009B4C4E"/>
    <w:rsid w:val="009C4D43"/>
    <w:rsid w:val="009D5F62"/>
    <w:rsid w:val="009E4F3C"/>
    <w:rsid w:val="009F3496"/>
    <w:rsid w:val="00A06116"/>
    <w:rsid w:val="00A10291"/>
    <w:rsid w:val="00A24349"/>
    <w:rsid w:val="00A2644D"/>
    <w:rsid w:val="00A31156"/>
    <w:rsid w:val="00A3126D"/>
    <w:rsid w:val="00A333CF"/>
    <w:rsid w:val="00A53AB1"/>
    <w:rsid w:val="00A55A59"/>
    <w:rsid w:val="00A62D46"/>
    <w:rsid w:val="00A63179"/>
    <w:rsid w:val="00A74398"/>
    <w:rsid w:val="00A832BD"/>
    <w:rsid w:val="00A84D48"/>
    <w:rsid w:val="00AA25A4"/>
    <w:rsid w:val="00AA639F"/>
    <w:rsid w:val="00AA63F0"/>
    <w:rsid w:val="00AC20AA"/>
    <w:rsid w:val="00AD1F6A"/>
    <w:rsid w:val="00AD77AE"/>
    <w:rsid w:val="00AE4502"/>
    <w:rsid w:val="00AE608B"/>
    <w:rsid w:val="00AF07CA"/>
    <w:rsid w:val="00B10047"/>
    <w:rsid w:val="00B240A5"/>
    <w:rsid w:val="00B34E47"/>
    <w:rsid w:val="00B52C32"/>
    <w:rsid w:val="00B52CC9"/>
    <w:rsid w:val="00B56223"/>
    <w:rsid w:val="00B643E3"/>
    <w:rsid w:val="00B6542B"/>
    <w:rsid w:val="00B65B78"/>
    <w:rsid w:val="00B70401"/>
    <w:rsid w:val="00B71230"/>
    <w:rsid w:val="00B75FA6"/>
    <w:rsid w:val="00B867E5"/>
    <w:rsid w:val="00B939D6"/>
    <w:rsid w:val="00BA1C43"/>
    <w:rsid w:val="00BB78D4"/>
    <w:rsid w:val="00BC369E"/>
    <w:rsid w:val="00BC4418"/>
    <w:rsid w:val="00BC7C6E"/>
    <w:rsid w:val="00BC7CED"/>
    <w:rsid w:val="00BE0E59"/>
    <w:rsid w:val="00BE4A07"/>
    <w:rsid w:val="00BE566E"/>
    <w:rsid w:val="00BE7AE9"/>
    <w:rsid w:val="00C06D98"/>
    <w:rsid w:val="00C0742F"/>
    <w:rsid w:val="00C1561A"/>
    <w:rsid w:val="00C169D5"/>
    <w:rsid w:val="00C172BD"/>
    <w:rsid w:val="00C229BF"/>
    <w:rsid w:val="00C272B3"/>
    <w:rsid w:val="00C360E5"/>
    <w:rsid w:val="00C41EC8"/>
    <w:rsid w:val="00C4446B"/>
    <w:rsid w:val="00C452D9"/>
    <w:rsid w:val="00C76289"/>
    <w:rsid w:val="00C76644"/>
    <w:rsid w:val="00C81032"/>
    <w:rsid w:val="00C91957"/>
    <w:rsid w:val="00C91D85"/>
    <w:rsid w:val="00C924BC"/>
    <w:rsid w:val="00C939D3"/>
    <w:rsid w:val="00C95A99"/>
    <w:rsid w:val="00CA30D9"/>
    <w:rsid w:val="00CA3311"/>
    <w:rsid w:val="00CB4B47"/>
    <w:rsid w:val="00CB7C6D"/>
    <w:rsid w:val="00CC55D1"/>
    <w:rsid w:val="00CF1FCF"/>
    <w:rsid w:val="00D00FD8"/>
    <w:rsid w:val="00D03C81"/>
    <w:rsid w:val="00D047D0"/>
    <w:rsid w:val="00D1138F"/>
    <w:rsid w:val="00D11E50"/>
    <w:rsid w:val="00D15D18"/>
    <w:rsid w:val="00D160E8"/>
    <w:rsid w:val="00D240C1"/>
    <w:rsid w:val="00D27387"/>
    <w:rsid w:val="00D30E41"/>
    <w:rsid w:val="00D373F9"/>
    <w:rsid w:val="00D37505"/>
    <w:rsid w:val="00D43E8A"/>
    <w:rsid w:val="00D52BE1"/>
    <w:rsid w:val="00D55832"/>
    <w:rsid w:val="00D62343"/>
    <w:rsid w:val="00D62898"/>
    <w:rsid w:val="00D75670"/>
    <w:rsid w:val="00D75A9E"/>
    <w:rsid w:val="00D84781"/>
    <w:rsid w:val="00D87BFC"/>
    <w:rsid w:val="00D9463A"/>
    <w:rsid w:val="00DA43C5"/>
    <w:rsid w:val="00DA4F46"/>
    <w:rsid w:val="00DB051C"/>
    <w:rsid w:val="00DB1C9D"/>
    <w:rsid w:val="00DB1FF5"/>
    <w:rsid w:val="00DC485B"/>
    <w:rsid w:val="00DC6628"/>
    <w:rsid w:val="00DD56B5"/>
    <w:rsid w:val="00DD72B1"/>
    <w:rsid w:val="00DF4046"/>
    <w:rsid w:val="00DF4D24"/>
    <w:rsid w:val="00DF61D6"/>
    <w:rsid w:val="00DF793D"/>
    <w:rsid w:val="00E013D6"/>
    <w:rsid w:val="00E15B2A"/>
    <w:rsid w:val="00E2330C"/>
    <w:rsid w:val="00E5108F"/>
    <w:rsid w:val="00E54FD4"/>
    <w:rsid w:val="00E5656C"/>
    <w:rsid w:val="00E571CB"/>
    <w:rsid w:val="00E60340"/>
    <w:rsid w:val="00E70E7E"/>
    <w:rsid w:val="00E7201F"/>
    <w:rsid w:val="00E85EA9"/>
    <w:rsid w:val="00E861CC"/>
    <w:rsid w:val="00EA1959"/>
    <w:rsid w:val="00EA4299"/>
    <w:rsid w:val="00EA73B9"/>
    <w:rsid w:val="00EB5A62"/>
    <w:rsid w:val="00EB65A8"/>
    <w:rsid w:val="00EB744D"/>
    <w:rsid w:val="00EE4A41"/>
    <w:rsid w:val="00EF023F"/>
    <w:rsid w:val="00EF445E"/>
    <w:rsid w:val="00EF5803"/>
    <w:rsid w:val="00EF7CFB"/>
    <w:rsid w:val="00F00693"/>
    <w:rsid w:val="00F0333C"/>
    <w:rsid w:val="00F0646C"/>
    <w:rsid w:val="00F21A0B"/>
    <w:rsid w:val="00F25B85"/>
    <w:rsid w:val="00F26658"/>
    <w:rsid w:val="00F310EF"/>
    <w:rsid w:val="00F36EF5"/>
    <w:rsid w:val="00F37130"/>
    <w:rsid w:val="00F41257"/>
    <w:rsid w:val="00F45932"/>
    <w:rsid w:val="00F46306"/>
    <w:rsid w:val="00F5121D"/>
    <w:rsid w:val="00F7002D"/>
    <w:rsid w:val="00F71F76"/>
    <w:rsid w:val="00F850F6"/>
    <w:rsid w:val="00F87D25"/>
    <w:rsid w:val="00F91E7E"/>
    <w:rsid w:val="00F9303D"/>
    <w:rsid w:val="00FA25C2"/>
    <w:rsid w:val="00FA26EF"/>
    <w:rsid w:val="00FA2A54"/>
    <w:rsid w:val="00FA426F"/>
    <w:rsid w:val="00FA5A19"/>
    <w:rsid w:val="00FB5EC6"/>
    <w:rsid w:val="00FB61AC"/>
    <w:rsid w:val="00FD6540"/>
    <w:rsid w:val="00F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4"/>
        <o:r id="V:Rule2" type="connector" idref="#_x0000_s1049"/>
        <o:r id="V:Rule3" type="connector" idref="#_x0000_s1050"/>
        <o:r id="V:Rule4" type="connector" idref="#_x0000_s1051"/>
        <o:r id="V:Rule5" type="connector" idref="#_x0000_s1046"/>
        <o:r id="V:Rule6" type="connector" idref="#_x0000_s1052"/>
        <o:r id="V:Rule7" type="connector" idref="#_x0000_s1048"/>
        <o:r id="V:Rule8" type="connector" idref="#_x0000_s1041"/>
        <o:r id="V:Rule9" type="connector" idref="#_x0000_s1043"/>
        <o:r id="V:Rule10" type="connector" idref="#_x0000_s1053"/>
        <o:r id="V:Rule11" type="connector" idref="#_x0000_s1045"/>
        <o:r id="V:Rule12" type="connector" idref="#_x0000_s1042"/>
        <o:r id="V:Rule13" type="connector" idref="#_x0000_s1044"/>
        <o:r id="V:Rule1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A3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A3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777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30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30BE"/>
    <w:rPr>
      <w:color w:val="800080"/>
      <w:u w:val="single"/>
    </w:rPr>
  </w:style>
  <w:style w:type="paragraph" w:customStyle="1" w:styleId="font5">
    <w:name w:val="font5"/>
    <w:basedOn w:val="a"/>
    <w:rsid w:val="004B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B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4B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B3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B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B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B3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0B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B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0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B30B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B3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3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B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B30B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B30BE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0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B30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0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0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0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B3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0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B30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B30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B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B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B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B3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B3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B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B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3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0B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B30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0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0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B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B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B30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B30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B30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B3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B3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B3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B3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B3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B3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B3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B3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B3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B3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B3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B3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B30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B30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B30B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B30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B30B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B3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B3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B30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B3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B3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B3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B3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B3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4B3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B3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B30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B3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B30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B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B3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B30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B3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B3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B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B3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B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B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4B30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4B30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B30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4B30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B3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4B30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4B30BE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4B30BE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4B30BE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4B30B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B30B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B30B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B30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B3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B3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B3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B3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B3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B30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B3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4B3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B30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0A2E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A2E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3EB478FB1B8F121DD657EF658ECF0A485F5D950BD8621C90C0452503F371C836DECFE3A67F6F9DB1E2F6At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83EB478FB1B8F121DD657EF658ECF0A485F5D950B88A22CD0C0452503F371C836DECFE3A67F6F9DB1E2F6At6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83EB478FB1B8F121DD657EF658ECF0A485F5D950BD8621C90C0452503F371C836DECFE3A67F6F9DB1E2F6At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83EB478FB1B8F121DD657EF658ECF0A485F5D950B88A22CD0C0452503F371C836DECFE3A67F6F9DB1E2F6A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CF20-C5F9-4A1D-88EC-359721AF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56</Pages>
  <Words>18255</Words>
  <Characters>104058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2013-11-05T06:01:00Z</cp:lastPrinted>
  <dcterms:created xsi:type="dcterms:W3CDTF">2013-11-11T05:42:00Z</dcterms:created>
  <dcterms:modified xsi:type="dcterms:W3CDTF">2013-11-11T06:02:00Z</dcterms:modified>
</cp:coreProperties>
</file>