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27" w:rsidRDefault="00A44127" w:rsidP="00A4412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-622935</wp:posOffset>
            </wp:positionV>
            <wp:extent cx="628650" cy="1028700"/>
            <wp:effectExtent l="0" t="0" r="0" b="0"/>
            <wp:wrapNone/>
            <wp:docPr id="4" name="Рисунок 4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27" w:rsidRDefault="00A44127" w:rsidP="00A44127"/>
    <w:p w:rsidR="00A44127" w:rsidRDefault="00A44127" w:rsidP="00A441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-7620</wp:posOffset>
                </wp:positionV>
                <wp:extent cx="5029200" cy="1143000"/>
                <wp:effectExtent l="0" t="0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127" w:rsidRDefault="00A44127" w:rsidP="00A44127">
                            <w:pPr>
                              <w:pStyle w:val="3"/>
                              <w:tabs>
                                <w:tab w:val="left" w:pos="7020"/>
                              </w:tabs>
                              <w:spacing w:line="3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РАСПОРЯЖЕНИЕ</w:t>
                            </w:r>
                          </w:p>
                          <w:p w:rsidR="00A44127" w:rsidRDefault="00A44127" w:rsidP="00A44127">
                            <w:pPr>
                              <w:rPr>
                                <w:b/>
                                <w:spacing w:val="40"/>
                                <w:sz w:val="20"/>
                              </w:rPr>
                            </w:pPr>
                          </w:p>
                          <w:p w:rsidR="00A44127" w:rsidRDefault="00A44127" w:rsidP="00A44127">
                            <w:pPr>
                              <w:pStyle w:val="2"/>
                              <w:tabs>
                                <w:tab w:val="clear" w:pos="2149"/>
                              </w:tabs>
                              <w:rPr>
                                <w:spacing w:val="20"/>
                                <w:sz w:val="27"/>
                              </w:rPr>
                            </w:pPr>
                            <w:r>
                              <w:rPr>
                                <w:spacing w:val="20"/>
                                <w:sz w:val="27"/>
                              </w:rPr>
                              <w:t>АДМИНИСТРАЦИИ</w:t>
                            </w:r>
                          </w:p>
                          <w:p w:rsidR="00A44127" w:rsidRDefault="00A44127" w:rsidP="00A44127">
                            <w:pPr>
                              <w:pStyle w:val="2"/>
                              <w:tabs>
                                <w:tab w:val="clear" w:pos="2149"/>
                              </w:tabs>
                              <w:rPr>
                                <w:spacing w:val="20"/>
                                <w:sz w:val="27"/>
                              </w:rPr>
                            </w:pPr>
                            <w:r>
                              <w:rPr>
                                <w:spacing w:val="20"/>
                                <w:sz w:val="27"/>
                              </w:rPr>
                              <w:t xml:space="preserve">НЫТВЕНСКОГО МУНИЦИПАЛЬНОГО РАЙОНА </w:t>
                            </w:r>
                          </w:p>
                          <w:p w:rsidR="00A44127" w:rsidRDefault="00A44127" w:rsidP="00A44127">
                            <w:pPr>
                              <w:pStyle w:val="2"/>
                              <w:tabs>
                                <w:tab w:val="clear" w:pos="2149"/>
                              </w:tabs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  <w:sz w:val="27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5pt;margin-top:-.6pt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" stroked="f">
                <v:textbox>
                  <w:txbxContent>
                    <w:p w:rsidR="00A44127" w:rsidRDefault="00A44127" w:rsidP="00A44127">
                      <w:pPr>
                        <w:pStyle w:val="3"/>
                        <w:tabs>
                          <w:tab w:val="left" w:pos="7020"/>
                        </w:tabs>
                        <w:spacing w:line="36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РАСПОРЯЖЕНИЕ</w:t>
                      </w:r>
                    </w:p>
                    <w:p w:rsidR="00A44127" w:rsidRDefault="00A44127" w:rsidP="00A44127">
                      <w:pPr>
                        <w:rPr>
                          <w:b/>
                          <w:spacing w:val="40"/>
                          <w:sz w:val="20"/>
                        </w:rPr>
                      </w:pPr>
                    </w:p>
                    <w:p w:rsidR="00A44127" w:rsidRDefault="00A44127" w:rsidP="00A44127">
                      <w:pPr>
                        <w:pStyle w:val="2"/>
                        <w:tabs>
                          <w:tab w:val="clear" w:pos="2149"/>
                        </w:tabs>
                        <w:rPr>
                          <w:spacing w:val="20"/>
                          <w:sz w:val="27"/>
                        </w:rPr>
                      </w:pPr>
                      <w:r>
                        <w:rPr>
                          <w:spacing w:val="20"/>
                          <w:sz w:val="27"/>
                        </w:rPr>
                        <w:t>АДМИНИСТРАЦИИ</w:t>
                      </w:r>
                    </w:p>
                    <w:p w:rsidR="00A44127" w:rsidRDefault="00A44127" w:rsidP="00A44127">
                      <w:pPr>
                        <w:pStyle w:val="2"/>
                        <w:tabs>
                          <w:tab w:val="clear" w:pos="2149"/>
                        </w:tabs>
                        <w:rPr>
                          <w:spacing w:val="20"/>
                          <w:sz w:val="27"/>
                        </w:rPr>
                      </w:pPr>
                      <w:r>
                        <w:rPr>
                          <w:spacing w:val="20"/>
                          <w:sz w:val="27"/>
                        </w:rPr>
                        <w:t xml:space="preserve">НЫТВЕНСКОГО МУНИЦИПАЛЬНОГО РАЙОНА </w:t>
                      </w:r>
                    </w:p>
                    <w:p w:rsidR="00A44127" w:rsidRDefault="00A44127" w:rsidP="00A44127">
                      <w:pPr>
                        <w:pStyle w:val="2"/>
                        <w:tabs>
                          <w:tab w:val="clear" w:pos="2149"/>
                        </w:tabs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  <w:sz w:val="27"/>
                        </w:rPr>
                        <w:t>ПЕРМСКОГО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A44127" w:rsidRDefault="00A44127" w:rsidP="00A44127"/>
    <w:p w:rsidR="00A44127" w:rsidRDefault="00A44127" w:rsidP="00A44127"/>
    <w:p w:rsidR="00A44127" w:rsidRDefault="00A44127" w:rsidP="00A44127"/>
    <w:p w:rsidR="00A44127" w:rsidRDefault="00A44127" w:rsidP="00A44127">
      <w:bookmarkStart w:id="0" w:name="_GoBack"/>
      <w:bookmarkEnd w:id="0"/>
    </w:p>
    <w:p w:rsidR="00A44127" w:rsidRDefault="00A44127" w:rsidP="00A441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153670</wp:posOffset>
                </wp:positionV>
                <wp:extent cx="1143000" cy="471170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127" w:rsidRPr="00B87234" w:rsidRDefault="00A44127" w:rsidP="00A4412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12</w:t>
                            </w:r>
                            <w:r w:rsidRPr="00B87234">
                              <w:rPr>
                                <w:sz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05</w:t>
                            </w:r>
                            <w:r w:rsidRPr="00B87234">
                              <w:rPr>
                                <w:sz w:val="28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78.5pt;margin-top:12.1pt;width:90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" stroked="f">
                <o:lock v:ext="edit" aspectratio="t"/>
                <v:textbox>
                  <w:txbxContent>
                    <w:p w:rsidR="00A44127" w:rsidRPr="00B87234" w:rsidRDefault="00A44127" w:rsidP="00A44127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12</w:t>
                      </w:r>
                      <w:r w:rsidRPr="00B87234">
                        <w:rPr>
                          <w:sz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u w:val="single"/>
                        </w:rPr>
                        <w:t>05</w:t>
                      </w:r>
                      <w:r w:rsidRPr="00B87234">
                        <w:rPr>
                          <w:sz w:val="28"/>
                          <w:u w:val="single"/>
                        </w:rPr>
                        <w:t>.201</w:t>
                      </w:r>
                      <w:r>
                        <w:rPr>
                          <w:sz w:val="28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140970</wp:posOffset>
                </wp:positionV>
                <wp:extent cx="914400" cy="398145"/>
                <wp:effectExtent l="1905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127" w:rsidRPr="00B87234" w:rsidRDefault="00A44127" w:rsidP="00A44127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№ 208</w:t>
                            </w:r>
                            <w:r w:rsidRPr="00B87234">
                              <w:rPr>
                                <w:sz w:val="28"/>
                                <w:u w:val="single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39.5pt;margin-top:11.1pt;width:1in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" stroked="f">
                <v:textbox>
                  <w:txbxContent>
                    <w:p w:rsidR="00A44127" w:rsidRPr="00B87234" w:rsidRDefault="00A44127" w:rsidP="00A44127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№ 208</w:t>
                      </w:r>
                      <w:r w:rsidRPr="00B87234">
                        <w:rPr>
                          <w:sz w:val="28"/>
                          <w:u w:val="single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</w:p>
    <w:p w:rsidR="00A44127" w:rsidRDefault="00A44127" w:rsidP="00A44127"/>
    <w:p w:rsidR="00A44127" w:rsidRDefault="00A44127" w:rsidP="00A44127"/>
    <w:p w:rsidR="00A44127" w:rsidRDefault="00A44127" w:rsidP="00A44127">
      <w:pPr>
        <w:spacing w:line="240" w:lineRule="exact"/>
        <w:rPr>
          <w:b/>
          <w:sz w:val="28"/>
          <w:szCs w:val="28"/>
        </w:rPr>
      </w:pPr>
    </w:p>
    <w:p w:rsidR="00A44127" w:rsidRPr="00980905" w:rsidRDefault="00A44127" w:rsidP="00A44127">
      <w:pPr>
        <w:pStyle w:val="ConsPlusNormal"/>
        <w:spacing w:line="240" w:lineRule="exact"/>
        <w:rPr>
          <w:b/>
          <w:bCs/>
        </w:rPr>
      </w:pPr>
      <w:r w:rsidRPr="00980905">
        <w:rPr>
          <w:b/>
          <w:bCs/>
        </w:rPr>
        <w:t>О введении временных ограничений</w:t>
      </w:r>
    </w:p>
    <w:p w:rsidR="00A44127" w:rsidRDefault="00A44127" w:rsidP="00A44127">
      <w:pPr>
        <w:pStyle w:val="ConsPlusNormal"/>
        <w:ind w:firstLine="540"/>
        <w:jc w:val="both"/>
      </w:pPr>
    </w:p>
    <w:p w:rsidR="00A44127" w:rsidRPr="00980905" w:rsidRDefault="00A44127" w:rsidP="00A44127">
      <w:pPr>
        <w:pStyle w:val="ConsPlusNormal"/>
        <w:ind w:firstLine="540"/>
        <w:jc w:val="both"/>
      </w:pPr>
    </w:p>
    <w:p w:rsidR="00A44127" w:rsidRDefault="00A44127" w:rsidP="00A44127">
      <w:pPr>
        <w:pStyle w:val="ConsPlusNormal"/>
        <w:spacing w:line="360" w:lineRule="exact"/>
        <w:ind w:firstLine="709"/>
        <w:jc w:val="both"/>
      </w:pPr>
      <w:proofErr w:type="gramStart"/>
      <w:r w:rsidRPr="00980905">
        <w:t>В соответствии с</w:t>
      </w:r>
      <w:r>
        <w:t xml:space="preserve">о статьей 13 Федерального закона от 08.11.2007 № 257-ФЗ «Об автомобильных дорогах и дорожной деятельности в Российской Федерации   и о внесении изменений в отдельные законодательные акты Российской Федерации», разделом </w:t>
      </w:r>
      <w:r>
        <w:rPr>
          <w:lang w:val="en-US"/>
        </w:rPr>
        <w:t>V</w:t>
      </w:r>
      <w:r>
        <w:t xml:space="preserve"> Постановления </w:t>
      </w:r>
      <w:r w:rsidRPr="00980905">
        <w:t xml:space="preserve"> Правительства Пе</w:t>
      </w:r>
      <w:r>
        <w:t>рмского края № 9-п  от 10.01.</w:t>
      </w:r>
      <w:r w:rsidRPr="00980905">
        <w:t>201</w:t>
      </w:r>
      <w:r>
        <w:t>2 «</w:t>
      </w:r>
      <w:r w:rsidRPr="00980905">
        <w:t>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</w:t>
      </w:r>
      <w:proofErr w:type="gramEnd"/>
      <w:r w:rsidRPr="00980905">
        <w:t xml:space="preserve"> </w:t>
      </w:r>
      <w:proofErr w:type="gramStart"/>
      <w:r w:rsidRPr="00980905">
        <w:t>Пермском крае</w:t>
      </w:r>
      <w:r>
        <w:t>»</w:t>
      </w:r>
      <w:r w:rsidRPr="00980905">
        <w:t xml:space="preserve">, и </w:t>
      </w:r>
      <w:r>
        <w:t>разделом 10 Положения о</w:t>
      </w:r>
      <w:r w:rsidRPr="00980905">
        <w:t xml:space="preserve"> муниципальных автомобильных дорогах </w:t>
      </w:r>
      <w:r>
        <w:t xml:space="preserve">         </w:t>
      </w:r>
      <w:r w:rsidRPr="00980905">
        <w:t xml:space="preserve">и дорожной деятельности в </w:t>
      </w:r>
      <w:proofErr w:type="spellStart"/>
      <w:r>
        <w:t>Нытвенском</w:t>
      </w:r>
      <w:proofErr w:type="spellEnd"/>
      <w:r>
        <w:t xml:space="preserve"> муниципальном районе</w:t>
      </w:r>
      <w:r w:rsidRPr="00980905">
        <w:t xml:space="preserve">, утвержденного решением Земского Собрания района от </w:t>
      </w:r>
      <w:r>
        <w:t xml:space="preserve">20.08.2015 </w:t>
      </w:r>
      <w:r w:rsidRPr="00980905">
        <w:t xml:space="preserve"> №</w:t>
      </w:r>
      <w:r>
        <w:t xml:space="preserve"> 121</w:t>
      </w:r>
      <w:r w:rsidRPr="00980905">
        <w:t xml:space="preserve">, </w:t>
      </w:r>
      <w:r>
        <w:t xml:space="preserve">в связи с ремонтом участка автомобильной дороги  общего пользования муниципального значения «Нытва – Новоильинский», </w:t>
      </w:r>
      <w:r w:rsidRPr="00980905">
        <w:t>в целях обеспечения безопасности дорожного движения</w:t>
      </w:r>
      <w:r>
        <w:t>:</w:t>
      </w:r>
      <w:proofErr w:type="gramEnd"/>
    </w:p>
    <w:p w:rsidR="00A44127" w:rsidRPr="00980905" w:rsidRDefault="00A44127" w:rsidP="00A44127">
      <w:pPr>
        <w:pStyle w:val="ConsPlusNormal"/>
        <w:spacing w:line="360" w:lineRule="exact"/>
        <w:ind w:firstLine="709"/>
        <w:jc w:val="both"/>
      </w:pPr>
      <w:r>
        <w:t>1. На период проведения ремонтных работ ввести временное ограничение движения транспортных средств по  участку автомобильной дороги общего пользования муниципального значения «Нытва – Новоильинский» протяженностью 600 метров (</w:t>
      </w:r>
      <w:r w:rsidRPr="00E44B57">
        <w:rPr>
          <w:color w:val="000000"/>
        </w:rPr>
        <w:t>участок км</w:t>
      </w:r>
      <w:proofErr w:type="gramStart"/>
      <w:r w:rsidRPr="00E44B57">
        <w:rPr>
          <w:color w:val="000000"/>
        </w:rPr>
        <w:t>2</w:t>
      </w:r>
      <w:proofErr w:type="gramEnd"/>
      <w:r w:rsidRPr="00E44B57">
        <w:rPr>
          <w:color w:val="000000"/>
        </w:rPr>
        <w:t>+900 - км3+500</w:t>
      </w:r>
      <w:r>
        <w:t>)</w:t>
      </w:r>
      <w:r w:rsidRPr="00980905">
        <w:t>:</w:t>
      </w:r>
    </w:p>
    <w:p w:rsidR="00A44127" w:rsidRDefault="00A44127" w:rsidP="00A44127">
      <w:pPr>
        <w:pStyle w:val="ConsPlusNormal"/>
        <w:spacing w:line="360" w:lineRule="exact"/>
        <w:ind w:firstLine="709"/>
        <w:jc w:val="both"/>
      </w:pPr>
      <w:r>
        <w:t>с 25 мая 2016 года по 1 августа 2016</w:t>
      </w:r>
      <w:r w:rsidRPr="00980905">
        <w:t xml:space="preserve"> года включительно.</w:t>
      </w:r>
    </w:p>
    <w:p w:rsidR="00A44127" w:rsidRPr="00980905" w:rsidRDefault="00A44127" w:rsidP="00A44127">
      <w:pPr>
        <w:pStyle w:val="ConsPlusNormal"/>
        <w:spacing w:line="360" w:lineRule="exact"/>
        <w:ind w:firstLine="709"/>
        <w:jc w:val="both"/>
      </w:pPr>
      <w:r>
        <w:t>2</w:t>
      </w:r>
      <w:r w:rsidRPr="00980905">
        <w:t xml:space="preserve">. Установить, что временное ограничение движения транспортных средств </w:t>
      </w:r>
      <w:r>
        <w:t>по  участку автомобильной дороги общего пользования муниципального значения «Нытва – Новоильинский» протяженностью 600 метров (</w:t>
      </w:r>
      <w:r w:rsidRPr="00E44B57">
        <w:rPr>
          <w:color w:val="000000"/>
        </w:rPr>
        <w:t>участок км</w:t>
      </w:r>
      <w:proofErr w:type="gramStart"/>
      <w:r w:rsidRPr="00E44B57">
        <w:rPr>
          <w:color w:val="000000"/>
        </w:rPr>
        <w:t>2</w:t>
      </w:r>
      <w:proofErr w:type="gramEnd"/>
      <w:r w:rsidRPr="00E44B57">
        <w:rPr>
          <w:color w:val="000000"/>
        </w:rPr>
        <w:t>+900 - км3+500</w:t>
      </w:r>
      <w:r>
        <w:t xml:space="preserve">)  </w:t>
      </w:r>
      <w:r w:rsidRPr="00980905">
        <w:t xml:space="preserve">осуществляется путем </w:t>
      </w:r>
      <w:r>
        <w:t>установки дорожных знаков 3.12 «</w:t>
      </w:r>
      <w:r w:rsidRPr="00980905">
        <w:t>Ограничение массы, приходящейся на ось транспортного средства</w:t>
      </w:r>
      <w:r>
        <w:t>»</w:t>
      </w:r>
      <w:r w:rsidRPr="00980905">
        <w:t xml:space="preserve"> со знаками дополнительной информа</w:t>
      </w:r>
      <w:r>
        <w:t>ции (таблички) 8.20.1 и 8.20.2 «</w:t>
      </w:r>
      <w:r w:rsidRPr="00980905">
        <w:t>Тип тележки транспортных средств</w:t>
      </w:r>
      <w:r>
        <w:t>»</w:t>
      </w:r>
      <w:r w:rsidRPr="00980905">
        <w:t>, предусмотренных Правилами дорожного движения.</w:t>
      </w:r>
    </w:p>
    <w:p w:rsidR="00A44127" w:rsidRDefault="00A44127" w:rsidP="00A44127">
      <w:pPr>
        <w:pStyle w:val="ConsPlusNormal"/>
        <w:spacing w:line="360" w:lineRule="exact"/>
        <w:ind w:firstLine="709"/>
        <w:jc w:val="both"/>
      </w:pPr>
      <w:r>
        <w:t>3</w:t>
      </w:r>
      <w:r w:rsidRPr="00980905">
        <w:t>. Установить предельно допусти</w:t>
      </w:r>
      <w:r>
        <w:t>мые нагрузки для проезда по участку автомобильной дороги</w:t>
      </w:r>
      <w:r w:rsidRPr="00980905">
        <w:t xml:space="preserve"> общего пользования муниципального значения </w:t>
      </w:r>
      <w:r>
        <w:t xml:space="preserve">«Нытва-Новоильинский» </w:t>
      </w:r>
      <w:r w:rsidRPr="00980905">
        <w:t>на оси транспортного средства</w:t>
      </w:r>
      <w:r>
        <w:t>:</w:t>
      </w:r>
      <w:r w:rsidRPr="00980905">
        <w:t xml:space="preserve"> </w:t>
      </w:r>
    </w:p>
    <w:p w:rsidR="00A44127" w:rsidRPr="00B21C72" w:rsidRDefault="00A44127" w:rsidP="00A44127">
      <w:pPr>
        <w:pStyle w:val="ConsPlusNormal"/>
        <w:spacing w:line="360" w:lineRule="exact"/>
        <w:jc w:val="both"/>
      </w:pPr>
      <w:r w:rsidRPr="00B21C72">
        <w:t>Одиночная ось - 7 тонн.</w:t>
      </w:r>
    </w:p>
    <w:p w:rsidR="00A44127" w:rsidRPr="00B21C72" w:rsidRDefault="00A44127" w:rsidP="00A44127">
      <w:pPr>
        <w:pStyle w:val="ConsPlusNormal"/>
        <w:spacing w:line="360" w:lineRule="exact"/>
        <w:jc w:val="both"/>
      </w:pPr>
      <w:r w:rsidRPr="00B21C72">
        <w:lastRenderedPageBreak/>
        <w:t>Двухосная тележка - 6 тонн на каждую ось.</w:t>
      </w:r>
    </w:p>
    <w:p w:rsidR="00A44127" w:rsidRPr="00B21C72" w:rsidRDefault="00A44127" w:rsidP="00A44127">
      <w:pPr>
        <w:pStyle w:val="ConsPlusNormal"/>
        <w:spacing w:line="360" w:lineRule="exact"/>
        <w:jc w:val="both"/>
      </w:pPr>
      <w:r w:rsidRPr="00B21C72">
        <w:t>Трехосная тележка - 5 тонн на каждую ось.</w:t>
      </w:r>
    </w:p>
    <w:p w:rsidR="00A44127" w:rsidRDefault="00A44127" w:rsidP="00A44127">
      <w:pPr>
        <w:pStyle w:val="ConsPlusNormal"/>
        <w:spacing w:line="360" w:lineRule="exact"/>
        <w:ind w:firstLine="709"/>
        <w:jc w:val="both"/>
      </w:pPr>
      <w:r>
        <w:t>4</w:t>
      </w:r>
      <w:r w:rsidRPr="00980905">
        <w:t>. МКУ «Управление капитального  строительства» при администрации Нытвенского муниципального района:</w:t>
      </w:r>
    </w:p>
    <w:p w:rsidR="00A44127" w:rsidRDefault="00A44127" w:rsidP="00A44127">
      <w:pPr>
        <w:pStyle w:val="ConsPlusNormal"/>
        <w:spacing w:line="360" w:lineRule="exact"/>
        <w:ind w:firstLine="709"/>
        <w:jc w:val="both"/>
      </w:pPr>
      <w:r>
        <w:t>4.1. незамедлительно с момента начала введения временного ограничения движения информировать пользователей автомобильной дороги общего пользования муниципального значения «Нытва-Новоильинский» на официальном сайте в сети Интернет, а также через средства массовой информации о причинах   и сроках такого ограничения, а также о возможном маршруте объезда                     в соответствии с приложением № 1 к настоящему распоряжению;</w:t>
      </w:r>
    </w:p>
    <w:p w:rsidR="00A44127" w:rsidRDefault="00A44127" w:rsidP="00A44127">
      <w:pPr>
        <w:pStyle w:val="ConsPlusNormal"/>
        <w:spacing w:line="360" w:lineRule="exact"/>
        <w:ind w:firstLine="709"/>
        <w:jc w:val="both"/>
      </w:pPr>
      <w:r>
        <w:t>4.2. незамедлительно со дня вступления в законную силу настоящего распоряжения письменно уведомить Министерство транспорта Пермского края.</w:t>
      </w:r>
    </w:p>
    <w:p w:rsidR="00A44127" w:rsidRPr="00980905" w:rsidRDefault="00A44127" w:rsidP="00A44127">
      <w:pPr>
        <w:pStyle w:val="ConsPlusNormal"/>
        <w:spacing w:line="360" w:lineRule="exact"/>
        <w:ind w:firstLine="709"/>
        <w:jc w:val="both"/>
      </w:pPr>
      <w:r>
        <w:t xml:space="preserve">4.3. обеспечить установку  в течение суток после введения временного ограничения движения и демонтаж в течение суток после прекращения                  </w:t>
      </w:r>
      <w:proofErr w:type="gramStart"/>
      <w:r>
        <w:t>в</w:t>
      </w:r>
      <w:proofErr w:type="gramEnd"/>
      <w:r>
        <w:t xml:space="preserve"> временного ограничения движения на автомобильной дороге дорожных знаков 3.12 «Ограничение массы, приходящейся на ось транспортного средства»            со знаками дополнительной информации (таблички) 8.20.1 и 8.20.2 «Тип тележки транспортных средств», предусмотренных Правилами дорожного движения.</w:t>
      </w:r>
    </w:p>
    <w:p w:rsidR="00A44127" w:rsidRPr="00980905" w:rsidRDefault="00A44127" w:rsidP="00A44127">
      <w:pPr>
        <w:pStyle w:val="ConsPlusNormal"/>
        <w:spacing w:line="360" w:lineRule="exact"/>
        <w:ind w:firstLine="709"/>
        <w:jc w:val="both"/>
      </w:pPr>
      <w:r>
        <w:t xml:space="preserve">5. Рекомендовать </w:t>
      </w:r>
      <w:r w:rsidRPr="00980905">
        <w:t xml:space="preserve">ОГИБДД межмуниципального отдела МВД России «Нытвенский» организовать работу подразделений по осуществлению </w:t>
      </w:r>
      <w:proofErr w:type="gramStart"/>
      <w:r w:rsidRPr="00980905">
        <w:t>контроля за</w:t>
      </w:r>
      <w:proofErr w:type="gramEnd"/>
      <w:r w:rsidRPr="00980905">
        <w:t xml:space="preserve"> соблюдением ограничения движения транс</w:t>
      </w:r>
      <w:r>
        <w:t>портных средств на автомобильной дороге</w:t>
      </w:r>
      <w:r w:rsidRPr="00980905">
        <w:t xml:space="preserve"> общего пользования муниципального значения </w:t>
      </w:r>
      <w:r>
        <w:t>«Нытва-Новоильинский»</w:t>
      </w:r>
      <w:r w:rsidRPr="00980905">
        <w:t>.</w:t>
      </w:r>
    </w:p>
    <w:p w:rsidR="00A44127" w:rsidRDefault="00A44127" w:rsidP="00A44127">
      <w:pPr>
        <w:pStyle w:val="ConsPlusNormal"/>
        <w:spacing w:line="360" w:lineRule="exact"/>
        <w:ind w:firstLine="709"/>
        <w:jc w:val="both"/>
      </w:pPr>
      <w:bookmarkStart w:id="1" w:name="Par28"/>
      <w:bookmarkEnd w:id="1"/>
      <w:r>
        <w:t>6</w:t>
      </w:r>
      <w:r w:rsidRPr="00980905">
        <w:t xml:space="preserve">. Распоряжение опубликовать в районной газете «Новый день» </w:t>
      </w:r>
      <w:r>
        <w:t xml:space="preserve">                   </w:t>
      </w:r>
      <w:r w:rsidRPr="00980905">
        <w:t>и на официальном сайте Нытвенского муниципального района.</w:t>
      </w:r>
    </w:p>
    <w:p w:rsidR="00A44127" w:rsidRPr="00980905" w:rsidRDefault="00A44127" w:rsidP="00A44127">
      <w:pPr>
        <w:pStyle w:val="ConsPlusNormal"/>
        <w:spacing w:line="360" w:lineRule="exact"/>
        <w:ind w:firstLine="709"/>
        <w:jc w:val="both"/>
      </w:pPr>
      <w:r>
        <w:t>7. Настоящее распоряжение вступает в силу с момента официального опубликования.</w:t>
      </w:r>
    </w:p>
    <w:p w:rsidR="00A44127" w:rsidRPr="00980905" w:rsidRDefault="00A44127" w:rsidP="00A44127">
      <w:pPr>
        <w:pStyle w:val="ConsPlusNormal"/>
        <w:spacing w:line="360" w:lineRule="exact"/>
        <w:ind w:firstLine="709"/>
        <w:jc w:val="both"/>
      </w:pPr>
      <w:r>
        <w:t>8</w:t>
      </w:r>
      <w:r w:rsidRPr="00980905">
        <w:t xml:space="preserve">. </w:t>
      </w:r>
      <w:proofErr w:type="gramStart"/>
      <w:r w:rsidRPr="00980905">
        <w:t>Контроль за</w:t>
      </w:r>
      <w:proofErr w:type="gramEnd"/>
      <w:r w:rsidRPr="00980905">
        <w:t xml:space="preserve"> исполнением настоящего распоряжения возложить </w:t>
      </w:r>
      <w:r>
        <w:t xml:space="preserve">              </w:t>
      </w:r>
      <w:r w:rsidRPr="00980905">
        <w:t>на первого заместителя главы администрации района</w:t>
      </w:r>
      <w:r>
        <w:t xml:space="preserve"> </w:t>
      </w:r>
      <w:proofErr w:type="spellStart"/>
      <w:r>
        <w:t>Безматерных</w:t>
      </w:r>
      <w:proofErr w:type="spellEnd"/>
      <w:r>
        <w:t xml:space="preserve"> А.А.</w:t>
      </w:r>
    </w:p>
    <w:p w:rsidR="00A44127" w:rsidRPr="00980905" w:rsidRDefault="00A44127" w:rsidP="00A44127">
      <w:pPr>
        <w:pStyle w:val="ConsPlusNormal"/>
        <w:spacing w:line="480" w:lineRule="exact"/>
        <w:ind w:firstLine="539"/>
        <w:jc w:val="both"/>
      </w:pPr>
    </w:p>
    <w:p w:rsidR="00A44127" w:rsidRDefault="00A44127" w:rsidP="00A44127">
      <w:pPr>
        <w:pStyle w:val="ConsPlusNormal"/>
        <w:jc w:val="both"/>
      </w:pPr>
    </w:p>
    <w:p w:rsidR="00014ABD" w:rsidRDefault="00A44127" w:rsidP="00A44127">
      <w:pPr>
        <w:pStyle w:val="ConsPlusNormal"/>
        <w:jc w:val="both"/>
      </w:pPr>
      <w:r w:rsidRPr="00980905">
        <w:t>Глава администрации</w:t>
      </w:r>
      <w:r>
        <w:t xml:space="preserve"> </w:t>
      </w:r>
      <w:r w:rsidRPr="00980905">
        <w:t xml:space="preserve">района                             </w:t>
      </w:r>
      <w:r>
        <w:t xml:space="preserve">               </w:t>
      </w:r>
      <w:r>
        <w:t xml:space="preserve">         Р.М. </w:t>
      </w:r>
      <w:proofErr w:type="spellStart"/>
      <w:r>
        <w:t>Хаертдинов</w:t>
      </w:r>
      <w:proofErr w:type="spellEnd"/>
    </w:p>
    <w:sectPr w:rsidR="00014ABD" w:rsidSect="00A441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27"/>
    <w:rsid w:val="00014ABD"/>
    <w:rsid w:val="00A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4127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44127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1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4127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customStyle="1" w:styleId="ConsPlusNormal">
    <w:name w:val="ConsPlusNormal"/>
    <w:link w:val="ConsPlusNormal0"/>
    <w:rsid w:val="00A4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4412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4127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44127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1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4127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customStyle="1" w:styleId="ConsPlusNormal">
    <w:name w:val="ConsPlusNormal"/>
    <w:link w:val="ConsPlusNormal0"/>
    <w:rsid w:val="00A4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4412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dcterms:created xsi:type="dcterms:W3CDTF">2016-05-16T05:32:00Z</dcterms:created>
  <dcterms:modified xsi:type="dcterms:W3CDTF">2016-05-16T05:35:00Z</dcterms:modified>
</cp:coreProperties>
</file>