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5" w:rsidRPr="00307CCD" w:rsidRDefault="00307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07CCD">
        <w:rPr>
          <w:rFonts w:ascii="Times New Roman" w:hAnsi="Times New Roman" w:cs="Times New Roman"/>
          <w:b/>
          <w:sz w:val="32"/>
          <w:szCs w:val="32"/>
        </w:rPr>
        <w:t xml:space="preserve">лановых проверок юридических и индивидуальных предпринимателей на 2015 </w:t>
      </w:r>
      <w:r>
        <w:rPr>
          <w:rFonts w:ascii="Times New Roman" w:hAnsi="Times New Roman" w:cs="Times New Roman"/>
          <w:b/>
          <w:sz w:val="32"/>
          <w:szCs w:val="32"/>
        </w:rPr>
        <w:t>не запланировано</w:t>
      </w:r>
    </w:p>
    <w:sectPr w:rsidR="00FD2FF5" w:rsidRPr="00307CCD" w:rsidSect="00FD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7CCD"/>
    <w:rsid w:val="00307CCD"/>
    <w:rsid w:val="00FD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2015-02-16T08:44:00Z</dcterms:created>
  <dcterms:modified xsi:type="dcterms:W3CDTF">2015-02-16T08:44:00Z</dcterms:modified>
</cp:coreProperties>
</file>