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53D" w:rsidRPr="00C0070B" w:rsidRDefault="00C0070B">
      <w:pPr>
        <w:rPr>
          <w:rFonts w:ascii="Times New Roman" w:hAnsi="Times New Roman" w:cs="Times New Roman"/>
        </w:rPr>
      </w:pPr>
      <w:r w:rsidRPr="00C0070B">
        <w:rPr>
          <w:rFonts w:ascii="Times New Roman" w:hAnsi="Times New Roman" w:cs="Times New Roman"/>
          <w:color w:val="202020"/>
          <w:shd w:val="clear" w:color="auto" w:fill="FFFFFF"/>
        </w:rPr>
        <w:t>Межрегиональная общественная организация «Академия проблем качества» сообщает «О проведении Всероссийского конкурса Программы «100 лучших товаров России» в 2018 году».</w:t>
      </w:r>
      <w:r w:rsidRPr="00C0070B">
        <w:rPr>
          <w:rFonts w:ascii="Times New Roman" w:hAnsi="Times New Roman" w:cs="Times New Roman"/>
          <w:color w:val="202020"/>
        </w:rPr>
        <w:br/>
      </w:r>
      <w:r w:rsidRPr="00C0070B">
        <w:rPr>
          <w:rFonts w:ascii="Times New Roman" w:hAnsi="Times New Roman" w:cs="Times New Roman"/>
          <w:color w:val="202020"/>
          <w:shd w:val="clear" w:color="auto" w:fill="FFFFFF"/>
        </w:rPr>
        <w:t xml:space="preserve">Основная цель конкурса в 2018 году состоит в том, чтобы продолжить активное содействие консолидации потенциала организаций, на решение постановленной Президентом РФ задачи повышения конкурентоспособности реального сектора экономики, </w:t>
      </w:r>
      <w:proofErr w:type="spellStart"/>
      <w:r w:rsidRPr="00C0070B">
        <w:rPr>
          <w:rFonts w:ascii="Times New Roman" w:hAnsi="Times New Roman" w:cs="Times New Roman"/>
          <w:color w:val="202020"/>
          <w:shd w:val="clear" w:color="auto" w:fill="FFFFFF"/>
        </w:rPr>
        <w:t>импортозамещения</w:t>
      </w:r>
      <w:proofErr w:type="spellEnd"/>
      <w:r w:rsidRPr="00C0070B">
        <w:rPr>
          <w:rFonts w:ascii="Times New Roman" w:hAnsi="Times New Roman" w:cs="Times New Roman"/>
          <w:color w:val="202020"/>
          <w:shd w:val="clear" w:color="auto" w:fill="FFFFFF"/>
        </w:rPr>
        <w:t xml:space="preserve"> и заполнения внутреннего рынка страны высококачественными товарами отечественного производства.</w:t>
      </w:r>
      <w:r w:rsidRPr="00C0070B">
        <w:rPr>
          <w:rFonts w:ascii="Times New Roman" w:hAnsi="Times New Roman" w:cs="Times New Roman"/>
          <w:color w:val="202020"/>
        </w:rPr>
        <w:br/>
      </w:r>
      <w:r w:rsidRPr="00C0070B">
        <w:rPr>
          <w:rFonts w:ascii="Times New Roman" w:hAnsi="Times New Roman" w:cs="Times New Roman"/>
          <w:color w:val="202020"/>
          <w:shd w:val="clear" w:color="auto" w:fill="FFFFFF"/>
        </w:rPr>
        <w:t>Независимо от результатов участия в конкурсе каждая организация получает объективную оценку своей работы с указанием сильных сторон и областей, где могут быть введены улучшения.</w:t>
      </w:r>
      <w:r w:rsidRPr="00C0070B">
        <w:rPr>
          <w:rFonts w:ascii="Times New Roman" w:hAnsi="Times New Roman" w:cs="Times New Roman"/>
          <w:color w:val="202020"/>
        </w:rPr>
        <w:br/>
      </w:r>
      <w:r w:rsidRPr="00C0070B">
        <w:rPr>
          <w:rFonts w:ascii="Times New Roman" w:hAnsi="Times New Roman" w:cs="Times New Roman"/>
          <w:color w:val="202020"/>
          <w:shd w:val="clear" w:color="auto" w:fill="FFFFFF"/>
        </w:rPr>
        <w:t xml:space="preserve">Заявки на участие в конкурсе Программы «100 лучших товаров России» в Пермском крае принимает ФБУ «Государственный региональный центр стандартизации, метрологии и испытаний в Пермском крае», расположенный по адресу: </w:t>
      </w:r>
      <w:proofErr w:type="gramStart"/>
      <w:r w:rsidRPr="00C0070B">
        <w:rPr>
          <w:rFonts w:ascii="Times New Roman" w:hAnsi="Times New Roman" w:cs="Times New Roman"/>
          <w:color w:val="202020"/>
          <w:shd w:val="clear" w:color="auto" w:fill="FFFFFF"/>
        </w:rPr>
        <w:t>г</w:t>
      </w:r>
      <w:proofErr w:type="gramEnd"/>
      <w:r w:rsidRPr="00C0070B">
        <w:rPr>
          <w:rFonts w:ascii="Times New Roman" w:hAnsi="Times New Roman" w:cs="Times New Roman"/>
          <w:color w:val="202020"/>
          <w:shd w:val="clear" w:color="auto" w:fill="FFFFFF"/>
        </w:rPr>
        <w:t xml:space="preserve">. Пермь, ул. Борчанинова, 85, </w:t>
      </w:r>
      <w:proofErr w:type="spellStart"/>
      <w:r w:rsidRPr="00C0070B">
        <w:rPr>
          <w:rFonts w:ascii="Times New Roman" w:hAnsi="Times New Roman" w:cs="Times New Roman"/>
          <w:color w:val="202020"/>
          <w:shd w:val="clear" w:color="auto" w:fill="FFFFFF"/>
        </w:rPr>
        <w:t>каб</w:t>
      </w:r>
      <w:proofErr w:type="spellEnd"/>
      <w:r w:rsidRPr="00C0070B">
        <w:rPr>
          <w:rFonts w:ascii="Times New Roman" w:hAnsi="Times New Roman" w:cs="Times New Roman"/>
          <w:color w:val="202020"/>
          <w:shd w:val="clear" w:color="auto" w:fill="FFFFFF"/>
        </w:rPr>
        <w:t>. 209, тел. (342) 236 10 42, </w:t>
      </w:r>
      <w:r w:rsidRPr="00C0070B">
        <w:rPr>
          <w:rFonts w:ascii="Times New Roman" w:hAnsi="Times New Roman" w:cs="Times New Roman"/>
          <w:color w:val="202020"/>
        </w:rPr>
        <w:br/>
      </w:r>
      <w:proofErr w:type="spellStart"/>
      <w:r w:rsidRPr="00C0070B">
        <w:rPr>
          <w:rFonts w:ascii="Times New Roman" w:hAnsi="Times New Roman" w:cs="Times New Roman"/>
          <w:color w:val="202020"/>
          <w:shd w:val="clear" w:color="auto" w:fill="FFFFFF"/>
        </w:rPr>
        <w:t>e-mail</w:t>
      </w:r>
      <w:proofErr w:type="spellEnd"/>
      <w:r w:rsidRPr="00C0070B">
        <w:rPr>
          <w:rFonts w:ascii="Times New Roman" w:hAnsi="Times New Roman" w:cs="Times New Roman"/>
          <w:color w:val="202020"/>
          <w:shd w:val="clear" w:color="auto" w:fill="FFFFFF"/>
        </w:rPr>
        <w:t xml:space="preserve">: </w:t>
      </w:r>
      <w:proofErr w:type="spellStart"/>
      <w:r w:rsidRPr="00C0070B">
        <w:rPr>
          <w:rFonts w:ascii="Times New Roman" w:hAnsi="Times New Roman" w:cs="Times New Roman"/>
          <w:color w:val="202020"/>
          <w:shd w:val="clear" w:color="auto" w:fill="FFFFFF"/>
        </w:rPr>
        <w:t>lei@permcsm.ru</w:t>
      </w:r>
      <w:proofErr w:type="spellEnd"/>
      <w:r w:rsidRPr="00C0070B">
        <w:rPr>
          <w:rFonts w:ascii="Times New Roman" w:hAnsi="Times New Roman" w:cs="Times New Roman"/>
          <w:color w:val="202020"/>
          <w:shd w:val="clear" w:color="auto" w:fill="FFFFFF"/>
        </w:rPr>
        <w:t>.</w:t>
      </w:r>
      <w:r w:rsidRPr="00C0070B">
        <w:rPr>
          <w:rFonts w:ascii="Times New Roman" w:hAnsi="Times New Roman" w:cs="Times New Roman"/>
          <w:color w:val="202020"/>
        </w:rPr>
        <w:br/>
      </w:r>
      <w:r w:rsidRPr="00C0070B">
        <w:rPr>
          <w:rFonts w:ascii="Times New Roman" w:hAnsi="Times New Roman" w:cs="Times New Roman"/>
          <w:color w:val="202020"/>
          <w:shd w:val="clear" w:color="auto" w:fill="FFFFFF"/>
        </w:rPr>
        <w:t>Срок сдачи полного комплекта документов до 28 мая 2018 года. Более подробная информация об условиях участия в конкурсе размещена на официальном сайте Программы www.100best.ru.</w:t>
      </w:r>
    </w:p>
    <w:sectPr w:rsidR="0038053D" w:rsidRPr="00C0070B" w:rsidSect="003805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070B"/>
    <w:rsid w:val="0038053D"/>
    <w:rsid w:val="006D4CF0"/>
    <w:rsid w:val="00C007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5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997</Characters>
  <Application>Microsoft Office Word</Application>
  <DocSecurity>0</DocSecurity>
  <Lines>8</Lines>
  <Paragraphs>2</Paragraphs>
  <ScaleCrop>false</ScaleCrop>
  <Company/>
  <LinksUpToDate>false</LinksUpToDate>
  <CharactersWithSpaces>1169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432</dc:creator>
  <cp:lastModifiedBy>432</cp:lastModifiedBy>
  <cp:revision>2</cp:revision>
  <dcterms:created xsi:type="dcterms:W3CDTF">2018-04-20T03:30:00Z</dcterms:created>
  <dcterms:modified xsi:type="dcterms:W3CDTF">2018-04-20T03:30:00Z</dcterms:modified>
</cp:coreProperties>
</file>