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EF" w:rsidRPr="002D6989" w:rsidRDefault="000D291B" w:rsidP="00356882">
      <w:pPr>
        <w:jc w:val="center"/>
        <w:rPr>
          <w:b/>
          <w:bCs/>
          <w:sz w:val="28"/>
          <w:szCs w:val="28"/>
        </w:rPr>
      </w:pPr>
      <w:r w:rsidRPr="002D6989">
        <w:rPr>
          <w:b/>
          <w:bCs/>
          <w:noProof/>
          <w:sz w:val="28"/>
          <w:szCs w:val="28"/>
        </w:rPr>
        <w:drawing>
          <wp:inline distT="0" distB="0" distL="0" distR="0">
            <wp:extent cx="384048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EF" w:rsidRPr="002D6989" w:rsidRDefault="00FF01EF" w:rsidP="00356882">
      <w:pPr>
        <w:jc w:val="center"/>
        <w:rPr>
          <w:b/>
          <w:bCs/>
        </w:rPr>
      </w:pPr>
    </w:p>
    <w:p w:rsidR="00FF01EF" w:rsidRPr="002D6989" w:rsidRDefault="00467184" w:rsidP="00356882">
      <w:pPr>
        <w:jc w:val="center"/>
        <w:rPr>
          <w:b/>
          <w:bCs/>
          <w:sz w:val="28"/>
          <w:szCs w:val="28"/>
        </w:rPr>
      </w:pPr>
      <w:r w:rsidRPr="004671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.75pt;margin-top:230.25pt;width:9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Qi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JGtTt/pFJzuO3AzA2xDlx1T3d3J8rtGQq4bInb0RinZN5RUkF1ob/rPro44&#10;2oJs+0+ygjBkb6QDGmrV2tJBMRCgQ5ceT52xqZQ2ZDRbXAZwVMJZtIgvI9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sBUKyKt7J6BOkq&#10;CcoCEcK8A6OR6idGPcyODOsfe6IoRvyjAPnbQTMZajK2k0FECVczbDAazbUZB9K+U2zXAPL4wIS8&#10;gSdSM6fecxbHhwXzwJE4zi47cJ7/O6/zhF39BgAA//8DAFBLAwQUAAYACAAAACEAoMJieeEAAAAM&#10;AQAADwAAAGRycy9kb3ducmV2LnhtbEyPwU7DMAyG70i8Q2QkbiwZsK7r6k4TghMSoisHjmmTtdEa&#10;pzTZVt6e7DRuv+VPvz/nm8n27KRHbxwhzGcCmKbGKUMtwlf19pAC80GSkr0jjfCrPWyK25tcZsqd&#10;qdSnXWhZLCGfSYQuhCHj3DedttLP3KAp7vZutDLEcWy5GuU5ltuePwqRcCsNxQudHPRLp5vD7mgR&#10;tt9Uvpqfj/qz3JemqlaC3pMD4v3dtF0DC3oKVxgu+lEdiuhUuyMpz3qENF0tIorwnIgYLoRIlzHV&#10;CAvxtARe5Pz/E8UfAAAA//8DAFBLAQItABQABgAIAAAAIQC2gziS/gAAAOEBAAATAAAAAAAAAAAA&#10;AAAAAAAAAABbQ29udGVudF9UeXBlc10ueG1sUEsBAi0AFAAGAAgAAAAhADj9If/WAAAAlAEAAAsA&#10;AAAAAAAAAAAAAAAALwEAAF9yZWxzLy5yZWxzUEsBAi0AFAAGAAgAAAAhANnRhCKuAgAAqQUAAA4A&#10;AAAAAAAAAAAAAAAALgIAAGRycy9lMm9Eb2MueG1sUEsBAi0AFAAGAAgAAAAhAKDCYnnhAAAADAEA&#10;AA8AAAAAAAAAAAAAAAAACAUAAGRycy9kb3ducmV2LnhtbFBLBQYAAAAABAAEAPMAAAAWBgAAAAA=&#10;" filled="f" stroked="f">
            <v:textbox inset="0,0,0,0">
              <w:txbxContent>
                <w:p w:rsidR="00E21FB6" w:rsidRDefault="00F451B5" w:rsidP="00F451B5">
                  <w:pPr>
                    <w:pStyle w:val="aa"/>
                    <w:ind w:firstLine="2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 w:rsidRPr="00467184">
        <w:rPr>
          <w:noProof/>
        </w:rPr>
        <w:pict>
          <v:shape id="Text Box 3" o:spid="_x0000_s1027" type="#_x0000_t202" style="position:absolute;left:0;text-align:left;margin-left:104.25pt;margin-top:229.5pt;width:100.65pt;height:21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uD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NC1qU7fqQSc7jtw0wNsQ5ctU9XdieKrQlxsasL3dC2l6GtKSsjONzfdi6sj&#10;jjIgu/6DKCEMOWhhgYZKtqZ0UAwE6NClx3NnTCqFCRksomA2w6iAs2AxD4KZDUGS6XYnlX5HRYuM&#10;kWIJnbfo5HintMmGJJOLCcZFzprGdr/hzzbAcdyB2HDVnJksbDN/xF68jbZR6ITBfOuEXpY563wT&#10;OvPcX8yy62yzyfyfJq4fJjUrS8pNmElYfvhnjTtJfJTEWVpKNKw0cCYlJfe7TSPRkYCwc/udCnLh&#10;5j5PwxYBuLyg5AehdxvETj6PFk6YhzMnXniR4/nxbTz3wjjM8ueU7hin/04J9SmOZ9BHS+e33Dz7&#10;veZGkpZpGB0Na1McnZ1IYiS45aVtrSasGe2LUpj0n0oB7Z4abQVrNDqqVQ+7wb4Mq2Yj5p0oH0HB&#10;UoDAQKYw9sCohfyOUQ8jJMXq24FIilHznsMrMPNmMuRk7CaD8AKuplhjNJobPc6lQyfZvgbk8Z1x&#10;sYaXUjEr4qcsTu8LxoLlchphZu5c/luvp0G7+gUAAP//AwBQSwMEFAAGAAgAAAAhAAQwJ73gAAAA&#10;CwEAAA8AAABkcnMvZG93bnJldi54bWxMj8FOwzAQRO9I/IO1SNyoTdRUTYhTVQhOSKhpOHB0Yjex&#10;Gq9D7Lbh77uc6HG1o5n3is3sBnY2U7AeJTwvBDCDrdcWOwlf9fvTGliICrUaPBoJvybApry/K1Su&#10;/QUrc97HjlEJhlxJ6GMcc85D2xunwsKPBul38JNTkc6p43pSFyp3A0+EWHGnLNJCr0bz2pv2uD85&#10;CdtvrN7sz2ezqw6VretM4MfqKOXjw7x9ARbNHP/D8IdP6FASU+NPqAMbJCRinVJUwjLNSIoSS5GR&#10;TCMhFUkKvCz4rUN5BQAA//8DAFBLAQItABQABgAIAAAAIQC2gziS/gAAAOEBAAATAAAAAAAAAAAA&#10;AAAAAAAAAABbQ29udGVudF9UeXBlc10ueG1sUEsBAi0AFAAGAAgAAAAhADj9If/WAAAAlAEAAAsA&#10;AAAAAAAAAAAAAAAALwEAAF9yZWxzLy5yZWxzUEsBAi0AFAAGAAgAAAAhAFZrC4OvAgAAsAUAAA4A&#10;AAAAAAAAAAAAAAAALgIAAGRycy9lMm9Eb2MueG1sUEsBAi0AFAAGAAgAAAAhAAQwJ73gAAAACwEA&#10;AA8AAAAAAAAAAAAAAAAACQUAAGRycy9kb3ducmV2LnhtbFBLBQYAAAAABAAEAPMAAAAWBgAAAAA=&#10;" filled="f" stroked="f">
            <v:textbox inset="0,0,0,0">
              <w:txbxContent>
                <w:p w:rsidR="00E21FB6" w:rsidRDefault="00F451B5" w:rsidP="00F451B5">
                  <w:pPr>
                    <w:pStyle w:val="aa"/>
                    <w:ind w:firstLine="42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28.12.2020</w:t>
                  </w:r>
                </w:p>
              </w:txbxContent>
            </v:textbox>
            <w10:wrap anchorx="page" anchory="page"/>
          </v:shape>
        </w:pict>
      </w:r>
      <w:r w:rsidR="000D291B" w:rsidRPr="002D6989">
        <w:rPr>
          <w:b/>
          <w:bCs/>
          <w:noProof/>
          <w:sz w:val="28"/>
          <w:szCs w:val="28"/>
        </w:rPr>
        <w:drawing>
          <wp:inline distT="0" distB="0" distL="0" distR="0">
            <wp:extent cx="589026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EF" w:rsidRPr="002D6989" w:rsidRDefault="00FF01EF" w:rsidP="00356882">
      <w:pPr>
        <w:jc w:val="center"/>
        <w:rPr>
          <w:b/>
          <w:bCs/>
        </w:rPr>
      </w:pPr>
    </w:p>
    <w:p w:rsidR="00FF01EF" w:rsidRPr="002D6989" w:rsidRDefault="00467184" w:rsidP="00356882">
      <w:pPr>
        <w:jc w:val="center"/>
        <w:rPr>
          <w:b/>
          <w:bCs/>
        </w:rPr>
      </w:pPr>
      <w:r w:rsidRPr="00467184">
        <w:rPr>
          <w:noProof/>
        </w:rPr>
        <w:pict>
          <v:shape id="Text Box 5" o:spid="_x0000_s1028" type="#_x0000_t202" style="position:absolute;left:0;text-align:left;margin-left:70.5pt;margin-top:282.65pt;width:293.6pt;height:75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26swIAALA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PE1Rpy0QNEjHTS6EwOamer0nUrA6aEDNz3ANrBsM1XdvSi+K8TFuiZ8R2+lFH1NSQnofHPTfXF1&#10;jKNMkG3/SZTwDNlrYQMNlWxN6aAYCKIDS08nZgyUAjavF0G0COCogLN4HniBBeeSZLrdSaU/UNEi&#10;Y6RYAvM2OjncK23QkGRyMY9xkbOmsew3/NUGOI478DZcNWcGhSXzOfbiTbSJQicM5hsn9LLMuc3X&#10;oTPP/cUsu87W68z/Zd71w6RmZUm5eWYSlh/+GXFHiY+SOElLiYaVJpyBpORuu24kOhAQdm4/W3M4&#10;Obu5r2HYIkAuFyn5QejdBbGTz6OFE+bhzIkXXuR4fnwXz70wDrP8dUr3jNN/Twn1wOQMeLTpnEFf&#10;5ObZ721uJGmZhtHRsDbF0cmJJEaCG15aajVhzWi/KIWBfy4F0D0RbQVrNDqqVQ/bwXZGMPXBVpRP&#10;oGApQGCgRRh7YNRC/sSohxGSYvVjTyTFqPnIoQvMvJkMORnbySC8gKsp1hiN5lqPc2nfSbarIfLY&#10;Z1zcQqdUzIrYtNSI4thfMBZsLscRZubOy3/rdR60q98AAAD//wMAUEsDBBQABgAIAAAAIQC96L3K&#10;4AAAAAsBAAAPAAAAZHJzL2Rvd25yZXYueG1sTI9BT4NAEIXvJv6HzZh4swtoEZGlaYyeTIwUDx4X&#10;mMKm7Cyy2xb/veNJb/MyL+99r9gsdhQnnL1xpCBeRSCQWtcZ6hV81C83GQgfNHV6dIQKvtHDpry8&#10;KHTeuTNVeNqFXnAI+VwrGEKYcil9O6DVfuUmJP7t3Wx1YDn3spv1mcPtKJMoSqXVhrhh0BM+Ddge&#10;dkerYPtJ1bP5emveq31l6vohotf0oNT11bJ9BBFwCX9m+MVndCiZqXFH6rwYWd/FvCUoWKfrWxDs&#10;uE+yBETDR5xmIMtC/t9Q/gAAAP//AwBQSwECLQAUAAYACAAAACEAtoM4kv4AAADhAQAAEwAAAAAA&#10;AAAAAAAAAAAAAAAAW0NvbnRlbnRfVHlwZXNdLnhtbFBLAQItABQABgAIAAAAIQA4/SH/1gAAAJQB&#10;AAALAAAAAAAAAAAAAAAAAC8BAABfcmVscy8ucmVsc1BLAQItABQABgAIAAAAIQB/0P26swIAALAF&#10;AAAOAAAAAAAAAAAAAAAAAC4CAABkcnMvZTJvRG9jLnhtbFBLAQItABQABgAIAAAAIQC96L3K4AAA&#10;AAsBAAAPAAAAAAAAAAAAAAAAAA0FAABkcnMvZG93bnJldi54bWxQSwUGAAAAAAQABADzAAAAGgYA&#10;AAAA&#10;" filled="f" stroked="f">
            <v:textbox inset="0,0,0,0">
              <w:txbxContent>
                <w:p w:rsidR="00E21FB6" w:rsidRPr="00592694" w:rsidRDefault="00467184" w:rsidP="00356882">
                  <w:pPr>
                    <w:spacing w:after="480"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fldSimple w:instr=" DOCPROPERTY  doc_summary  \* MERGEFORMAT ">
                    <w:r w:rsidR="00E21FB6" w:rsidRPr="002D6989">
                      <w:rPr>
                        <w:b/>
                        <w:bCs/>
                        <w:sz w:val="28"/>
                        <w:szCs w:val="28"/>
                      </w:rPr>
                      <w:t>О внесении изменений в муниципальную программу «Развитие системы образования Нытвенского городского округа»</w:t>
                    </w:r>
                  </w:fldSimple>
                  <w:r w:rsidR="00E21FB6" w:rsidRPr="002D6989">
                    <w:rPr>
                      <w:b/>
                      <w:sz w:val="28"/>
                      <w:szCs w:val="28"/>
                    </w:rPr>
                    <w:t xml:space="preserve">, утвержденную постановлением администрации городского округа </w:t>
                  </w:r>
                  <w:r w:rsidR="00E21FB6" w:rsidRPr="002D6989">
                    <w:rPr>
                      <w:b/>
                      <w:sz w:val="28"/>
                      <w:szCs w:val="28"/>
                    </w:rPr>
                    <w:br/>
                    <w:t>от 12.02.2020 № 28</w:t>
                  </w:r>
                </w:p>
                <w:p w:rsidR="00E21FB6" w:rsidRDefault="00E21FB6"/>
              </w:txbxContent>
            </v:textbox>
            <w10:wrap anchorx="page" anchory="page"/>
          </v:shape>
        </w:pict>
      </w:r>
    </w:p>
    <w:p w:rsidR="00FF01EF" w:rsidRPr="002D6989" w:rsidRDefault="00FF01EF" w:rsidP="00356882">
      <w:pPr>
        <w:jc w:val="center"/>
        <w:rPr>
          <w:b/>
          <w:bCs/>
        </w:rPr>
      </w:pPr>
    </w:p>
    <w:p w:rsidR="00FF01EF" w:rsidRPr="002D6989" w:rsidRDefault="00FF01EF" w:rsidP="00356882">
      <w:pPr>
        <w:spacing w:after="480"/>
        <w:jc w:val="center"/>
        <w:rPr>
          <w:rFonts w:ascii="Calibri" w:hAnsi="Calibri" w:cs="Calibri"/>
          <w:sz w:val="22"/>
          <w:szCs w:val="22"/>
        </w:rPr>
      </w:pPr>
    </w:p>
    <w:p w:rsidR="00FF01EF" w:rsidRDefault="00FF01EF" w:rsidP="002204D4">
      <w:pPr>
        <w:pStyle w:val="a5"/>
        <w:spacing w:after="0" w:line="360" w:lineRule="exact"/>
        <w:jc w:val="both"/>
        <w:rPr>
          <w:b w:val="0"/>
          <w:bCs w:val="0"/>
        </w:rPr>
      </w:pPr>
    </w:p>
    <w:p w:rsidR="00F451B5" w:rsidRPr="00F451B5" w:rsidRDefault="00F451B5" w:rsidP="00F451B5">
      <w:pPr>
        <w:pStyle w:val="a6"/>
      </w:pPr>
    </w:p>
    <w:p w:rsidR="00FF01EF" w:rsidRPr="002D6989" w:rsidRDefault="00FF01EF" w:rsidP="00A53FEE">
      <w:pPr>
        <w:pStyle w:val="33"/>
        <w:spacing w:after="0" w:line="360" w:lineRule="exact"/>
        <w:ind w:left="0" w:firstLine="709"/>
        <w:jc w:val="both"/>
        <w:rPr>
          <w:color w:val="FF0000"/>
          <w:sz w:val="28"/>
          <w:szCs w:val="28"/>
        </w:rPr>
      </w:pPr>
      <w:r w:rsidRPr="002D6989">
        <w:rPr>
          <w:sz w:val="28"/>
          <w:szCs w:val="28"/>
        </w:rPr>
        <w:t xml:space="preserve">В соответствии со ст. 179 Бюджетного кодекса РФ постановлением администрации района от </w:t>
      </w:r>
      <w:r w:rsidR="000066B9">
        <w:rPr>
          <w:sz w:val="28"/>
          <w:szCs w:val="28"/>
        </w:rPr>
        <w:t>06</w:t>
      </w:r>
      <w:r w:rsidRPr="002D6989">
        <w:rPr>
          <w:sz w:val="28"/>
          <w:szCs w:val="28"/>
        </w:rPr>
        <w:t>.1</w:t>
      </w:r>
      <w:r w:rsidR="000066B9">
        <w:rPr>
          <w:sz w:val="28"/>
          <w:szCs w:val="28"/>
        </w:rPr>
        <w:t>1</w:t>
      </w:r>
      <w:r w:rsidRPr="002D6989">
        <w:rPr>
          <w:sz w:val="28"/>
          <w:szCs w:val="28"/>
        </w:rPr>
        <w:t>.20</w:t>
      </w:r>
      <w:r w:rsidR="000066B9">
        <w:rPr>
          <w:sz w:val="28"/>
          <w:szCs w:val="28"/>
        </w:rPr>
        <w:t>20</w:t>
      </w:r>
      <w:r w:rsidRPr="002D6989">
        <w:rPr>
          <w:sz w:val="28"/>
          <w:szCs w:val="28"/>
        </w:rPr>
        <w:t xml:space="preserve"> № </w:t>
      </w:r>
      <w:r w:rsidR="000066B9">
        <w:rPr>
          <w:sz w:val="28"/>
          <w:szCs w:val="28"/>
        </w:rPr>
        <w:t>44</w:t>
      </w:r>
      <w:r w:rsidRPr="002D698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Нытвенского городского округа», распоряжением администрации </w:t>
      </w:r>
      <w:r w:rsidR="00632580" w:rsidRPr="002D6989">
        <w:rPr>
          <w:sz w:val="28"/>
          <w:szCs w:val="28"/>
        </w:rPr>
        <w:t xml:space="preserve">городского округа </w:t>
      </w:r>
      <w:r w:rsidR="00F451B5">
        <w:rPr>
          <w:sz w:val="28"/>
          <w:szCs w:val="28"/>
        </w:rPr>
        <w:br/>
      </w:r>
      <w:r w:rsidR="00632580" w:rsidRPr="002D6989">
        <w:rPr>
          <w:sz w:val="28"/>
          <w:szCs w:val="28"/>
        </w:rPr>
        <w:t>от 02.10.2020 № 1093-р</w:t>
      </w:r>
      <w:r w:rsidRPr="002D6989">
        <w:rPr>
          <w:sz w:val="28"/>
          <w:szCs w:val="28"/>
        </w:rPr>
        <w:t xml:space="preserve"> «Об утверждении Перечня муниципальных программ Нытвенского городского округа»</w:t>
      </w:r>
    </w:p>
    <w:p w:rsidR="00FF01EF" w:rsidRPr="002D6989" w:rsidRDefault="00FF01EF" w:rsidP="00A53FEE">
      <w:pPr>
        <w:pStyle w:val="33"/>
        <w:spacing w:after="0" w:line="360" w:lineRule="exact"/>
        <w:ind w:left="0" w:firstLine="709"/>
        <w:jc w:val="both"/>
        <w:rPr>
          <w:sz w:val="28"/>
          <w:szCs w:val="28"/>
        </w:rPr>
      </w:pPr>
      <w:r w:rsidRPr="002D6989">
        <w:rPr>
          <w:sz w:val="28"/>
          <w:szCs w:val="28"/>
        </w:rPr>
        <w:t xml:space="preserve">ПОСТАНОВЛЯЮ: </w:t>
      </w:r>
    </w:p>
    <w:p w:rsidR="00FF01EF" w:rsidRPr="002D6989" w:rsidRDefault="00632580" w:rsidP="00A53FEE">
      <w:pPr>
        <w:pStyle w:val="33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2D6989">
        <w:rPr>
          <w:sz w:val="28"/>
          <w:szCs w:val="28"/>
        </w:rPr>
        <w:t>Внести изменения в</w:t>
      </w:r>
      <w:r w:rsidR="00FF01EF" w:rsidRPr="002D6989">
        <w:rPr>
          <w:sz w:val="28"/>
          <w:szCs w:val="28"/>
        </w:rPr>
        <w:t xml:space="preserve"> муниципальную программу «Развитие системы образования в Нытвенском городском округе» </w:t>
      </w:r>
      <w:r w:rsidRPr="002D6989">
        <w:rPr>
          <w:sz w:val="28"/>
          <w:szCs w:val="28"/>
        </w:rPr>
        <w:t xml:space="preserve">(далее - Программа) изложив </w:t>
      </w:r>
      <w:r w:rsidR="00F451B5">
        <w:rPr>
          <w:sz w:val="28"/>
          <w:szCs w:val="28"/>
        </w:rPr>
        <w:br/>
      </w:r>
      <w:r w:rsidRPr="002D6989">
        <w:rPr>
          <w:sz w:val="28"/>
          <w:szCs w:val="28"/>
        </w:rPr>
        <w:t xml:space="preserve">её в новой редакции </w:t>
      </w:r>
      <w:r w:rsidR="00FF01EF" w:rsidRPr="002D6989">
        <w:rPr>
          <w:sz w:val="28"/>
          <w:szCs w:val="28"/>
        </w:rPr>
        <w:t xml:space="preserve">согласно </w:t>
      </w:r>
      <w:r w:rsidR="00507CD7" w:rsidRPr="002D6989">
        <w:rPr>
          <w:sz w:val="28"/>
          <w:szCs w:val="28"/>
        </w:rPr>
        <w:t>приложению,</w:t>
      </w:r>
      <w:r w:rsidR="00FF01EF" w:rsidRPr="002D6989">
        <w:rPr>
          <w:sz w:val="28"/>
          <w:szCs w:val="28"/>
        </w:rPr>
        <w:t xml:space="preserve"> к настоящему постановлению.</w:t>
      </w:r>
    </w:p>
    <w:p w:rsidR="00FF01EF" w:rsidRPr="002D6989" w:rsidRDefault="00FF01EF" w:rsidP="00A53FEE">
      <w:pPr>
        <w:pStyle w:val="33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2D6989">
        <w:rPr>
          <w:sz w:val="28"/>
          <w:szCs w:val="28"/>
        </w:rPr>
        <w:t>Постановление обнародовать на официальном сайте Нытвенского городского округа.</w:t>
      </w:r>
      <w:r w:rsidR="00632580" w:rsidRPr="002D6989">
        <w:rPr>
          <w:bCs/>
          <w:sz w:val="28"/>
          <w:szCs w:val="28"/>
        </w:rPr>
        <w:t xml:space="preserve"> (http://nytva.permarea.ru)</w:t>
      </w:r>
      <w:r w:rsidR="00632580" w:rsidRPr="002D6989">
        <w:rPr>
          <w:sz w:val="28"/>
          <w:szCs w:val="28"/>
        </w:rPr>
        <w:t>.</w:t>
      </w:r>
    </w:p>
    <w:p w:rsidR="00FF01EF" w:rsidRPr="002D6989" w:rsidRDefault="00FF01EF" w:rsidP="00A53FEE">
      <w:pPr>
        <w:pStyle w:val="33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2D6989">
        <w:rPr>
          <w:sz w:val="28"/>
          <w:szCs w:val="28"/>
        </w:rPr>
        <w:t>Настоящее постановление вступает в силу с</w:t>
      </w:r>
      <w:r w:rsidR="00632580" w:rsidRPr="002D6989">
        <w:rPr>
          <w:sz w:val="28"/>
          <w:szCs w:val="28"/>
        </w:rPr>
        <w:t xml:space="preserve">о дня обнародования, показатели Программы на 2021-2023 годы применяются с 01 </w:t>
      </w:r>
      <w:r w:rsidRPr="002D6989">
        <w:rPr>
          <w:sz w:val="28"/>
          <w:szCs w:val="28"/>
        </w:rPr>
        <w:t xml:space="preserve">января 2021 года </w:t>
      </w:r>
      <w:r w:rsidRPr="002D6989">
        <w:rPr>
          <w:sz w:val="28"/>
          <w:szCs w:val="28"/>
        </w:rPr>
        <w:br/>
        <w:t>и распространя</w:t>
      </w:r>
      <w:r w:rsidR="00632580" w:rsidRPr="002D6989">
        <w:rPr>
          <w:sz w:val="28"/>
          <w:szCs w:val="28"/>
        </w:rPr>
        <w:t>ю</w:t>
      </w:r>
      <w:r w:rsidRPr="002D6989">
        <w:rPr>
          <w:sz w:val="28"/>
          <w:szCs w:val="28"/>
        </w:rPr>
        <w:t>тся на правоотношения, возникшие при формировании бюджета на 202</w:t>
      </w:r>
      <w:r w:rsidR="00632580" w:rsidRPr="002D6989">
        <w:rPr>
          <w:sz w:val="28"/>
          <w:szCs w:val="28"/>
        </w:rPr>
        <w:t>1</w:t>
      </w:r>
      <w:r w:rsidRPr="002D6989">
        <w:rPr>
          <w:sz w:val="28"/>
          <w:szCs w:val="28"/>
        </w:rPr>
        <w:t>-2023 годы.</w:t>
      </w:r>
    </w:p>
    <w:p w:rsidR="00FF01EF" w:rsidRPr="002D6989" w:rsidRDefault="00FF01EF" w:rsidP="00F451B5">
      <w:pPr>
        <w:pStyle w:val="33"/>
        <w:spacing w:after="720" w:line="360" w:lineRule="exact"/>
        <w:ind w:left="0" w:firstLine="709"/>
        <w:jc w:val="both"/>
        <w:rPr>
          <w:sz w:val="28"/>
          <w:szCs w:val="28"/>
        </w:rPr>
      </w:pPr>
      <w:r w:rsidRPr="002D6989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r w:rsidR="00F54079" w:rsidRPr="002D6989">
        <w:rPr>
          <w:sz w:val="28"/>
          <w:szCs w:val="28"/>
        </w:rPr>
        <w:t xml:space="preserve">городского </w:t>
      </w:r>
      <w:r w:rsidRPr="002D6989">
        <w:rPr>
          <w:sz w:val="28"/>
          <w:szCs w:val="28"/>
        </w:rPr>
        <w:t>округа по социальным вопросам.</w:t>
      </w:r>
    </w:p>
    <w:p w:rsidR="00F451B5" w:rsidRDefault="00FF01EF" w:rsidP="00E21FB6">
      <w:pPr>
        <w:pStyle w:val="33"/>
        <w:spacing w:before="360" w:after="0" w:line="360" w:lineRule="exact"/>
        <w:ind w:left="0"/>
        <w:jc w:val="both"/>
        <w:rPr>
          <w:sz w:val="28"/>
          <w:szCs w:val="28"/>
        </w:rPr>
      </w:pPr>
      <w:r w:rsidRPr="002D6989">
        <w:rPr>
          <w:sz w:val="28"/>
          <w:szCs w:val="28"/>
        </w:rPr>
        <w:t>Глава администрации городского округа</w:t>
      </w:r>
      <w:r w:rsidRPr="002D6989">
        <w:rPr>
          <w:sz w:val="28"/>
          <w:szCs w:val="28"/>
        </w:rPr>
        <w:tab/>
        <w:t xml:space="preserve">                         </w:t>
      </w:r>
      <w:r w:rsidR="00E21FB6">
        <w:rPr>
          <w:sz w:val="28"/>
          <w:szCs w:val="28"/>
        </w:rPr>
        <w:t xml:space="preserve">              </w:t>
      </w:r>
      <w:r w:rsidR="00964F2D">
        <w:rPr>
          <w:sz w:val="28"/>
          <w:szCs w:val="28"/>
        </w:rPr>
        <w:t xml:space="preserve">  </w:t>
      </w:r>
      <w:r w:rsidR="00E21FB6">
        <w:rPr>
          <w:sz w:val="28"/>
          <w:szCs w:val="28"/>
        </w:rPr>
        <w:t>Р.М. Хаертдинов</w:t>
      </w:r>
    </w:p>
    <w:p w:rsidR="00F451B5" w:rsidRPr="00E21FB6" w:rsidRDefault="00F451B5" w:rsidP="00E21FB6">
      <w:pPr>
        <w:pStyle w:val="33"/>
        <w:spacing w:before="360" w:after="0" w:line="360" w:lineRule="exact"/>
        <w:ind w:left="0"/>
        <w:jc w:val="both"/>
        <w:rPr>
          <w:sz w:val="28"/>
          <w:szCs w:val="28"/>
        </w:rPr>
      </w:pPr>
    </w:p>
    <w:p w:rsidR="00FF01EF" w:rsidRPr="00E21FB6" w:rsidRDefault="00B01E27" w:rsidP="00F451B5">
      <w:pPr>
        <w:widowControl w:val="0"/>
        <w:autoSpaceDE w:val="0"/>
        <w:autoSpaceDN w:val="0"/>
        <w:adjustRightInd w:val="0"/>
        <w:spacing w:line="240" w:lineRule="exact"/>
        <w:ind w:left="4820" w:firstLine="708"/>
        <w:rPr>
          <w:sz w:val="28"/>
          <w:szCs w:val="28"/>
        </w:rPr>
      </w:pPr>
      <w:r w:rsidRPr="00E21FB6">
        <w:rPr>
          <w:sz w:val="28"/>
          <w:szCs w:val="28"/>
        </w:rPr>
        <w:t>Приложение</w:t>
      </w:r>
    </w:p>
    <w:p w:rsidR="00FF01EF" w:rsidRPr="00E21FB6" w:rsidRDefault="00B01E27" w:rsidP="00F451B5">
      <w:pPr>
        <w:widowControl w:val="0"/>
        <w:autoSpaceDE w:val="0"/>
        <w:autoSpaceDN w:val="0"/>
        <w:adjustRightInd w:val="0"/>
        <w:spacing w:line="240" w:lineRule="exact"/>
        <w:ind w:left="5670" w:hanging="142"/>
        <w:rPr>
          <w:sz w:val="28"/>
          <w:szCs w:val="28"/>
        </w:rPr>
      </w:pPr>
      <w:r w:rsidRPr="00E21FB6">
        <w:rPr>
          <w:sz w:val="28"/>
          <w:szCs w:val="28"/>
        </w:rPr>
        <w:t xml:space="preserve">к </w:t>
      </w:r>
      <w:r w:rsidR="00FF01EF" w:rsidRPr="00E21FB6">
        <w:rPr>
          <w:sz w:val="28"/>
          <w:szCs w:val="28"/>
        </w:rPr>
        <w:t>постановлени</w:t>
      </w:r>
      <w:r w:rsidR="00F451B5">
        <w:rPr>
          <w:sz w:val="28"/>
          <w:szCs w:val="28"/>
        </w:rPr>
        <w:t xml:space="preserve">ю </w:t>
      </w:r>
      <w:r w:rsidR="00FF01EF" w:rsidRPr="00E21FB6">
        <w:rPr>
          <w:sz w:val="28"/>
          <w:szCs w:val="28"/>
        </w:rPr>
        <w:t xml:space="preserve">администрации </w:t>
      </w:r>
    </w:p>
    <w:p w:rsidR="00FF01EF" w:rsidRPr="00E21FB6" w:rsidRDefault="00FF01EF" w:rsidP="00F451B5">
      <w:pPr>
        <w:widowControl w:val="0"/>
        <w:autoSpaceDE w:val="0"/>
        <w:autoSpaceDN w:val="0"/>
        <w:adjustRightInd w:val="0"/>
        <w:spacing w:line="240" w:lineRule="exact"/>
        <w:ind w:left="4820" w:firstLine="708"/>
        <w:rPr>
          <w:sz w:val="28"/>
          <w:szCs w:val="28"/>
        </w:rPr>
      </w:pPr>
      <w:r w:rsidRPr="00E21FB6">
        <w:rPr>
          <w:sz w:val="28"/>
          <w:szCs w:val="28"/>
        </w:rPr>
        <w:t>Нытвенского городского округа</w:t>
      </w:r>
    </w:p>
    <w:p w:rsidR="00FF01EF" w:rsidRPr="00E21FB6" w:rsidRDefault="00F451B5" w:rsidP="00F451B5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от 28.12.2020 № 107</w:t>
      </w:r>
    </w:p>
    <w:p w:rsidR="00FF01EF" w:rsidRPr="002D6989" w:rsidRDefault="00FF01EF" w:rsidP="00E434C6">
      <w:pPr>
        <w:widowControl w:val="0"/>
        <w:autoSpaceDE w:val="0"/>
        <w:autoSpaceDN w:val="0"/>
        <w:adjustRightInd w:val="0"/>
        <w:spacing w:line="360" w:lineRule="exact"/>
        <w:ind w:left="6237"/>
        <w:jc w:val="right"/>
      </w:pPr>
    </w:p>
    <w:p w:rsidR="00FF01EF" w:rsidRPr="00E21FB6" w:rsidRDefault="00FF01EF" w:rsidP="00A53FE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Par22"/>
      <w:bookmarkEnd w:id="0"/>
      <w:r w:rsidRPr="00E21FB6">
        <w:rPr>
          <w:b/>
          <w:bCs/>
          <w:sz w:val="28"/>
          <w:szCs w:val="28"/>
        </w:rPr>
        <w:t xml:space="preserve">Муниципальная программа «Развитие системы образования </w:t>
      </w:r>
      <w:r w:rsidRPr="00E21FB6">
        <w:rPr>
          <w:b/>
          <w:bCs/>
          <w:sz w:val="28"/>
          <w:szCs w:val="28"/>
        </w:rPr>
        <w:br/>
        <w:t>Нытвенского городского округа»</w:t>
      </w:r>
    </w:p>
    <w:p w:rsidR="00FF01EF" w:rsidRPr="00E21FB6" w:rsidRDefault="00FF01EF" w:rsidP="00A53FE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E21FB6">
        <w:rPr>
          <w:b/>
          <w:bCs/>
          <w:sz w:val="28"/>
          <w:szCs w:val="28"/>
        </w:rPr>
        <w:t>Паспорт программы</w:t>
      </w:r>
    </w:p>
    <w:tbl>
      <w:tblPr>
        <w:tblW w:w="10781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640"/>
        <w:gridCol w:w="2904"/>
        <w:gridCol w:w="142"/>
        <w:gridCol w:w="559"/>
        <w:gridCol w:w="8"/>
        <w:gridCol w:w="709"/>
        <w:gridCol w:w="709"/>
        <w:gridCol w:w="141"/>
        <w:gridCol w:w="426"/>
        <w:gridCol w:w="425"/>
        <w:gridCol w:w="628"/>
        <w:gridCol w:w="931"/>
        <w:gridCol w:w="993"/>
        <w:gridCol w:w="6"/>
      </w:tblGrid>
      <w:tr w:rsidR="00FF01EF" w:rsidRPr="002D6989" w:rsidTr="00DA6577">
        <w:trPr>
          <w:trHeight w:val="600"/>
        </w:trPr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9221" w:type="dxa"/>
            <w:gridSpan w:val="14"/>
          </w:tcPr>
          <w:p w:rsidR="00FF01EF" w:rsidRPr="002D6989" w:rsidRDefault="00FF01EF">
            <w:pPr>
              <w:autoSpaceDE w:val="0"/>
              <w:autoSpaceDN w:val="0"/>
              <w:adjustRightInd w:val="0"/>
              <w:ind w:firstLine="165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DA6577">
        <w:trPr>
          <w:trHeight w:val="843"/>
        </w:trPr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9221" w:type="dxa"/>
            <w:gridSpan w:val="14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Администрация Нытвенского городского округа (Муниципальное казенное учреждение «Управление капитального строительства» администрации Нытвенского </w:t>
            </w:r>
            <w:r w:rsidR="00E51EEC" w:rsidRPr="002D6989">
              <w:rPr>
                <w:sz w:val="20"/>
                <w:szCs w:val="20"/>
              </w:rPr>
              <w:t>муниципального района</w:t>
            </w:r>
            <w:r w:rsidRPr="002D6989">
              <w:rPr>
                <w:sz w:val="20"/>
                <w:szCs w:val="20"/>
              </w:rPr>
              <w:t xml:space="preserve"> (далее МКУ «УКС» администрации Нытвенского </w:t>
            </w:r>
            <w:r w:rsidR="00E51EEC" w:rsidRPr="002D6989">
              <w:rPr>
                <w:sz w:val="20"/>
                <w:szCs w:val="20"/>
              </w:rPr>
              <w:t>муниципального района</w:t>
            </w:r>
            <w:r w:rsidRPr="002D6989">
              <w:rPr>
                <w:sz w:val="20"/>
                <w:szCs w:val="20"/>
              </w:rPr>
              <w:t>)</w:t>
            </w:r>
          </w:p>
          <w:p w:rsidR="00FF01EF" w:rsidRPr="00E21FB6" w:rsidRDefault="00D06566" w:rsidP="00D06566">
            <w:pPr>
              <w:widowControl w:val="0"/>
              <w:autoSpaceDE w:val="0"/>
              <w:autoSpaceDN w:val="0"/>
              <w:adjustRightInd w:val="0"/>
              <w:spacing w:line="252" w:lineRule="auto"/>
              <w:ind w:right="57"/>
              <w:rPr>
                <w:sz w:val="20"/>
                <w:szCs w:val="20"/>
              </w:rPr>
            </w:pPr>
            <w:r w:rsidRPr="00E21FB6">
              <w:rPr>
                <w:sz w:val="20"/>
                <w:szCs w:val="20"/>
              </w:rPr>
              <w:t>Управление образования администрации Нытвенского городского округа (м</w:t>
            </w:r>
            <w:r w:rsidR="00FF01EF" w:rsidRPr="00E21FB6">
              <w:rPr>
                <w:sz w:val="20"/>
                <w:szCs w:val="20"/>
              </w:rPr>
              <w:t>униципальные образовательные организации Нытвенского городского округа</w:t>
            </w:r>
            <w:r w:rsidRPr="00E21FB6">
              <w:rPr>
                <w:sz w:val="20"/>
                <w:szCs w:val="20"/>
              </w:rPr>
              <w:t>)</w:t>
            </w:r>
          </w:p>
        </w:tc>
      </w:tr>
      <w:tr w:rsidR="00FF01EF" w:rsidRPr="002D6989" w:rsidTr="00DA6577">
        <w:trPr>
          <w:trHeight w:val="400"/>
        </w:trPr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9221" w:type="dxa"/>
            <w:gridSpan w:val="14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after="40" w:line="260" w:lineRule="atLeast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Подпрограмма 1. Развитие системы дошкольного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after="40" w:line="260" w:lineRule="atLeast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Подпрограмма 2. Развитие системы общего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after="40" w:line="260" w:lineRule="atLeast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Подпрограмма 3. Развитие системы воспитания и дополнительного образования 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after="40" w:line="260" w:lineRule="atLeast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Подпрограмма 4. Организация отдыха и оздоровления детей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after="40" w:line="260" w:lineRule="atLeast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Подпрограмма 5. Кадровая политика. Привлечение и закрепление молодых специалистов в отрасль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after="40" w:line="260" w:lineRule="atLeast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Подпрограмма 6. Развитие сети образовательных организаций Нытвенского городского округа и приведение их в нормативное состояние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after="40" w:line="260" w:lineRule="atLeast"/>
              <w:ind w:right="5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Подпрограмма 7. Обеспечение реализации муниципальной Программы и прочие мероприятия в области образования</w:t>
            </w:r>
          </w:p>
        </w:tc>
      </w:tr>
      <w:tr w:rsidR="00FF01EF" w:rsidRPr="002D6989" w:rsidTr="00DA6577">
        <w:trPr>
          <w:trHeight w:val="800"/>
        </w:trPr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9221" w:type="dxa"/>
            <w:gridSpan w:val="14"/>
          </w:tcPr>
          <w:p w:rsidR="00FF01EF" w:rsidRPr="002D6989" w:rsidRDefault="00FF01EF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DA6577"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9221" w:type="dxa"/>
            <w:gridSpan w:val="14"/>
          </w:tcPr>
          <w:p w:rsidR="00FF01EF" w:rsidRPr="002D6989" w:rsidRDefault="00FF01EF">
            <w:pPr>
              <w:autoSpaceDE w:val="0"/>
              <w:autoSpaceDN w:val="0"/>
              <w:adjustRightInd w:val="0"/>
              <w:spacing w:after="120" w:line="260" w:lineRule="atLeast"/>
              <w:ind w:right="142" w:firstLine="181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Комплексное и эффективное развитие системы образования округа,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личности, формирование здорового образа жизни, как важного фактора устойчивого социально-экономического и социокультурного развития округа в интересах человека, общества и государства.</w:t>
            </w:r>
          </w:p>
        </w:tc>
      </w:tr>
      <w:tr w:rsidR="00FF01EF" w:rsidRPr="002D6989" w:rsidTr="00DA6577">
        <w:trPr>
          <w:trHeight w:val="400"/>
        </w:trPr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9221" w:type="dxa"/>
            <w:gridSpan w:val="14"/>
          </w:tcPr>
          <w:p w:rsidR="00FF01EF" w:rsidRPr="002D6989" w:rsidRDefault="00FF01EF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tLeast"/>
              <w:ind w:left="83" w:right="57" w:hanging="26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Создание в системе дошкольного образования равных возможностей для современного, качественного и доступного дошкольного образования;</w:t>
            </w:r>
          </w:p>
          <w:p w:rsidR="00FF01EF" w:rsidRPr="002D6989" w:rsidRDefault="00FF01EF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tLeast"/>
              <w:ind w:left="83" w:right="57" w:hanging="26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социализации;</w:t>
            </w:r>
          </w:p>
          <w:p w:rsidR="00FF01EF" w:rsidRPr="002D6989" w:rsidRDefault="00FF01EF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tLeast"/>
              <w:ind w:left="83" w:right="57" w:hanging="26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Создание условий для модернизации и устойчивого развития сферы дополнительного образования, увеличение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</w:t>
            </w:r>
          </w:p>
          <w:p w:rsidR="00FF01EF" w:rsidRPr="002D6989" w:rsidRDefault="00FF01EF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tLeast"/>
              <w:ind w:left="83" w:right="57" w:hanging="26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Создание оптимальных условий для полноценного отдыха и оздоровления, укрепления здоровья, физического, интеллектуального и творческого развития детей Нытвенского городского округа;</w:t>
            </w:r>
          </w:p>
          <w:p w:rsidR="00FF01EF" w:rsidRPr="002D6989" w:rsidRDefault="00FF01EF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tLeast"/>
              <w:ind w:left="83" w:right="57" w:hanging="26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Удовлетворение потребностей отрасли в компетентных, высокомотивированных специалистах;</w:t>
            </w:r>
          </w:p>
          <w:p w:rsidR="00FF01EF" w:rsidRPr="002D6989" w:rsidRDefault="00FF01EF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tLeast"/>
              <w:ind w:left="83" w:right="57" w:hanging="26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Создание доступных, безопасных и комфортных условий предоставления образовательных услуг в муниципальных образовательных организациях Нытвенского городского округа, соответствующих требованиям действующего законодательства Российской Федерации;</w:t>
            </w:r>
          </w:p>
          <w:p w:rsidR="00FF01EF" w:rsidRPr="002D6989" w:rsidRDefault="00FF01EF">
            <w:pPr>
              <w:widowControl w:val="0"/>
              <w:numPr>
                <w:ilvl w:val="0"/>
                <w:numId w:val="4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tLeast"/>
              <w:ind w:left="83" w:right="57" w:hanging="26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Обеспечение функционирования Управления образования администрации Нытвенского городского округа, обеспечение организационных, информационных и методических условий для реализации Программы.</w:t>
            </w:r>
          </w:p>
        </w:tc>
      </w:tr>
      <w:tr w:rsidR="00FF01EF" w:rsidRPr="002D6989" w:rsidTr="00DA6577">
        <w:trPr>
          <w:trHeight w:val="800"/>
        </w:trPr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9221" w:type="dxa"/>
            <w:gridSpan w:val="14"/>
          </w:tcPr>
          <w:p w:rsidR="00FF01EF" w:rsidRPr="002D6989" w:rsidRDefault="00FF01EF">
            <w:pPr>
              <w:pStyle w:val="ConsPlusCell"/>
              <w:tabs>
                <w:tab w:val="left" w:pos="165"/>
                <w:tab w:val="left" w:pos="330"/>
              </w:tabs>
              <w:spacing w:before="80" w:line="260" w:lineRule="atLeast"/>
              <w:ind w:left="164" w:right="57" w:hanging="1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989">
              <w:rPr>
                <w:rFonts w:ascii="Times New Roman" w:hAnsi="Times New Roman" w:cs="Times New Roman"/>
                <w:color w:val="000000"/>
              </w:rPr>
              <w:t>Повышение удовлетворенности населения качеством образовательных услуг до 7</w:t>
            </w:r>
            <w:r w:rsidR="00A9513A" w:rsidRPr="002D6989">
              <w:rPr>
                <w:rFonts w:ascii="Times New Roman" w:hAnsi="Times New Roman" w:cs="Times New Roman"/>
                <w:color w:val="000000"/>
              </w:rPr>
              <w:t>6</w:t>
            </w:r>
            <w:r w:rsidRPr="002D6989">
              <w:rPr>
                <w:rFonts w:ascii="Times New Roman" w:hAnsi="Times New Roman" w:cs="Times New Roman"/>
                <w:color w:val="000000"/>
              </w:rPr>
              <w:t xml:space="preserve"> %;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989">
              <w:rPr>
                <w:rFonts w:ascii="Times New Roman" w:hAnsi="Times New Roman" w:cs="Times New Roman"/>
              </w:rPr>
              <w:t>Доля детей от 1 до 7 лет, стоящих в очереди в дошкольные образовательные организации -</w:t>
            </w:r>
            <w:r w:rsidRPr="002D6989">
              <w:rPr>
                <w:rFonts w:ascii="Times New Roman" w:hAnsi="Times New Roman" w:cs="Times New Roman"/>
                <w:color w:val="000000"/>
              </w:rPr>
              <w:t xml:space="preserve"> 0%.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989">
              <w:rPr>
                <w:rFonts w:ascii="Times New Roman" w:hAnsi="Times New Roman" w:cs="Times New Roman"/>
              </w:rPr>
              <w:t xml:space="preserve">Доля учащихся, получивших 225 баллов и выше по результатам ЕГЭ по трем предметам </w:t>
            </w:r>
            <w:r w:rsidRPr="002D6989">
              <w:rPr>
                <w:rFonts w:ascii="Times New Roman" w:hAnsi="Times New Roman" w:cs="Times New Roman"/>
                <w:color w:val="000000"/>
              </w:rPr>
              <w:t>не ниже 16,8 % к 202</w:t>
            </w:r>
            <w:r w:rsidR="00A9513A" w:rsidRPr="002D6989">
              <w:rPr>
                <w:rFonts w:ascii="Times New Roman" w:hAnsi="Times New Roman" w:cs="Times New Roman"/>
                <w:color w:val="000000"/>
              </w:rPr>
              <w:t>3</w:t>
            </w:r>
            <w:r w:rsidRPr="002D6989">
              <w:rPr>
                <w:rFonts w:ascii="Times New Roman" w:hAnsi="Times New Roman" w:cs="Times New Roman"/>
                <w:color w:val="000000"/>
              </w:rPr>
              <w:t xml:space="preserve"> году – 18</w:t>
            </w:r>
            <w:r w:rsidR="00A9513A" w:rsidRPr="002D6989">
              <w:rPr>
                <w:rFonts w:ascii="Times New Roman" w:hAnsi="Times New Roman" w:cs="Times New Roman"/>
                <w:color w:val="000000"/>
              </w:rPr>
              <w:t>,1</w:t>
            </w:r>
            <w:r w:rsidRPr="002D6989">
              <w:rPr>
                <w:rFonts w:ascii="Times New Roman" w:hAnsi="Times New Roman" w:cs="Times New Roman"/>
                <w:color w:val="000000"/>
              </w:rPr>
              <w:t xml:space="preserve"> %.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989">
              <w:rPr>
                <w:rFonts w:ascii="Times New Roman" w:hAnsi="Times New Roman" w:cs="Times New Roman"/>
              </w:rPr>
              <w:t xml:space="preserve">Доля выпускников 11-х классов, получивших аттестаты о среднем общем образовании – </w:t>
            </w:r>
            <w:r w:rsidRPr="002D6989">
              <w:rPr>
                <w:rFonts w:ascii="Times New Roman" w:hAnsi="Times New Roman" w:cs="Times New Roman"/>
                <w:color w:val="000000"/>
              </w:rPr>
              <w:t>на уровне не ниже 99,5 %, к 202</w:t>
            </w:r>
            <w:r w:rsidR="00A9513A" w:rsidRPr="002D6989">
              <w:rPr>
                <w:rFonts w:ascii="Times New Roman" w:hAnsi="Times New Roman" w:cs="Times New Roman"/>
                <w:color w:val="000000"/>
              </w:rPr>
              <w:t>3</w:t>
            </w:r>
            <w:r w:rsidRPr="002D6989">
              <w:rPr>
                <w:rFonts w:ascii="Times New Roman" w:hAnsi="Times New Roman" w:cs="Times New Roman"/>
                <w:color w:val="000000"/>
              </w:rPr>
              <w:t>году  - 99,8%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989">
              <w:rPr>
                <w:rFonts w:ascii="Times New Roman" w:hAnsi="Times New Roman" w:cs="Times New Roman"/>
              </w:rPr>
              <w:t xml:space="preserve">Увеличение численности детей 5 - 18 лет, охваченных программами дополнительного образования </w:t>
            </w:r>
            <w:r w:rsidRPr="002D6989">
              <w:rPr>
                <w:rFonts w:ascii="Times New Roman" w:hAnsi="Times New Roman" w:cs="Times New Roman"/>
                <w:color w:val="000000"/>
              </w:rPr>
              <w:t>до 76,</w:t>
            </w:r>
            <w:r w:rsidR="00A9513A" w:rsidRPr="002D6989">
              <w:rPr>
                <w:rFonts w:ascii="Times New Roman" w:hAnsi="Times New Roman" w:cs="Times New Roman"/>
                <w:color w:val="000000"/>
              </w:rPr>
              <w:t>7</w:t>
            </w:r>
            <w:r w:rsidRPr="002D6989">
              <w:rPr>
                <w:rFonts w:ascii="Times New Roman" w:hAnsi="Times New Roman" w:cs="Times New Roman"/>
                <w:color w:val="000000"/>
              </w:rPr>
              <w:t xml:space="preserve"> %</w:t>
            </w:r>
            <w:r w:rsidRPr="002D6989">
              <w:rPr>
                <w:rFonts w:ascii="Times New Roman" w:hAnsi="Times New Roman" w:cs="Times New Roman"/>
              </w:rPr>
              <w:t xml:space="preserve">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>г.</w:t>
            </w:r>
            <w:r w:rsidRPr="002D6989">
              <w:rPr>
                <w:rFonts w:ascii="Times New Roman" w:hAnsi="Times New Roman" w:cs="Times New Roman"/>
                <w:color w:val="000000"/>
              </w:rPr>
              <w:t xml:space="preserve"> 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Доля общеобразовательных учреждений Нытвенского городского округа, обеспеченных широкополосным доступом к сети Интернет до 9</w:t>
            </w:r>
            <w:r w:rsidR="00A9513A" w:rsidRPr="002D6989">
              <w:rPr>
                <w:rFonts w:ascii="Times New Roman" w:hAnsi="Times New Roman" w:cs="Times New Roman"/>
              </w:rPr>
              <w:t>5</w:t>
            </w:r>
            <w:r w:rsidRPr="002D6989">
              <w:rPr>
                <w:rFonts w:ascii="Times New Roman" w:hAnsi="Times New Roman" w:cs="Times New Roman"/>
              </w:rPr>
              <w:t>%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 xml:space="preserve"> г;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 xml:space="preserve">Охват обучащихсяобщеобразовательных  школ Нытвенского городского округа услугой «Электронный дневник» </w:t>
            </w:r>
            <w:r w:rsidR="00A9513A" w:rsidRPr="002D6989">
              <w:rPr>
                <w:rFonts w:ascii="Times New Roman" w:hAnsi="Times New Roman" w:cs="Times New Roman"/>
              </w:rPr>
              <w:t xml:space="preserve"> в системе «ЭПОС.школа»</w:t>
            </w:r>
            <w:r w:rsidRPr="002D6989">
              <w:rPr>
                <w:rFonts w:ascii="Times New Roman" w:hAnsi="Times New Roman" w:cs="Times New Roman"/>
              </w:rPr>
              <w:t>до 100%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 xml:space="preserve"> г.;</w:t>
            </w:r>
          </w:p>
          <w:p w:rsidR="00FF01EF" w:rsidRPr="002D6989" w:rsidRDefault="00FF01EF">
            <w:pPr>
              <w:pStyle w:val="ConsPlusCell"/>
              <w:tabs>
                <w:tab w:val="left" w:pos="165"/>
              </w:tabs>
              <w:spacing w:before="80" w:line="260" w:lineRule="atLeast"/>
              <w:ind w:left="165" w:right="121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989">
              <w:rPr>
                <w:rFonts w:ascii="Times New Roman" w:hAnsi="Times New Roman" w:cs="Times New Roman"/>
              </w:rPr>
              <w:t xml:space="preserve">Во всех общеобразовательных организациях созданы условия, соответствующие требованиям федеральных государственных образовательных стандартов (далее - ФГОС) и увеличена доля обучающихся, получающих образование в соответствии с новыми образовательными стандартами </w:t>
            </w:r>
            <w:r w:rsidRPr="002D6989">
              <w:rPr>
                <w:rFonts w:ascii="Times New Roman" w:hAnsi="Times New Roman" w:cs="Times New Roman"/>
                <w:color w:val="000000"/>
              </w:rPr>
              <w:t>до 100% к 202</w:t>
            </w:r>
            <w:r w:rsidR="00A9513A" w:rsidRPr="002D6989">
              <w:rPr>
                <w:rFonts w:ascii="Times New Roman" w:hAnsi="Times New Roman" w:cs="Times New Roman"/>
                <w:color w:val="000000"/>
              </w:rPr>
              <w:t>3</w:t>
            </w:r>
            <w:r w:rsidRPr="002D698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Доля детей, обучающихся по современным программам дополнительного образования детей, соответствующим приоритетным направлениям (исследовательская, проектно-конструкторская, творческая деятельность и др.) до 21,7%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 xml:space="preserve"> г.;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Удельный вес численности детей и молодежи, вовлеченных в реализуемые органами исполнительной власти проекты, программы, конкурсы в общем количестве детей и молодежи в возрасте от7 до 18 лет до 72,</w:t>
            </w:r>
            <w:r w:rsidR="00A9513A" w:rsidRPr="002D6989">
              <w:rPr>
                <w:rFonts w:ascii="Times New Roman" w:hAnsi="Times New Roman" w:cs="Times New Roman"/>
              </w:rPr>
              <w:t>8</w:t>
            </w:r>
            <w:r w:rsidRPr="002D6989">
              <w:rPr>
                <w:rFonts w:ascii="Times New Roman" w:hAnsi="Times New Roman" w:cs="Times New Roman"/>
              </w:rPr>
              <w:t xml:space="preserve"> %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 xml:space="preserve"> г.;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Доля детей и молодежи, ставших победителями и призерами муниципальных, краевых, Всероссийских мероприятий (от общего количества участников) до 41,0 %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 xml:space="preserve"> г.;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Охват приоритетных категорий детей через разные формы отдыха не ниже 91,1%;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Доля детей, охваченных различными формами оздоровления и отдыха, от числа детей в возрасте от 7 до 18 лет до 93,</w:t>
            </w:r>
            <w:r w:rsidR="00A9513A" w:rsidRPr="002D6989">
              <w:rPr>
                <w:rFonts w:ascii="Times New Roman" w:hAnsi="Times New Roman" w:cs="Times New Roman"/>
              </w:rPr>
              <w:t>1</w:t>
            </w:r>
            <w:r w:rsidRPr="002D6989">
              <w:rPr>
                <w:rFonts w:ascii="Times New Roman" w:hAnsi="Times New Roman" w:cs="Times New Roman"/>
              </w:rPr>
              <w:t xml:space="preserve"> %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 xml:space="preserve"> г.;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 xml:space="preserve">Увеличение удельного веса численности молодых учителей в возрасте до 35 лет в муниципальных образовательных организациях системы образования Нытвенского городского округа до </w:t>
            </w:r>
            <w:r w:rsidRPr="002D6989">
              <w:rPr>
                <w:rFonts w:ascii="Times New Roman" w:hAnsi="Times New Roman" w:cs="Times New Roman"/>
                <w:color w:val="000000"/>
              </w:rPr>
              <w:t>1</w:t>
            </w:r>
            <w:r w:rsidR="00A9513A" w:rsidRPr="002D6989">
              <w:rPr>
                <w:rFonts w:ascii="Times New Roman" w:hAnsi="Times New Roman" w:cs="Times New Roman"/>
                <w:color w:val="000000"/>
              </w:rPr>
              <w:t>7,9</w:t>
            </w:r>
            <w:r w:rsidRPr="002D6989">
              <w:rPr>
                <w:rFonts w:ascii="Times New Roman" w:hAnsi="Times New Roman" w:cs="Times New Roman"/>
                <w:color w:val="000000"/>
              </w:rPr>
              <w:t>%</w:t>
            </w:r>
            <w:r w:rsidRPr="002D6989">
              <w:rPr>
                <w:rFonts w:ascii="Times New Roman" w:hAnsi="Times New Roman" w:cs="Times New Roman"/>
              </w:rPr>
              <w:t xml:space="preserve"> к 202</w:t>
            </w:r>
            <w:r w:rsidR="00A9513A" w:rsidRPr="002D6989">
              <w:rPr>
                <w:rFonts w:ascii="Times New Roman" w:hAnsi="Times New Roman" w:cs="Times New Roman"/>
              </w:rPr>
              <w:t>3</w:t>
            </w:r>
            <w:r w:rsidRPr="002D6989">
              <w:rPr>
                <w:rFonts w:ascii="Times New Roman" w:hAnsi="Times New Roman" w:cs="Times New Roman"/>
              </w:rPr>
              <w:t xml:space="preserve">; 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Наличие лицензий на образовательную деятельность у всех муниципальных образовательных учреждений, в том числе реорганизованных (100%);</w:t>
            </w:r>
          </w:p>
          <w:p w:rsidR="00FF01EF" w:rsidRPr="002D6989" w:rsidRDefault="00FF01EF">
            <w:pPr>
              <w:pStyle w:val="ConsPlusCell"/>
              <w:tabs>
                <w:tab w:val="left" w:pos="345"/>
              </w:tabs>
              <w:spacing w:before="80" w:line="260" w:lineRule="atLeast"/>
              <w:ind w:left="165" w:right="57" w:hanging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 xml:space="preserve">  Доля муниципальных образовательных организаций Нытвенского городского округа, у которых </w:t>
            </w:r>
            <w:r w:rsidR="003A63A0" w:rsidRPr="002D6989">
              <w:rPr>
                <w:rFonts w:ascii="Times New Roman" w:hAnsi="Times New Roman" w:cs="Times New Roman"/>
              </w:rPr>
              <w:t>не имеется</w:t>
            </w:r>
            <w:r w:rsidRPr="002D6989">
              <w:rPr>
                <w:rFonts w:ascii="Times New Roman" w:hAnsi="Times New Roman" w:cs="Times New Roman"/>
              </w:rPr>
              <w:t xml:space="preserve"> неисполненных предписаний надзорных органов в отношении замечаний к имущественному комплексу не ниже 90% ежегодно;</w:t>
            </w:r>
          </w:p>
          <w:p w:rsidR="00FF01EF" w:rsidRPr="002D6989" w:rsidRDefault="00FF01EF">
            <w:pPr>
              <w:widowControl w:val="0"/>
              <w:tabs>
                <w:tab w:val="left" w:pos="165"/>
                <w:tab w:val="left" w:pos="345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before="80" w:line="260" w:lineRule="atLeast"/>
              <w:ind w:left="165" w:right="57" w:hanging="165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 муниципальные образовательные организации Нытвенского городского округа, приняты комиссией к началу учебного года (100%);</w:t>
            </w:r>
          </w:p>
          <w:p w:rsidR="00FF01EF" w:rsidRPr="002D6989" w:rsidRDefault="00FF01EF">
            <w:pPr>
              <w:widowControl w:val="0"/>
              <w:tabs>
                <w:tab w:val="left" w:pos="165"/>
                <w:tab w:val="left" w:pos="345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before="80" w:line="260" w:lineRule="atLeast"/>
              <w:ind w:left="165" w:right="57" w:hanging="165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Доведение среднемесячной заработной платы педагогических работников образовательных организаций дошкольного образования до показателя, </w:t>
            </w:r>
            <w:r w:rsidR="00F8697C" w:rsidRPr="002D6989">
              <w:rPr>
                <w:sz w:val="20"/>
                <w:szCs w:val="20"/>
              </w:rPr>
              <w:t>установленного</w:t>
            </w:r>
            <w:r w:rsidRPr="002D6989">
              <w:rPr>
                <w:sz w:val="20"/>
                <w:szCs w:val="20"/>
              </w:rPr>
              <w:t xml:space="preserve"> для Нытвенского городского округа. Показатель ежегодно утверждается </w:t>
            </w:r>
            <w:r w:rsidR="003E534C" w:rsidRPr="002D6989">
              <w:rPr>
                <w:sz w:val="20"/>
                <w:szCs w:val="20"/>
              </w:rPr>
              <w:t>С</w:t>
            </w:r>
            <w:r w:rsidRPr="002D6989">
              <w:rPr>
                <w:sz w:val="20"/>
                <w:szCs w:val="20"/>
              </w:rPr>
              <w:t>оглашением на очередной финансовый год;</w:t>
            </w:r>
          </w:p>
          <w:p w:rsidR="00FF01EF" w:rsidRPr="002D6989" w:rsidRDefault="00FF01EF">
            <w:pPr>
              <w:widowControl w:val="0"/>
              <w:tabs>
                <w:tab w:val="left" w:pos="165"/>
                <w:tab w:val="left" w:pos="345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before="80" w:line="260" w:lineRule="atLeast"/>
              <w:ind w:left="165" w:right="57" w:hanging="165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Доведение среднемесячной заработной платы педагогических работников образовательных организаций общего образования до показателя, </w:t>
            </w:r>
            <w:r w:rsidR="003A63A0" w:rsidRPr="002D6989">
              <w:rPr>
                <w:sz w:val="20"/>
                <w:szCs w:val="20"/>
              </w:rPr>
              <w:t>установленного для</w:t>
            </w:r>
            <w:r w:rsidRPr="002D6989">
              <w:rPr>
                <w:sz w:val="20"/>
                <w:szCs w:val="20"/>
              </w:rPr>
              <w:t xml:space="preserve"> Нытвенского городского округа. Показатель ежегодно утверждается </w:t>
            </w:r>
            <w:r w:rsidR="00F10FA2" w:rsidRPr="002D6989">
              <w:rPr>
                <w:sz w:val="20"/>
                <w:szCs w:val="20"/>
              </w:rPr>
              <w:t>С</w:t>
            </w:r>
            <w:r w:rsidRPr="002D6989">
              <w:rPr>
                <w:sz w:val="20"/>
                <w:szCs w:val="20"/>
              </w:rPr>
              <w:t>оглашением на очередной финансовый год;</w:t>
            </w:r>
          </w:p>
          <w:p w:rsidR="00FF01EF" w:rsidRPr="002D6989" w:rsidRDefault="00FF01EF">
            <w:pPr>
              <w:pStyle w:val="ConsPlusCell"/>
              <w:tabs>
                <w:tab w:val="left" w:pos="165"/>
                <w:tab w:val="left" w:pos="330"/>
              </w:tabs>
              <w:spacing w:before="80" w:line="260" w:lineRule="atLeast"/>
              <w:ind w:left="164" w:right="57" w:hanging="164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Доведение среднемесячной заработной платы педагогических работников образовательных организаций дополнительного образования до показателя,</w:t>
            </w:r>
            <w:r w:rsidR="00F8697C" w:rsidRPr="002D6989">
              <w:rPr>
                <w:rFonts w:ascii="Times New Roman" w:hAnsi="Times New Roman" w:cs="Times New Roman"/>
              </w:rPr>
              <w:t xml:space="preserve"> установленного</w:t>
            </w:r>
            <w:r w:rsidRPr="002D6989">
              <w:rPr>
                <w:rFonts w:ascii="Times New Roman" w:hAnsi="Times New Roman" w:cs="Times New Roman"/>
              </w:rPr>
              <w:t xml:space="preserve"> для Нытвенского городского округа. Показатель ежегодно утверждается </w:t>
            </w:r>
            <w:r w:rsidR="00F10FA2" w:rsidRPr="002D6989">
              <w:rPr>
                <w:rFonts w:ascii="Times New Roman" w:hAnsi="Times New Roman" w:cs="Times New Roman"/>
              </w:rPr>
              <w:t>С</w:t>
            </w:r>
            <w:r w:rsidRPr="002D6989">
              <w:rPr>
                <w:rFonts w:ascii="Times New Roman" w:hAnsi="Times New Roman" w:cs="Times New Roman"/>
              </w:rPr>
              <w:t>оглашением на очередной финансовый год.</w:t>
            </w:r>
          </w:p>
          <w:p w:rsidR="00A9513A" w:rsidRPr="002D6989" w:rsidRDefault="00FF01EF" w:rsidP="00A9513A">
            <w:pPr>
              <w:pStyle w:val="ConsPlusCell"/>
              <w:tabs>
                <w:tab w:val="left" w:pos="165"/>
                <w:tab w:val="left" w:pos="345"/>
              </w:tabs>
              <w:spacing w:before="80" w:line="260" w:lineRule="atLeast"/>
              <w:ind w:left="164" w:right="57" w:hanging="164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Уровень исполнения  показателей программы не ниже 95 % ежегодно;</w:t>
            </w:r>
          </w:p>
        </w:tc>
      </w:tr>
      <w:tr w:rsidR="00FF01EF" w:rsidRPr="002D6989" w:rsidTr="00DA6577">
        <w:trPr>
          <w:trHeight w:val="600"/>
        </w:trPr>
        <w:tc>
          <w:tcPr>
            <w:tcW w:w="15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9221" w:type="dxa"/>
            <w:gridSpan w:val="14"/>
            <w:vAlign w:val="center"/>
          </w:tcPr>
          <w:p w:rsidR="00FF01EF" w:rsidRPr="002D6989" w:rsidRDefault="00FF01EF" w:rsidP="00006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0066B9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 xml:space="preserve"> – 2023 гг. (без выделения этапов)</w:t>
            </w:r>
          </w:p>
        </w:tc>
      </w:tr>
      <w:tr w:rsidR="005B4154" w:rsidRPr="002D6989" w:rsidTr="00DA6577">
        <w:trPr>
          <w:trHeight w:val="350"/>
        </w:trPr>
        <w:tc>
          <w:tcPr>
            <w:tcW w:w="1560" w:type="dxa"/>
            <w:vMerge w:val="restart"/>
          </w:tcPr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Целевые показатели программы</w:t>
            </w:r>
          </w:p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№п/п</w:t>
            </w:r>
          </w:p>
        </w:tc>
        <w:tc>
          <w:tcPr>
            <w:tcW w:w="3046" w:type="dxa"/>
            <w:gridSpan w:val="2"/>
            <w:vMerge w:val="restart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Наименование </w:t>
            </w:r>
          </w:p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567" w:type="dxa"/>
            <w:gridSpan w:val="2"/>
            <w:vMerge w:val="restart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</w:tc>
        <w:tc>
          <w:tcPr>
            <w:tcW w:w="850" w:type="dxa"/>
            <w:gridSpan w:val="2"/>
            <w:vMerge w:val="restart"/>
          </w:tcPr>
          <w:p w:rsidR="005B4154" w:rsidRPr="002D6989" w:rsidRDefault="005B4154" w:rsidP="004E180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5B4154" w:rsidRPr="002D6989" w:rsidRDefault="005B4154" w:rsidP="004E1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3409" w:type="dxa"/>
            <w:gridSpan w:val="6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5B4154" w:rsidRPr="002D6989" w:rsidTr="009A226F">
        <w:trPr>
          <w:gridAfter w:val="1"/>
          <w:wAfter w:w="6" w:type="dxa"/>
          <w:trHeight w:val="317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154" w:rsidRPr="002D6989" w:rsidRDefault="005B4154" w:rsidP="005B4154">
            <w:pPr>
              <w:autoSpaceDE w:val="0"/>
              <w:autoSpaceDN w:val="0"/>
              <w:adjustRightInd w:val="0"/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B4154" w:rsidRPr="002D6989" w:rsidRDefault="005B4154" w:rsidP="004E1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8496F" w:rsidRDefault="00D8496F" w:rsidP="00D734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2020 год</w:t>
            </w:r>
          </w:p>
          <w:p w:rsidR="005B4154" w:rsidRPr="002D6989" w:rsidRDefault="005B4154" w:rsidP="00D734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 xml:space="preserve"> (план) </w:t>
            </w:r>
          </w:p>
          <w:p w:rsidR="005B4154" w:rsidRPr="002D6989" w:rsidRDefault="005B4154" w:rsidP="00D734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28" w:type="dxa"/>
            <w:vAlign w:val="center"/>
          </w:tcPr>
          <w:p w:rsidR="005B4154" w:rsidRPr="002D6989" w:rsidRDefault="005B4154" w:rsidP="00072F5C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2021</w:t>
            </w:r>
            <w:r w:rsidR="00072F5C" w:rsidRPr="002D6989">
              <w:rPr>
                <w:sz w:val="20"/>
                <w:szCs w:val="20"/>
              </w:rPr>
              <w:t xml:space="preserve"> год</w:t>
            </w:r>
            <w:r w:rsidR="00FC563D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A55C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2022</w:t>
            </w:r>
            <w:r w:rsidR="00072F5C" w:rsidRPr="002D6989">
              <w:rPr>
                <w:sz w:val="20"/>
                <w:szCs w:val="20"/>
              </w:rPr>
              <w:t xml:space="preserve"> г</w:t>
            </w:r>
            <w:r w:rsidR="00A55C5D">
              <w:rPr>
                <w:sz w:val="20"/>
                <w:szCs w:val="20"/>
              </w:rPr>
              <w:t>од</w:t>
            </w:r>
            <w:r w:rsidR="00FC563D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3" w:type="dxa"/>
            <w:vAlign w:val="center"/>
          </w:tcPr>
          <w:p w:rsidR="005B4154" w:rsidRPr="002D6989" w:rsidRDefault="009A226F" w:rsidP="00A951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="00072F5C" w:rsidRPr="002D6989">
              <w:rPr>
                <w:sz w:val="20"/>
                <w:szCs w:val="20"/>
              </w:rPr>
              <w:t>год</w:t>
            </w:r>
            <w:r w:rsidR="00FC563D">
              <w:rPr>
                <w:sz w:val="20"/>
                <w:szCs w:val="20"/>
              </w:rPr>
              <w:t xml:space="preserve"> (план)</w:t>
            </w:r>
          </w:p>
        </w:tc>
      </w:tr>
      <w:tr w:rsidR="00A9513A" w:rsidRPr="002D6989" w:rsidTr="009A226F">
        <w:trPr>
          <w:gridAfter w:val="1"/>
          <w:wAfter w:w="6" w:type="dxa"/>
          <w:trHeight w:val="317"/>
        </w:trPr>
        <w:tc>
          <w:tcPr>
            <w:tcW w:w="1560" w:type="dxa"/>
            <w:vMerge/>
            <w:vAlign w:val="center"/>
          </w:tcPr>
          <w:p w:rsidR="00A9513A" w:rsidRPr="002D6989" w:rsidRDefault="00A9513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A9513A" w:rsidRPr="002D6989" w:rsidRDefault="00A9513A" w:rsidP="00A9513A">
            <w:pPr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3046" w:type="dxa"/>
            <w:gridSpan w:val="2"/>
            <w:vAlign w:val="center"/>
          </w:tcPr>
          <w:p w:rsidR="00A9513A" w:rsidRPr="002D6989" w:rsidRDefault="00A9513A">
            <w:pPr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Удовлетворенность населения доступностью и качеством услуг дошкольного, общего образования, дополнительного образования по итогам опросов общественного мнения</w:t>
            </w:r>
          </w:p>
        </w:tc>
        <w:tc>
          <w:tcPr>
            <w:tcW w:w="567" w:type="dxa"/>
            <w:gridSpan w:val="2"/>
            <w:vAlign w:val="center"/>
          </w:tcPr>
          <w:p w:rsidR="00A9513A" w:rsidRPr="002D6989" w:rsidRDefault="00A9513A" w:rsidP="006E3FA4">
            <w:pPr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9513A" w:rsidRPr="002D6989" w:rsidRDefault="00A9513A" w:rsidP="006E3FA4">
            <w:pPr>
              <w:autoSpaceDE w:val="0"/>
              <w:autoSpaceDN w:val="0"/>
              <w:adjustRightInd w:val="0"/>
              <w:ind w:right="-18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A9513A" w:rsidRPr="002D6989" w:rsidRDefault="00A9513A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513A" w:rsidRPr="002D6989" w:rsidRDefault="00A9513A" w:rsidP="006E3FA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72</w:t>
            </w:r>
          </w:p>
        </w:tc>
        <w:tc>
          <w:tcPr>
            <w:tcW w:w="628" w:type="dxa"/>
            <w:vAlign w:val="center"/>
          </w:tcPr>
          <w:p w:rsidR="00A9513A" w:rsidRPr="002D6989" w:rsidRDefault="00A9513A" w:rsidP="006E3FA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75</w:t>
            </w:r>
          </w:p>
        </w:tc>
        <w:tc>
          <w:tcPr>
            <w:tcW w:w="931" w:type="dxa"/>
            <w:vAlign w:val="center"/>
          </w:tcPr>
          <w:p w:rsidR="00A9513A" w:rsidRPr="002D6989" w:rsidRDefault="00A9513A" w:rsidP="006E3FA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75</w:t>
            </w:r>
          </w:p>
        </w:tc>
        <w:tc>
          <w:tcPr>
            <w:tcW w:w="993" w:type="dxa"/>
            <w:vAlign w:val="center"/>
          </w:tcPr>
          <w:p w:rsidR="00A9513A" w:rsidRPr="002D6989" w:rsidRDefault="00A9513A" w:rsidP="006E3FA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76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  <w:lang w:val="en-US"/>
              </w:rPr>
              <w:t>2</w:t>
            </w:r>
            <w:r w:rsidRPr="002D6989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gridSpan w:val="2"/>
          </w:tcPr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 от 1 до 7 лет, стоящих в очереди в дошкольные образовательные организации</w:t>
            </w: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D698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3</w:t>
            </w:r>
            <w:r w:rsidRPr="002D69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46" w:type="dxa"/>
            <w:gridSpan w:val="2"/>
          </w:tcPr>
          <w:p w:rsidR="005B4154" w:rsidRPr="002D6989" w:rsidRDefault="005B41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учащихся, получивших 225 баллов и выше по результатам ЕГЭ по трем предметам, по отношению ко всем обучающимся, сдающим ЕГЭ</w:t>
            </w: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16,8</w:t>
            </w:r>
          </w:p>
        </w:tc>
        <w:tc>
          <w:tcPr>
            <w:tcW w:w="850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16,9</w:t>
            </w:r>
          </w:p>
        </w:tc>
        <w:tc>
          <w:tcPr>
            <w:tcW w:w="628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31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D698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46" w:type="dxa"/>
            <w:gridSpan w:val="2"/>
          </w:tcPr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выпускников 11-классов, получивших аттестаты о среднем общем образовании (%)</w:t>
            </w: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99</w:t>
            </w:r>
          </w:p>
        </w:tc>
        <w:tc>
          <w:tcPr>
            <w:tcW w:w="628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99,5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</w:t>
            </w:r>
            <w:r w:rsidR="00072F5C" w:rsidRPr="002D6989">
              <w:rPr>
                <w:sz w:val="20"/>
                <w:szCs w:val="20"/>
              </w:rPr>
              <w:t>9</w:t>
            </w:r>
            <w:r w:rsidRPr="002D6989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99,8</w:t>
            </w:r>
          </w:p>
        </w:tc>
      </w:tr>
      <w:tr w:rsidR="005B4154" w:rsidRPr="002D6989" w:rsidTr="009A226F">
        <w:trPr>
          <w:gridAfter w:val="1"/>
          <w:wAfter w:w="6" w:type="dxa"/>
          <w:trHeight w:val="349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46" w:type="dxa"/>
            <w:gridSpan w:val="2"/>
          </w:tcPr>
          <w:p w:rsidR="005B4154" w:rsidRPr="002D6989" w:rsidRDefault="005B41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0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628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76,</w:t>
            </w:r>
            <w:r w:rsidR="006E3FA4" w:rsidRPr="002D69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76,</w:t>
            </w:r>
            <w:r w:rsidR="006E3FA4" w:rsidRPr="002D6989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46" w:type="dxa"/>
            <w:gridSpan w:val="2"/>
          </w:tcPr>
          <w:p w:rsidR="005B4154" w:rsidRPr="002D6989" w:rsidRDefault="005B41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общеобразовательных учреждений Нытвенского городского округа, обеспеченных широкополос</w:t>
            </w:r>
            <w:r w:rsidR="00381114" w:rsidRPr="002D6989">
              <w:rPr>
                <w:color w:val="000000"/>
                <w:sz w:val="20"/>
                <w:szCs w:val="20"/>
              </w:rPr>
              <w:t xml:space="preserve">- </w:t>
            </w:r>
            <w:r w:rsidRPr="002D6989">
              <w:rPr>
                <w:color w:val="000000"/>
                <w:sz w:val="20"/>
                <w:szCs w:val="20"/>
              </w:rPr>
              <w:t>ным доступом к сети Интернет</w:t>
            </w: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73,3</w:t>
            </w:r>
          </w:p>
        </w:tc>
        <w:tc>
          <w:tcPr>
            <w:tcW w:w="850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28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31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5B4154" w:rsidRPr="002D6989" w:rsidRDefault="00072F5C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7.</w:t>
            </w:r>
          </w:p>
        </w:tc>
        <w:tc>
          <w:tcPr>
            <w:tcW w:w="3046" w:type="dxa"/>
            <w:gridSpan w:val="2"/>
          </w:tcPr>
          <w:p w:rsidR="005B4154" w:rsidRPr="002D6989" w:rsidRDefault="005B4154" w:rsidP="003811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обучающихся общеобразовательных  школ Нытвенского городского округа услугой «Электронный дневник»в системе ЭПОС.школа</w:t>
            </w: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28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31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8.</w:t>
            </w:r>
          </w:p>
        </w:tc>
        <w:tc>
          <w:tcPr>
            <w:tcW w:w="3046" w:type="dxa"/>
            <w:gridSpan w:val="2"/>
          </w:tcPr>
          <w:p w:rsidR="005B4154" w:rsidRPr="002D6989" w:rsidRDefault="005B41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ФГОС</w:t>
            </w: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628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B415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868C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F868C4" w:rsidRPr="002D6989" w:rsidRDefault="00F868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868C4" w:rsidRPr="002D6989" w:rsidRDefault="00F868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9.</w:t>
            </w:r>
          </w:p>
        </w:tc>
        <w:tc>
          <w:tcPr>
            <w:tcW w:w="3046" w:type="dxa"/>
            <w:gridSpan w:val="2"/>
          </w:tcPr>
          <w:p w:rsidR="00F868C4" w:rsidRPr="002D6989" w:rsidRDefault="00F868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детей, обучающихся по современным программам дополнительного образования детей, соответствующим приоритетным направлениям (исследовательская, проектно- конструкторская, творческая деятельность и др.)</w:t>
            </w:r>
          </w:p>
        </w:tc>
        <w:tc>
          <w:tcPr>
            <w:tcW w:w="567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628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31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3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F868C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F868C4" w:rsidRPr="002D6989" w:rsidRDefault="00F868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868C4" w:rsidRPr="002D6989" w:rsidRDefault="00F868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10.</w:t>
            </w:r>
          </w:p>
        </w:tc>
        <w:tc>
          <w:tcPr>
            <w:tcW w:w="3046" w:type="dxa"/>
            <w:gridSpan w:val="2"/>
          </w:tcPr>
          <w:p w:rsidR="00F868C4" w:rsidRPr="002D6989" w:rsidRDefault="00F868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Улучшение материально – технической базы учреждений для реализации программ дополнительного образования в сетевой форме (Центр «Точка роста»)</w:t>
            </w:r>
          </w:p>
        </w:tc>
        <w:tc>
          <w:tcPr>
            <w:tcW w:w="567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16"/>
                <w:szCs w:val="16"/>
              </w:rPr>
              <w:t>Кол-во учреждений</w:t>
            </w:r>
          </w:p>
        </w:tc>
        <w:tc>
          <w:tcPr>
            <w:tcW w:w="709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68C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F868C4" w:rsidRPr="002D6989" w:rsidRDefault="00F868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868C4" w:rsidRPr="002D6989" w:rsidRDefault="00F868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11.</w:t>
            </w:r>
          </w:p>
        </w:tc>
        <w:tc>
          <w:tcPr>
            <w:tcW w:w="3046" w:type="dxa"/>
            <w:gridSpan w:val="2"/>
          </w:tcPr>
          <w:p w:rsidR="00F868C4" w:rsidRPr="002D6989" w:rsidRDefault="00F868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 xml:space="preserve">Удельный вес численности детей и молодежи, вовлеченных в реализуемые органами </w:t>
            </w:r>
            <w:r w:rsidRPr="002D6989">
              <w:rPr>
                <w:color w:val="000000"/>
                <w:sz w:val="20"/>
                <w:szCs w:val="20"/>
              </w:rPr>
              <w:lastRenderedPageBreak/>
              <w:t>исполнительной власти проекты, программы, конкурсы в общем количестве детей и молодежи в возрасте от 7 до 18 лет</w:t>
            </w:r>
          </w:p>
        </w:tc>
        <w:tc>
          <w:tcPr>
            <w:tcW w:w="567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28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31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93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F868C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F868C4" w:rsidRPr="002D6989" w:rsidRDefault="00F868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868C4" w:rsidRPr="002D6989" w:rsidRDefault="00F868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12.</w:t>
            </w:r>
          </w:p>
        </w:tc>
        <w:tc>
          <w:tcPr>
            <w:tcW w:w="3046" w:type="dxa"/>
            <w:gridSpan w:val="2"/>
          </w:tcPr>
          <w:p w:rsidR="00F868C4" w:rsidRPr="002D6989" w:rsidRDefault="00F868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детей и молодежи, ставших победителями и призерами муниципальных, краевых, Всероссийских мероприятий (от общего количества участников)</w:t>
            </w:r>
          </w:p>
        </w:tc>
        <w:tc>
          <w:tcPr>
            <w:tcW w:w="567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28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31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41</w:t>
            </w:r>
          </w:p>
        </w:tc>
      </w:tr>
      <w:tr w:rsidR="00F868C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F868C4" w:rsidRPr="002D6989" w:rsidRDefault="00F868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868C4" w:rsidRPr="002D6989" w:rsidRDefault="00F868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13.</w:t>
            </w:r>
          </w:p>
        </w:tc>
        <w:tc>
          <w:tcPr>
            <w:tcW w:w="3046" w:type="dxa"/>
            <w:gridSpan w:val="2"/>
          </w:tcPr>
          <w:p w:rsidR="00F868C4" w:rsidRPr="002D6989" w:rsidRDefault="00F868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Охват приоритетных категорий детей через разные формы отдыха</w:t>
            </w:r>
          </w:p>
        </w:tc>
        <w:tc>
          <w:tcPr>
            <w:tcW w:w="567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0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628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31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3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F868C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F868C4" w:rsidRPr="002D6989" w:rsidRDefault="00F868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868C4" w:rsidRPr="002D6989" w:rsidRDefault="00F868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14.</w:t>
            </w:r>
          </w:p>
        </w:tc>
        <w:tc>
          <w:tcPr>
            <w:tcW w:w="3046" w:type="dxa"/>
            <w:gridSpan w:val="2"/>
          </w:tcPr>
          <w:p w:rsidR="00F868C4" w:rsidRPr="002D6989" w:rsidRDefault="00F868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детей, охваченных различными формами оздоровления и отдыха, от числа детей в возрасте от 7 до 18 лет</w:t>
            </w:r>
          </w:p>
        </w:tc>
        <w:tc>
          <w:tcPr>
            <w:tcW w:w="567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868C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0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68C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92,8</w:t>
            </w:r>
          </w:p>
        </w:tc>
        <w:tc>
          <w:tcPr>
            <w:tcW w:w="628" w:type="dxa"/>
            <w:vAlign w:val="center"/>
          </w:tcPr>
          <w:p w:rsidR="00F868C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92,9</w:t>
            </w:r>
          </w:p>
        </w:tc>
        <w:tc>
          <w:tcPr>
            <w:tcW w:w="931" w:type="dxa"/>
            <w:vAlign w:val="center"/>
          </w:tcPr>
          <w:p w:rsidR="00F868C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  <w:vAlign w:val="center"/>
          </w:tcPr>
          <w:p w:rsidR="00F868C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93,1</w:t>
            </w:r>
          </w:p>
        </w:tc>
      </w:tr>
      <w:tr w:rsidR="00F868C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F868C4" w:rsidRPr="002D6989" w:rsidRDefault="00F868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F868C4" w:rsidRPr="002D6989" w:rsidRDefault="00F868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15.</w:t>
            </w:r>
          </w:p>
        </w:tc>
        <w:tc>
          <w:tcPr>
            <w:tcW w:w="3046" w:type="dxa"/>
            <w:gridSpan w:val="2"/>
          </w:tcPr>
          <w:p w:rsidR="00F868C4" w:rsidRPr="002D6989" w:rsidRDefault="00F86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Удельный вес численности учителей Нытвенского городского округа в возрасте до 35 лет в общей численности учителей общеобразовательных организаций</w:t>
            </w:r>
          </w:p>
        </w:tc>
        <w:tc>
          <w:tcPr>
            <w:tcW w:w="567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17,7</w:t>
            </w:r>
          </w:p>
        </w:tc>
        <w:tc>
          <w:tcPr>
            <w:tcW w:w="628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17,8</w:t>
            </w:r>
          </w:p>
        </w:tc>
        <w:tc>
          <w:tcPr>
            <w:tcW w:w="931" w:type="dxa"/>
            <w:vAlign w:val="center"/>
          </w:tcPr>
          <w:p w:rsidR="00F868C4" w:rsidRPr="002D6989" w:rsidRDefault="00F868C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</w:t>
            </w:r>
            <w:r w:rsidR="00103861" w:rsidRPr="002D6989"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vAlign w:val="center"/>
          </w:tcPr>
          <w:p w:rsidR="00F868C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17,9</w:t>
            </w:r>
          </w:p>
        </w:tc>
      </w:tr>
      <w:tr w:rsidR="00103861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103861" w:rsidRPr="002D6989" w:rsidRDefault="0010386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103861" w:rsidRPr="002D6989" w:rsidRDefault="0010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16.</w:t>
            </w:r>
          </w:p>
        </w:tc>
        <w:tc>
          <w:tcPr>
            <w:tcW w:w="3046" w:type="dxa"/>
            <w:gridSpan w:val="2"/>
          </w:tcPr>
          <w:p w:rsidR="00103861" w:rsidRPr="002D6989" w:rsidRDefault="00103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муниципальных образовательных учреждений, имеющих лицензию на образовательную деятельность</w:t>
            </w:r>
          </w:p>
        </w:tc>
        <w:tc>
          <w:tcPr>
            <w:tcW w:w="567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3861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103861" w:rsidRPr="002D6989" w:rsidRDefault="0010386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103861" w:rsidRPr="002D6989" w:rsidRDefault="0010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17.</w:t>
            </w:r>
          </w:p>
        </w:tc>
        <w:tc>
          <w:tcPr>
            <w:tcW w:w="3046" w:type="dxa"/>
            <w:gridSpan w:val="2"/>
          </w:tcPr>
          <w:p w:rsidR="00103861" w:rsidRPr="002D6989" w:rsidRDefault="00103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 муниципальных образовательных организаций Нытвенского городского округа, принятых комиссиями к началу учебного года</w:t>
            </w:r>
          </w:p>
        </w:tc>
        <w:tc>
          <w:tcPr>
            <w:tcW w:w="567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3861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103861" w:rsidRPr="002D6989" w:rsidRDefault="0010386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103861" w:rsidRPr="002D6989" w:rsidRDefault="0010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18.</w:t>
            </w:r>
          </w:p>
        </w:tc>
        <w:tc>
          <w:tcPr>
            <w:tcW w:w="3046" w:type="dxa"/>
            <w:gridSpan w:val="2"/>
          </w:tcPr>
          <w:p w:rsidR="00103861" w:rsidRPr="002D6989" w:rsidRDefault="001038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муниципальных образовательных организаций Нытвенского городского округа, у которых не  имеется неисполненных предписаний надзорных органов в отношении замечаний к имущественному комплексу</w:t>
            </w:r>
          </w:p>
        </w:tc>
        <w:tc>
          <w:tcPr>
            <w:tcW w:w="567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28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31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103861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5B4154" w:rsidRPr="002D6989" w:rsidTr="00DA6577">
        <w:trPr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19.</w:t>
            </w:r>
          </w:p>
        </w:tc>
        <w:tc>
          <w:tcPr>
            <w:tcW w:w="8581" w:type="dxa"/>
            <w:gridSpan w:val="13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Достижение уровня заработной платы педагогических работников муниципальных образовательных организаций, соответствующего Указу Президента Российской Федерации №597 от 7 мая 2012г. «О мерах по реализации государственной политики в области образования и науки» Указ Президента Российской Федерации №761 от 01.06.2012г. «О национальной стратегии действий в интересах детей на 2012-2017 годы», в т.ч.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19.1</w:t>
            </w:r>
          </w:p>
        </w:tc>
        <w:tc>
          <w:tcPr>
            <w:tcW w:w="2904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дошкольного образования доведена до средней заработной платы в экономике Нытвенского городского округа;</w:t>
            </w:r>
          </w:p>
        </w:tc>
        <w:tc>
          <w:tcPr>
            <w:tcW w:w="701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1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gridSpan w:val="2"/>
            <w:vAlign w:val="center"/>
          </w:tcPr>
          <w:p w:rsidR="005B415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5B4154" w:rsidRPr="002D6989" w:rsidTr="009A226F">
        <w:trPr>
          <w:gridAfter w:val="1"/>
          <w:wAfter w:w="6" w:type="dxa"/>
          <w:trHeight w:val="264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19.2</w:t>
            </w:r>
          </w:p>
        </w:tc>
        <w:tc>
          <w:tcPr>
            <w:tcW w:w="2904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общего образования доведена до средней заработной платы в экономике Нытвенского городского округа;</w:t>
            </w:r>
          </w:p>
        </w:tc>
        <w:tc>
          <w:tcPr>
            <w:tcW w:w="701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1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gridSpan w:val="2"/>
            <w:vAlign w:val="center"/>
          </w:tcPr>
          <w:p w:rsidR="005B415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Merge/>
            <w:vAlign w:val="center"/>
          </w:tcPr>
          <w:p w:rsidR="005B4154" w:rsidRPr="002D6989" w:rsidRDefault="005B415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19.3</w:t>
            </w:r>
          </w:p>
        </w:tc>
        <w:tc>
          <w:tcPr>
            <w:tcW w:w="2904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педагогических работников образовательных организаций дополнительного образования доведена до средней заработной платы в экономике </w:t>
            </w:r>
            <w:r w:rsidRPr="002D6989">
              <w:rPr>
                <w:sz w:val="20"/>
                <w:szCs w:val="20"/>
              </w:rPr>
              <w:lastRenderedPageBreak/>
              <w:t>Нытвенского городского  округа;</w:t>
            </w:r>
          </w:p>
        </w:tc>
        <w:tc>
          <w:tcPr>
            <w:tcW w:w="701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1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gridSpan w:val="2"/>
            <w:vAlign w:val="center"/>
          </w:tcPr>
          <w:p w:rsidR="005B415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5B4154" w:rsidRPr="002D6989" w:rsidTr="009A226F">
        <w:trPr>
          <w:gridAfter w:val="1"/>
          <w:wAfter w:w="6" w:type="dxa"/>
          <w:trHeight w:val="600"/>
        </w:trPr>
        <w:tc>
          <w:tcPr>
            <w:tcW w:w="1560" w:type="dxa"/>
            <w:vAlign w:val="center"/>
          </w:tcPr>
          <w:p w:rsidR="005B4154" w:rsidRPr="002D6989" w:rsidRDefault="005B4154"/>
        </w:tc>
        <w:tc>
          <w:tcPr>
            <w:tcW w:w="640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</w:t>
            </w:r>
          </w:p>
        </w:tc>
        <w:tc>
          <w:tcPr>
            <w:tcW w:w="2904" w:type="dxa"/>
          </w:tcPr>
          <w:p w:rsidR="005B4154" w:rsidRPr="002D6989" w:rsidRDefault="005B415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Уровень выполнения Программы</w:t>
            </w:r>
          </w:p>
        </w:tc>
        <w:tc>
          <w:tcPr>
            <w:tcW w:w="701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1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1053" w:type="dxa"/>
            <w:gridSpan w:val="2"/>
            <w:vAlign w:val="center"/>
          </w:tcPr>
          <w:p w:rsidR="005B4154" w:rsidRPr="002D6989" w:rsidRDefault="0010386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931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5B4154" w:rsidRPr="002D6989" w:rsidRDefault="005B4154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</w:tr>
      <w:tr w:rsidR="00F4744F" w:rsidRPr="002D6989" w:rsidTr="00DA6577">
        <w:trPr>
          <w:trHeight w:val="319"/>
        </w:trPr>
        <w:tc>
          <w:tcPr>
            <w:tcW w:w="1560" w:type="dxa"/>
            <w:vMerge w:val="restart"/>
            <w:vAlign w:val="center"/>
          </w:tcPr>
          <w:p w:rsidR="00F4744F" w:rsidRPr="002D6989" w:rsidRDefault="00F4744F">
            <w:pPr>
              <w:rPr>
                <w:sz w:val="20"/>
              </w:rPr>
            </w:pPr>
            <w:r w:rsidRPr="002D6989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3544" w:type="dxa"/>
            <w:gridSpan w:val="2"/>
            <w:vMerge w:val="restart"/>
          </w:tcPr>
          <w:p w:rsidR="00F4744F" w:rsidRPr="002D6989" w:rsidRDefault="00F474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7" w:type="dxa"/>
            <w:gridSpan w:val="12"/>
            <w:vAlign w:val="center"/>
          </w:tcPr>
          <w:p w:rsidR="00F4744F" w:rsidRPr="002D6989" w:rsidRDefault="00F4744F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F4744F" w:rsidRPr="002D6989" w:rsidTr="009A226F">
        <w:trPr>
          <w:gridAfter w:val="1"/>
          <w:wAfter w:w="6" w:type="dxa"/>
          <w:trHeight w:val="413"/>
        </w:trPr>
        <w:tc>
          <w:tcPr>
            <w:tcW w:w="1560" w:type="dxa"/>
            <w:vMerge/>
            <w:vAlign w:val="center"/>
          </w:tcPr>
          <w:p w:rsidR="00F4744F" w:rsidRPr="002D6989" w:rsidRDefault="00F4744F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</w:tcPr>
          <w:p w:rsidR="00F4744F" w:rsidRPr="002D6989" w:rsidRDefault="00F474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4744F" w:rsidRPr="002D6989" w:rsidRDefault="00F4744F" w:rsidP="002C05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</w:t>
            </w:r>
            <w:r w:rsidR="002C05B2" w:rsidRPr="002D6989">
              <w:rPr>
                <w:sz w:val="20"/>
                <w:szCs w:val="20"/>
              </w:rPr>
              <w:t>&lt;</w:t>
            </w:r>
            <w:r w:rsidR="002C05B2">
              <w:rPr>
                <w:sz w:val="20"/>
                <w:szCs w:val="20"/>
              </w:rPr>
              <w:t>4</w:t>
            </w:r>
            <w:r w:rsidR="002C05B2"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vAlign w:val="center"/>
          </w:tcPr>
          <w:p w:rsidR="00F4744F" w:rsidRPr="002D6989" w:rsidRDefault="00C10E83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2C05B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053" w:type="dxa"/>
            <w:gridSpan w:val="2"/>
            <w:vAlign w:val="center"/>
          </w:tcPr>
          <w:p w:rsidR="00F4744F" w:rsidRPr="002D6989" w:rsidRDefault="00C10E83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2C05B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31" w:type="dxa"/>
            <w:vAlign w:val="center"/>
          </w:tcPr>
          <w:p w:rsidR="00F4744F" w:rsidRPr="002D6989" w:rsidRDefault="00C10E83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2C05B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3" w:type="dxa"/>
            <w:vAlign w:val="center"/>
          </w:tcPr>
          <w:p w:rsidR="00F4744F" w:rsidRPr="002D6989" w:rsidRDefault="00C10E83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2C05B2">
              <w:rPr>
                <w:sz w:val="20"/>
                <w:szCs w:val="20"/>
              </w:rPr>
              <w:t xml:space="preserve"> (план)</w:t>
            </w:r>
          </w:p>
        </w:tc>
      </w:tr>
      <w:tr w:rsidR="006A6010" w:rsidRPr="002D6989" w:rsidTr="009A226F">
        <w:trPr>
          <w:gridAfter w:val="1"/>
          <w:wAfter w:w="6" w:type="dxa"/>
          <w:trHeight w:val="349"/>
        </w:trPr>
        <w:tc>
          <w:tcPr>
            <w:tcW w:w="1560" w:type="dxa"/>
            <w:vMerge/>
            <w:vAlign w:val="center"/>
          </w:tcPr>
          <w:p w:rsidR="006A6010" w:rsidRPr="002D6989" w:rsidRDefault="006A6010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6A6010" w:rsidRPr="002D6989" w:rsidRDefault="006A60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4"/>
            <w:vAlign w:val="center"/>
          </w:tcPr>
          <w:p w:rsidR="006A6010" w:rsidRPr="002D6989" w:rsidRDefault="006A601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6010" w:rsidRPr="002D6989" w:rsidRDefault="0046783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820 299,8</w:t>
            </w:r>
          </w:p>
        </w:tc>
        <w:tc>
          <w:tcPr>
            <w:tcW w:w="1053" w:type="dxa"/>
            <w:gridSpan w:val="2"/>
            <w:vAlign w:val="center"/>
          </w:tcPr>
          <w:p w:rsidR="006A6010" w:rsidRPr="002D6989" w:rsidRDefault="00EF31F2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745326,5</w:t>
            </w:r>
          </w:p>
        </w:tc>
        <w:tc>
          <w:tcPr>
            <w:tcW w:w="931" w:type="dxa"/>
            <w:vAlign w:val="center"/>
          </w:tcPr>
          <w:p w:rsidR="006A6010" w:rsidRPr="002D6989" w:rsidRDefault="00EF31F2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682657,1</w:t>
            </w:r>
          </w:p>
        </w:tc>
        <w:tc>
          <w:tcPr>
            <w:tcW w:w="993" w:type="dxa"/>
            <w:vAlign w:val="center"/>
          </w:tcPr>
          <w:p w:rsidR="006A6010" w:rsidRPr="002D6989" w:rsidRDefault="001A53E5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714634,1</w:t>
            </w:r>
          </w:p>
        </w:tc>
      </w:tr>
      <w:tr w:rsidR="006A6010" w:rsidRPr="002D6989" w:rsidTr="009A226F">
        <w:trPr>
          <w:gridAfter w:val="1"/>
          <w:wAfter w:w="6" w:type="dxa"/>
          <w:trHeight w:val="269"/>
        </w:trPr>
        <w:tc>
          <w:tcPr>
            <w:tcW w:w="1560" w:type="dxa"/>
            <w:vMerge/>
            <w:vAlign w:val="center"/>
          </w:tcPr>
          <w:p w:rsidR="006A6010" w:rsidRPr="002D6989" w:rsidRDefault="006A6010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6A6010" w:rsidRPr="002D6989" w:rsidRDefault="006A60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4"/>
            <w:vAlign w:val="center"/>
          </w:tcPr>
          <w:p w:rsidR="006A6010" w:rsidRPr="002D6989" w:rsidRDefault="006A601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6010" w:rsidRPr="002D6989" w:rsidRDefault="0046783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167 493,6</w:t>
            </w:r>
          </w:p>
        </w:tc>
        <w:tc>
          <w:tcPr>
            <w:tcW w:w="1053" w:type="dxa"/>
            <w:gridSpan w:val="2"/>
            <w:vAlign w:val="center"/>
          </w:tcPr>
          <w:p w:rsidR="006A6010" w:rsidRPr="002D6989" w:rsidRDefault="0053353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150716,1</w:t>
            </w:r>
          </w:p>
        </w:tc>
        <w:tc>
          <w:tcPr>
            <w:tcW w:w="931" w:type="dxa"/>
            <w:vAlign w:val="center"/>
          </w:tcPr>
          <w:p w:rsidR="006A6010" w:rsidRPr="002D6989" w:rsidRDefault="00106D4E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142937,4</w:t>
            </w:r>
          </w:p>
        </w:tc>
        <w:tc>
          <w:tcPr>
            <w:tcW w:w="993" w:type="dxa"/>
            <w:vAlign w:val="center"/>
          </w:tcPr>
          <w:p w:rsidR="006A6010" w:rsidRPr="002D6989" w:rsidRDefault="00192312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145057,6</w:t>
            </w:r>
          </w:p>
        </w:tc>
      </w:tr>
      <w:tr w:rsidR="006A6010" w:rsidRPr="002D6989" w:rsidTr="009A226F">
        <w:trPr>
          <w:gridAfter w:val="1"/>
          <w:wAfter w:w="6" w:type="dxa"/>
          <w:trHeight w:val="274"/>
        </w:trPr>
        <w:tc>
          <w:tcPr>
            <w:tcW w:w="1560" w:type="dxa"/>
            <w:vMerge/>
            <w:vAlign w:val="center"/>
          </w:tcPr>
          <w:p w:rsidR="006A6010" w:rsidRPr="002D6989" w:rsidRDefault="006A6010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6A6010" w:rsidRPr="002D6989" w:rsidRDefault="006A60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4"/>
            <w:vAlign w:val="center"/>
          </w:tcPr>
          <w:p w:rsidR="006A6010" w:rsidRPr="002D6989" w:rsidRDefault="006A601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6010" w:rsidRPr="002D6989" w:rsidRDefault="0046783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636 538,3</w:t>
            </w:r>
          </w:p>
        </w:tc>
        <w:tc>
          <w:tcPr>
            <w:tcW w:w="1053" w:type="dxa"/>
            <w:gridSpan w:val="2"/>
            <w:vAlign w:val="center"/>
          </w:tcPr>
          <w:p w:rsidR="006A6010" w:rsidRPr="002D6989" w:rsidRDefault="006F5E7B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552020,8</w:t>
            </w:r>
          </w:p>
        </w:tc>
        <w:tc>
          <w:tcPr>
            <w:tcW w:w="931" w:type="dxa"/>
            <w:vAlign w:val="center"/>
          </w:tcPr>
          <w:p w:rsidR="006A6010" w:rsidRPr="002D6989" w:rsidRDefault="006F5E7B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497124,8</w:t>
            </w:r>
          </w:p>
        </w:tc>
        <w:tc>
          <w:tcPr>
            <w:tcW w:w="993" w:type="dxa"/>
            <w:vAlign w:val="center"/>
          </w:tcPr>
          <w:p w:rsidR="006A6010" w:rsidRPr="002D6989" w:rsidRDefault="00C4619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526907,4</w:t>
            </w:r>
          </w:p>
        </w:tc>
      </w:tr>
      <w:tr w:rsidR="006A6010" w:rsidRPr="002D6989" w:rsidTr="009A226F">
        <w:trPr>
          <w:gridAfter w:val="1"/>
          <w:wAfter w:w="6" w:type="dxa"/>
          <w:trHeight w:val="278"/>
        </w:trPr>
        <w:tc>
          <w:tcPr>
            <w:tcW w:w="1560" w:type="dxa"/>
            <w:vMerge/>
            <w:vAlign w:val="center"/>
          </w:tcPr>
          <w:p w:rsidR="006A6010" w:rsidRPr="002D6989" w:rsidRDefault="006A6010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6A6010" w:rsidRPr="002D6989" w:rsidRDefault="006A60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4"/>
            <w:vAlign w:val="center"/>
          </w:tcPr>
          <w:p w:rsidR="006A6010" w:rsidRPr="002D6989" w:rsidRDefault="006A601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6010" w:rsidRPr="002D6989" w:rsidRDefault="0046783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16 267,9</w:t>
            </w:r>
          </w:p>
        </w:tc>
        <w:tc>
          <w:tcPr>
            <w:tcW w:w="1053" w:type="dxa"/>
            <w:gridSpan w:val="2"/>
            <w:vAlign w:val="center"/>
          </w:tcPr>
          <w:p w:rsidR="006A6010" w:rsidRPr="002D6989" w:rsidRDefault="00A45749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42491,0</w:t>
            </w:r>
          </w:p>
        </w:tc>
        <w:tc>
          <w:tcPr>
            <w:tcW w:w="931" w:type="dxa"/>
            <w:vAlign w:val="center"/>
          </w:tcPr>
          <w:p w:rsidR="006A6010" w:rsidRPr="002D6989" w:rsidRDefault="00C4619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42594,9</w:t>
            </w:r>
          </w:p>
        </w:tc>
        <w:tc>
          <w:tcPr>
            <w:tcW w:w="993" w:type="dxa"/>
            <w:vAlign w:val="center"/>
          </w:tcPr>
          <w:p w:rsidR="006A6010" w:rsidRPr="002D6989" w:rsidRDefault="00C4619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42669,1</w:t>
            </w:r>
          </w:p>
        </w:tc>
      </w:tr>
      <w:tr w:rsidR="006A6010" w:rsidRPr="002D6989" w:rsidTr="009A226F">
        <w:trPr>
          <w:gridAfter w:val="1"/>
          <w:wAfter w:w="6" w:type="dxa"/>
          <w:trHeight w:val="268"/>
        </w:trPr>
        <w:tc>
          <w:tcPr>
            <w:tcW w:w="1560" w:type="dxa"/>
            <w:vMerge/>
            <w:vAlign w:val="center"/>
          </w:tcPr>
          <w:p w:rsidR="006A6010" w:rsidRPr="002D6989" w:rsidRDefault="006A6010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6A6010" w:rsidRPr="002D6989" w:rsidRDefault="006A60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gridSpan w:val="4"/>
            <w:vAlign w:val="center"/>
          </w:tcPr>
          <w:p w:rsidR="006A6010" w:rsidRPr="002D6989" w:rsidRDefault="006A601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6010" w:rsidRPr="002D6989" w:rsidRDefault="00467830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6A6010" w:rsidRPr="002D6989" w:rsidRDefault="00533531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31" w:type="dxa"/>
            <w:vAlign w:val="center"/>
          </w:tcPr>
          <w:p w:rsidR="006A6010" w:rsidRPr="002D6989" w:rsidRDefault="00815615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A6010" w:rsidRPr="002D6989" w:rsidRDefault="00815615" w:rsidP="006E3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FF01EF" w:rsidRPr="002D6989" w:rsidRDefault="00FF01EF" w:rsidP="00A53FEE">
      <w:pPr>
        <w:spacing w:line="360" w:lineRule="exact"/>
        <w:ind w:firstLine="709"/>
        <w:jc w:val="both"/>
        <w:rPr>
          <w:sz w:val="20"/>
          <w:szCs w:val="20"/>
        </w:rPr>
      </w:pPr>
    </w:p>
    <w:p w:rsidR="00FF01EF" w:rsidRPr="00E21FB6" w:rsidRDefault="00FF01EF" w:rsidP="00A53FEE">
      <w:pPr>
        <w:numPr>
          <w:ilvl w:val="0"/>
          <w:numId w:val="12"/>
        </w:numPr>
        <w:spacing w:line="240" w:lineRule="exact"/>
        <w:jc w:val="center"/>
        <w:rPr>
          <w:b/>
          <w:bCs/>
        </w:rPr>
      </w:pPr>
      <w:r w:rsidRPr="00E21FB6">
        <w:rPr>
          <w:b/>
          <w:bCs/>
        </w:rPr>
        <w:t xml:space="preserve">Общая характеристика текущего состояния </w:t>
      </w:r>
      <w:r w:rsidR="00E41BA1" w:rsidRPr="00E21FB6">
        <w:rPr>
          <w:b/>
          <w:bCs/>
        </w:rPr>
        <w:t>сферы образования, приоритеты и цели муниципальной политики Нытвенского городского округа, описание основных целей и задач программы, прогноз развития сферы образования по итогам реализации муниципальной программы</w:t>
      </w:r>
    </w:p>
    <w:p w:rsidR="00FF01EF" w:rsidRPr="002D6989" w:rsidRDefault="00FF01EF" w:rsidP="00A53FEE">
      <w:pPr>
        <w:spacing w:line="240" w:lineRule="exact"/>
        <w:ind w:left="432"/>
        <w:rPr>
          <w:b/>
          <w:bCs/>
        </w:rPr>
      </w:pPr>
    </w:p>
    <w:p w:rsidR="00FF01EF" w:rsidRPr="002D6989" w:rsidRDefault="00FF01EF" w:rsidP="00A53FEE">
      <w:pPr>
        <w:spacing w:line="360" w:lineRule="exact"/>
        <w:ind w:firstLine="648"/>
        <w:jc w:val="both"/>
        <w:rPr>
          <w:b/>
          <w:bCs/>
        </w:rPr>
      </w:pPr>
      <w:r w:rsidRPr="002D6989">
        <w:rPr>
          <w:b/>
          <w:bCs/>
        </w:rPr>
        <w:t>1.1.Общая характеристика текущего состояния системы образования Нытвенского городского округа.</w:t>
      </w:r>
    </w:p>
    <w:p w:rsidR="00FF01EF" w:rsidRPr="002D6989" w:rsidRDefault="00FF01EF" w:rsidP="00A53FEE">
      <w:pPr>
        <w:spacing w:line="360" w:lineRule="exact"/>
        <w:ind w:firstLine="648"/>
        <w:jc w:val="both"/>
      </w:pPr>
      <w:r w:rsidRPr="002D6989">
        <w:t xml:space="preserve">Система образования Нытвенского городского округа по данным на 1 сентября 2020 г. насчитывает 21 образовательную организацию. Из них 4 дошкольных образовательных учреждения, 13 школ и 4 учреждения дополнительного образования. Процесс оптимизации сети образовательных учреждений не завершен. В соответствии с дорожной картой, к концу 2020 года будет функционировать 10 школ (в процессе реорганизации </w:t>
      </w:r>
      <w:r w:rsidR="004F5681" w:rsidRPr="002D6989">
        <w:t xml:space="preserve">МБОУ </w:t>
      </w:r>
      <w:r w:rsidR="005C7A54" w:rsidRPr="002D6989">
        <w:t>«</w:t>
      </w:r>
      <w:r w:rsidRPr="002D6989">
        <w:t>Постаноговская</w:t>
      </w:r>
      <w:r w:rsidR="005C7A54" w:rsidRPr="002D6989">
        <w:t>ООШ»</w:t>
      </w:r>
      <w:r w:rsidRPr="002D6989">
        <w:t xml:space="preserve">, </w:t>
      </w:r>
      <w:r w:rsidR="004F5681" w:rsidRPr="002D6989">
        <w:t>МБОУ «</w:t>
      </w:r>
      <w:r w:rsidRPr="002D6989">
        <w:t>ООШ № 1 г. Нытва</w:t>
      </w:r>
      <w:r w:rsidR="004F5681" w:rsidRPr="002D6989">
        <w:t>»</w:t>
      </w:r>
      <w:r w:rsidRPr="002D6989">
        <w:t xml:space="preserve">, </w:t>
      </w:r>
      <w:r w:rsidR="005C7A54" w:rsidRPr="002D6989">
        <w:t xml:space="preserve">МБ(С)КОУ </w:t>
      </w:r>
      <w:r w:rsidRPr="002D6989">
        <w:t>Нытвенская школа-интернат). В семи школах имеются структурные подразделения</w:t>
      </w:r>
      <w:r w:rsidR="007152AD" w:rsidRPr="002D6989">
        <w:t xml:space="preserve"> (далее – СП)</w:t>
      </w:r>
      <w:r w:rsidRPr="002D6989">
        <w:t xml:space="preserve"> – </w:t>
      </w:r>
      <w:r w:rsidR="00BA2ACF" w:rsidRPr="002D6989">
        <w:t>«</w:t>
      </w:r>
      <w:r w:rsidRPr="002D6989">
        <w:t>детские сады</w:t>
      </w:r>
      <w:r w:rsidR="00BA2ACF" w:rsidRPr="002D6989">
        <w:t>»</w:t>
      </w:r>
      <w:r w:rsidRPr="002D6989">
        <w:t>. Общая численность детей от 1 года до 7 лет, охва</w:t>
      </w:r>
      <w:r w:rsidR="007152AD" w:rsidRPr="002D6989">
        <w:t xml:space="preserve">ченных дошкольным образованием </w:t>
      </w:r>
      <w:r w:rsidRPr="002D6989">
        <w:t xml:space="preserve">по данным на 1 сентября 2020 г. составляет 2505 человек; 577 детей освоили программу дошкольного образования и продолжают обучение по программам начального общего </w:t>
      </w:r>
      <w:r w:rsidR="003A63A0" w:rsidRPr="002D6989">
        <w:t>образования, 265</w:t>
      </w:r>
      <w:r w:rsidRPr="002D6989">
        <w:t xml:space="preserve"> детей от 1 года до 3 лет  зачислены в дошкольные образовательные организации. </w:t>
      </w:r>
    </w:p>
    <w:p w:rsidR="00FF01EF" w:rsidRPr="002D6989" w:rsidRDefault="00FF01EF" w:rsidP="00621D4C">
      <w:pPr>
        <w:spacing w:line="360" w:lineRule="exact"/>
        <w:ind w:left="57" w:firstLine="709"/>
        <w:jc w:val="both"/>
      </w:pPr>
      <w:r w:rsidRPr="002D6989">
        <w:t xml:space="preserve">В городском округе функционирует 7 средних общеобразовательных школ (МАОУ Гимназия г. Нытвы, МБОУ СОШ № 3 г. Нытва имени Ю.П. Чегодаева, МБОУ НККК имени Атамана Ермака, МБОУ СО школа п. Уральский, МБОУ Чайковская СОШ, МБОУ Григорьевская СОШ, МБОУ СОШ «Шерьинская - Базовая школа»), 4 основных общеобразовательных учреждения (МБОУ ООШ № 1 г. Нытва, МБОУ ООШ № 2 г. Нытва,  МБОУМокинская ООШ, МБОУ Постаноговская ООШ). Специальное коррекционное образование реализуют 2 образовательных учреждения – МБОУ СКОШ г. Нытва </w:t>
      </w:r>
      <w:r w:rsidRPr="002D6989">
        <w:br/>
        <w:t xml:space="preserve">и МБ(С)КОУ Нытвенская школа – интернат. </w:t>
      </w:r>
      <w:r w:rsidR="007152AD" w:rsidRPr="002D6989">
        <w:t xml:space="preserve"> В 5-и общеобразовательных учреждениях функционируют структурные подразделения, реализующие программы начального и основного общего образования</w:t>
      </w:r>
      <w:r w:rsidR="00A82C63" w:rsidRPr="002D6989">
        <w:t>: СП</w:t>
      </w:r>
      <w:r w:rsidR="007152AD" w:rsidRPr="002D6989">
        <w:t xml:space="preserve">  Запольская ООШ, ООШ № 89 ст. Григорьевская; Чекменевская ООШ; Сергинская ООШ; Батуровская ООШ; начальная школа - детский сад </w:t>
      </w:r>
      <w:r w:rsidR="00103861" w:rsidRPr="002D6989">
        <w:br/>
      </w:r>
      <w:r w:rsidR="007152AD" w:rsidRPr="002D6989">
        <w:t xml:space="preserve">с. Воробьи. </w:t>
      </w:r>
      <w:r w:rsidRPr="002D6989">
        <w:t xml:space="preserve">Всего в школах Нытвенского городского округа по данным на 20 сентября 2020 г. </w:t>
      </w:r>
      <w:r w:rsidRPr="002D6989">
        <w:rPr>
          <w:b/>
        </w:rPr>
        <w:t>5541</w:t>
      </w:r>
      <w:r w:rsidRPr="002D6989">
        <w:t xml:space="preserve"> обучающихся.  </w:t>
      </w:r>
    </w:p>
    <w:p w:rsidR="00FF01EF" w:rsidRPr="002D6989" w:rsidRDefault="00FF01EF" w:rsidP="00621D4C">
      <w:pPr>
        <w:spacing w:line="360" w:lineRule="exact"/>
        <w:ind w:left="57" w:firstLine="709"/>
        <w:jc w:val="both"/>
      </w:pPr>
      <w:r w:rsidRPr="002D6989">
        <w:lastRenderedPageBreak/>
        <w:t>В связи с проводимой реорганизацией образовательных организаций актуальной становится тема своевременного получения лицензии на образовательную деятельность.</w:t>
      </w:r>
    </w:p>
    <w:p w:rsidR="00FF01EF" w:rsidRPr="002D6989" w:rsidRDefault="00FF01EF" w:rsidP="00621D4C">
      <w:pPr>
        <w:spacing w:line="360" w:lineRule="exact"/>
        <w:ind w:left="57" w:firstLine="709"/>
        <w:jc w:val="both"/>
      </w:pPr>
      <w:r w:rsidRPr="002D6989">
        <w:t>На текущий период в системе образования городского округа действуют 4 учреждения дополнительного образования, два из них неспортивной направленности.</w:t>
      </w:r>
    </w:p>
    <w:p w:rsidR="00FF01EF" w:rsidRPr="002D6989" w:rsidRDefault="00FF01EF" w:rsidP="00621D4C">
      <w:pPr>
        <w:spacing w:line="360" w:lineRule="exact"/>
        <w:ind w:left="57" w:firstLine="709"/>
        <w:jc w:val="both"/>
      </w:pPr>
      <w:r w:rsidRPr="002D6989">
        <w:t>Актуальным направлением политики образования является максимальный охват разными формами отдыха в каникулярный период детей приоритетных категорий</w:t>
      </w:r>
      <w:r w:rsidR="00621D4C" w:rsidRPr="002D6989">
        <w:t>. П</w:t>
      </w:r>
      <w:r w:rsidRPr="002D6989">
        <w:t>о итогам летней оздоровительной кампании 20</w:t>
      </w:r>
      <w:r w:rsidR="00103861" w:rsidRPr="002D6989">
        <w:t>20</w:t>
      </w:r>
      <w:r w:rsidRPr="002D6989">
        <w:t xml:space="preserve"> года доля таких детей составляет 91,1 %. В целом доля детей, охваченных различными формами оздоровления и отдыха от числа детей </w:t>
      </w:r>
      <w:r w:rsidRPr="002D6989">
        <w:br/>
        <w:t xml:space="preserve">в возрасте от 7 до 18 лет, составляет </w:t>
      </w:r>
      <w:r w:rsidR="00D936C3" w:rsidRPr="002D6989">
        <w:t>100</w:t>
      </w:r>
      <w:r w:rsidRPr="002D6989">
        <w:t xml:space="preserve"> %</w:t>
      </w:r>
      <w:r w:rsidR="00D936C3" w:rsidRPr="002D6989">
        <w:t xml:space="preserve">, данный показатель в 2020 г. достигнут в связи </w:t>
      </w:r>
      <w:r w:rsidR="00D936C3" w:rsidRPr="002D6989">
        <w:br/>
        <w:t>с организацией «Досуговых площадок»</w:t>
      </w:r>
      <w:r w:rsidR="00621D4C" w:rsidRPr="002D6989">
        <w:t>.</w:t>
      </w:r>
    </w:p>
    <w:p w:rsidR="00FF01EF" w:rsidRPr="002D6989" w:rsidRDefault="00FF01EF" w:rsidP="00621D4C">
      <w:pPr>
        <w:spacing w:line="360" w:lineRule="exact"/>
        <w:ind w:left="57" w:firstLine="709"/>
        <w:jc w:val="both"/>
      </w:pPr>
      <w:r w:rsidRPr="002D6989">
        <w:t xml:space="preserve">Кадровый состав отрасли «Образование» представляют </w:t>
      </w:r>
      <w:r w:rsidR="00D936C3" w:rsidRPr="002D6989">
        <w:t xml:space="preserve">658основных </w:t>
      </w:r>
      <w:r w:rsidRPr="002D6989">
        <w:t>педагогических работник</w:t>
      </w:r>
      <w:r w:rsidR="00D936C3" w:rsidRPr="002D6989">
        <w:t>ов</w:t>
      </w:r>
      <w:r w:rsidRPr="002D6989">
        <w:t xml:space="preserve">, из них </w:t>
      </w:r>
      <w:r w:rsidR="00D936C3" w:rsidRPr="002D6989">
        <w:t>196</w:t>
      </w:r>
      <w:r w:rsidRPr="002D6989">
        <w:t xml:space="preserve"> педагогов, реализующих программы дошкольного общего образования, 4</w:t>
      </w:r>
      <w:r w:rsidR="00D936C3" w:rsidRPr="002D6989">
        <w:t>15</w:t>
      </w:r>
      <w:r w:rsidRPr="002D6989">
        <w:t xml:space="preserve"> человек, реализующих общеобразовательные программы начального, основного и среднего  общего образования, в т.ч. 3</w:t>
      </w:r>
      <w:r w:rsidR="00D936C3" w:rsidRPr="002D6989">
        <w:t>59</w:t>
      </w:r>
      <w:r w:rsidRPr="002D6989">
        <w:t xml:space="preserve"> учителей</w:t>
      </w:r>
      <w:r w:rsidR="00D936C3" w:rsidRPr="002D6989">
        <w:t>. Программы дополнительного образования реализуют</w:t>
      </w:r>
      <w:r w:rsidRPr="002D6989">
        <w:t xml:space="preserve"> 5</w:t>
      </w:r>
      <w:r w:rsidR="00D936C3" w:rsidRPr="002D6989">
        <w:t>1 человек</w:t>
      </w:r>
      <w:r w:rsidRPr="002D6989">
        <w:t>. Доля высококвалифицированных педагогов (имеющих высшую и первую квалификационную категории) составляет 5</w:t>
      </w:r>
      <w:r w:rsidR="00D936C3" w:rsidRPr="002D6989">
        <w:t>9</w:t>
      </w:r>
      <w:r w:rsidRPr="002D6989">
        <w:t xml:space="preserve">,1 %, что </w:t>
      </w:r>
      <w:r w:rsidR="00D936C3" w:rsidRPr="002D6989">
        <w:t xml:space="preserve">на 5% выше среднего показателя </w:t>
      </w:r>
      <w:r w:rsidR="00276251">
        <w:br/>
      </w:r>
      <w:r w:rsidRPr="002D6989">
        <w:t xml:space="preserve">по Пермскому краю.  Наибольшую долю педагогических работников 35,5 % составляют педагоги в возрасте от 46 до 55 лет. Доля </w:t>
      </w:r>
      <w:r w:rsidR="002722F5" w:rsidRPr="002D6989">
        <w:t>учителей</w:t>
      </w:r>
      <w:r w:rsidRPr="002D6989">
        <w:t xml:space="preserve"> в возрасте до 35 лет </w:t>
      </w:r>
      <w:r w:rsidR="002722F5" w:rsidRPr="002D6989">
        <w:t xml:space="preserve">снизилась по данным отчета на 1 июня 2020г. до </w:t>
      </w:r>
      <w:r w:rsidRPr="002D6989">
        <w:t>1</w:t>
      </w:r>
      <w:r w:rsidR="002722F5" w:rsidRPr="002D6989">
        <w:t>5</w:t>
      </w:r>
      <w:r w:rsidRPr="002D6989">
        <w:t xml:space="preserve">, 3 % от общего количества </w:t>
      </w:r>
      <w:r w:rsidR="002722F5" w:rsidRPr="002D6989">
        <w:t xml:space="preserve">учителей </w:t>
      </w:r>
      <w:r w:rsidRPr="002D6989">
        <w:t xml:space="preserve"> округа</w:t>
      </w:r>
      <w:r w:rsidR="002722F5" w:rsidRPr="002D6989">
        <w:t xml:space="preserve">. </w:t>
      </w:r>
    </w:p>
    <w:p w:rsidR="00FF01EF" w:rsidRPr="002D6989" w:rsidRDefault="00FF01EF" w:rsidP="00621D4C">
      <w:pPr>
        <w:spacing w:line="360" w:lineRule="exact"/>
        <w:ind w:left="57" w:firstLine="709"/>
        <w:jc w:val="both"/>
        <w:rPr>
          <w:b/>
          <w:bCs/>
        </w:rPr>
      </w:pPr>
      <w:r w:rsidRPr="002D6989">
        <w:rPr>
          <w:b/>
          <w:bCs/>
        </w:rPr>
        <w:t xml:space="preserve">1.2. Приоритетами муниципальной политики Нытвенского городского округа </w:t>
      </w:r>
      <w:r w:rsidR="00276251">
        <w:rPr>
          <w:b/>
          <w:bCs/>
        </w:rPr>
        <w:br/>
      </w:r>
      <w:r w:rsidRPr="002D6989">
        <w:rPr>
          <w:b/>
          <w:bCs/>
        </w:rPr>
        <w:t>в сферереализации программы являются:</w:t>
      </w:r>
    </w:p>
    <w:p w:rsidR="00FF01EF" w:rsidRPr="002D6989" w:rsidRDefault="00FF01EF" w:rsidP="00621D4C">
      <w:pPr>
        <w:spacing w:line="360" w:lineRule="exact"/>
        <w:ind w:left="57" w:firstLine="709"/>
        <w:jc w:val="both"/>
      </w:pPr>
      <w:r w:rsidRPr="002D6989">
        <w:t>Реализация национального проекта «Образование», а именно:</w:t>
      </w:r>
    </w:p>
    <w:p w:rsidR="00FF01EF" w:rsidRPr="002D6989" w:rsidRDefault="00FF01EF" w:rsidP="0087029D">
      <w:pPr>
        <w:numPr>
          <w:ilvl w:val="0"/>
          <w:numId w:val="13"/>
        </w:numPr>
        <w:tabs>
          <w:tab w:val="num" w:pos="720"/>
          <w:tab w:val="num" w:pos="1134"/>
        </w:tabs>
        <w:spacing w:line="360" w:lineRule="exact"/>
        <w:ind w:left="57" w:firstLine="709"/>
        <w:jc w:val="both"/>
        <w:rPr>
          <w:b/>
          <w:bCs/>
        </w:rPr>
      </w:pPr>
      <w:r w:rsidRPr="002D6989">
        <w:t xml:space="preserve">развитие инфраструктуры, улучшение материально – технического оснащения образовательных организаций в рамках проекта </w:t>
      </w:r>
      <w:r w:rsidRPr="002D6989">
        <w:rPr>
          <w:b/>
          <w:bCs/>
        </w:rPr>
        <w:t>«Современная школа»;</w:t>
      </w:r>
    </w:p>
    <w:p w:rsidR="00FF01EF" w:rsidRPr="002D6989" w:rsidRDefault="00FF01EF" w:rsidP="0087029D">
      <w:pPr>
        <w:numPr>
          <w:ilvl w:val="0"/>
          <w:numId w:val="13"/>
        </w:numPr>
        <w:tabs>
          <w:tab w:val="num" w:pos="720"/>
          <w:tab w:val="num" w:pos="1134"/>
        </w:tabs>
        <w:spacing w:line="360" w:lineRule="exact"/>
        <w:ind w:left="57" w:firstLine="709"/>
        <w:jc w:val="both"/>
        <w:rPr>
          <w:b/>
          <w:bCs/>
        </w:rPr>
      </w:pPr>
      <w:r w:rsidRPr="002D6989">
        <w:t xml:space="preserve">выявление, поддержка одаренных детей, развитие естественно-научного </w:t>
      </w:r>
      <w:r w:rsidR="00276251">
        <w:br/>
      </w:r>
      <w:r w:rsidRPr="002D6989">
        <w:t>и технического дополнительного образования в рамках проекта</w:t>
      </w:r>
      <w:r w:rsidRPr="002D6989">
        <w:rPr>
          <w:b/>
          <w:bCs/>
        </w:rPr>
        <w:t xml:space="preserve"> «Успех каждого ребенка»;</w:t>
      </w:r>
    </w:p>
    <w:p w:rsidR="00FF01EF" w:rsidRPr="002D6989" w:rsidRDefault="00FF01EF" w:rsidP="0087029D">
      <w:pPr>
        <w:numPr>
          <w:ilvl w:val="0"/>
          <w:numId w:val="13"/>
        </w:numPr>
        <w:tabs>
          <w:tab w:val="num" w:pos="720"/>
          <w:tab w:val="num" w:pos="1134"/>
        </w:tabs>
        <w:spacing w:line="360" w:lineRule="exact"/>
        <w:ind w:left="57" w:firstLine="709"/>
        <w:jc w:val="both"/>
        <w:rPr>
          <w:b/>
          <w:bCs/>
        </w:rPr>
      </w:pPr>
      <w:r w:rsidRPr="002D6989">
        <w:t>переход на цифровые технологии обучения в рамках проекта</w:t>
      </w:r>
      <w:r w:rsidRPr="002D6989">
        <w:rPr>
          <w:b/>
          <w:bCs/>
        </w:rPr>
        <w:t xml:space="preserve"> «Цифровая школа»;</w:t>
      </w:r>
    </w:p>
    <w:p w:rsidR="00FF01EF" w:rsidRPr="002D6989" w:rsidRDefault="00FF01EF" w:rsidP="0087029D">
      <w:pPr>
        <w:numPr>
          <w:ilvl w:val="0"/>
          <w:numId w:val="13"/>
        </w:numPr>
        <w:tabs>
          <w:tab w:val="num" w:pos="720"/>
          <w:tab w:val="left" w:pos="1134"/>
        </w:tabs>
        <w:spacing w:line="360" w:lineRule="exact"/>
        <w:ind w:left="0" w:firstLine="709"/>
        <w:jc w:val="both"/>
        <w:rPr>
          <w:b/>
          <w:bCs/>
        </w:rPr>
      </w:pPr>
      <w:r w:rsidRPr="002D6989">
        <w:t>оказание вариативных форм помощи родителям, в рамках проекта</w:t>
      </w:r>
      <w:r w:rsidRPr="002D6989">
        <w:rPr>
          <w:b/>
          <w:bCs/>
        </w:rPr>
        <w:t xml:space="preserve"> «Поддержка семей, имеющих детей»;</w:t>
      </w:r>
    </w:p>
    <w:p w:rsidR="00FF01EF" w:rsidRPr="002D6989" w:rsidRDefault="00FF01EF" w:rsidP="0087029D">
      <w:pPr>
        <w:numPr>
          <w:ilvl w:val="0"/>
          <w:numId w:val="13"/>
        </w:numPr>
        <w:tabs>
          <w:tab w:val="clear" w:pos="1211"/>
          <w:tab w:val="num" w:pos="720"/>
          <w:tab w:val="num" w:pos="993"/>
        </w:tabs>
        <w:spacing w:line="360" w:lineRule="exact"/>
        <w:ind w:left="0" w:firstLine="709"/>
        <w:jc w:val="both"/>
        <w:rPr>
          <w:b/>
          <w:bCs/>
        </w:rPr>
      </w:pPr>
      <w:r w:rsidRPr="002D6989">
        <w:t xml:space="preserve">организация непрерывного образования педагогических кадров, поддержка </w:t>
      </w:r>
      <w:r w:rsidR="00276251">
        <w:br/>
      </w:r>
      <w:r w:rsidRPr="002D6989">
        <w:t>и сопровождение молодых педагогов в возрасте до 35 лет в первые 3 года работы в рамках проекта</w:t>
      </w:r>
      <w:r w:rsidRPr="002D6989">
        <w:rPr>
          <w:b/>
          <w:bCs/>
        </w:rPr>
        <w:t xml:space="preserve"> «Учитель будущего»; </w:t>
      </w:r>
    </w:p>
    <w:p w:rsidR="00FF01EF" w:rsidRPr="002D6989" w:rsidRDefault="0087029D" w:rsidP="0087029D">
      <w:pPr>
        <w:numPr>
          <w:ilvl w:val="0"/>
          <w:numId w:val="13"/>
        </w:numPr>
        <w:tabs>
          <w:tab w:val="clear" w:pos="1211"/>
          <w:tab w:val="num" w:pos="720"/>
          <w:tab w:val="num" w:pos="993"/>
        </w:tabs>
        <w:spacing w:line="360" w:lineRule="exact"/>
        <w:ind w:left="0" w:firstLine="709"/>
        <w:jc w:val="both"/>
        <w:rPr>
          <w:b/>
          <w:bCs/>
        </w:rPr>
      </w:pPr>
      <w:r w:rsidRPr="002D6989">
        <w:t>п</w:t>
      </w:r>
      <w:r w:rsidR="00FF01EF" w:rsidRPr="002D6989">
        <w:t>оддержка социальной активности детей и волонтерского движения в рамках проекта</w:t>
      </w:r>
      <w:r w:rsidR="00FF01EF" w:rsidRPr="002D6989">
        <w:rPr>
          <w:b/>
          <w:bCs/>
        </w:rPr>
        <w:t xml:space="preserve"> «Социальная активность»;</w:t>
      </w:r>
    </w:p>
    <w:p w:rsidR="00FF01EF" w:rsidRPr="002D6989" w:rsidRDefault="00FF01EF" w:rsidP="0087029D">
      <w:pPr>
        <w:spacing w:line="360" w:lineRule="exact"/>
        <w:ind w:firstLine="709"/>
        <w:jc w:val="both"/>
        <w:rPr>
          <w:b/>
          <w:bCs/>
        </w:rPr>
      </w:pPr>
      <w:r w:rsidRPr="002D6989">
        <w:rPr>
          <w:b/>
          <w:bCs/>
        </w:rPr>
        <w:t>А также:</w:t>
      </w:r>
    </w:p>
    <w:p w:rsidR="00FF01EF" w:rsidRPr="002D6989" w:rsidRDefault="00FF01EF" w:rsidP="0087029D">
      <w:pPr>
        <w:numPr>
          <w:ilvl w:val="0"/>
          <w:numId w:val="14"/>
        </w:numPr>
        <w:tabs>
          <w:tab w:val="left" w:pos="1134"/>
        </w:tabs>
        <w:spacing w:line="360" w:lineRule="exact"/>
        <w:ind w:left="0" w:firstLine="709"/>
        <w:jc w:val="both"/>
      </w:pPr>
      <w:r w:rsidRPr="002D6989">
        <w:t>эффективная социализация в условиях рыночной экономики через формирование</w:t>
      </w:r>
      <w:r w:rsidR="00B965A8">
        <w:t xml:space="preserve"> </w:t>
      </w:r>
      <w:r w:rsidRPr="002D6989">
        <w:t>ценностей: ответственности за собственное благосостояние и за состояние общества через освоение молодым поколением основных социальных навыков, практических умений в области экономики и социальных отношений;</w:t>
      </w:r>
    </w:p>
    <w:p w:rsidR="00FF01EF" w:rsidRPr="002D6989" w:rsidRDefault="00FF01EF" w:rsidP="0087029D">
      <w:pPr>
        <w:numPr>
          <w:ilvl w:val="0"/>
          <w:numId w:val="14"/>
        </w:numPr>
        <w:tabs>
          <w:tab w:val="left" w:pos="1134"/>
        </w:tabs>
        <w:spacing w:line="360" w:lineRule="exact"/>
        <w:ind w:left="0" w:firstLine="709"/>
        <w:jc w:val="both"/>
      </w:pPr>
      <w:r w:rsidRPr="002D6989">
        <w:lastRenderedPageBreak/>
        <w:t>противодействие негативным социальным процессам, таким как распространение алкоголизма, наркомании и криминогенности в молодежной среде; вытеснение асоциального поведения, борьба с беспризорностью;</w:t>
      </w:r>
    </w:p>
    <w:p w:rsidR="00FF01EF" w:rsidRPr="002D6989" w:rsidRDefault="00FF01EF" w:rsidP="0087029D">
      <w:pPr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</w:pPr>
      <w:r w:rsidRPr="002D6989">
        <w:t xml:space="preserve">обеспечение социальной мобильности в обществе через поддержку наиболее талантливых и активных молодых людей, независимо от их социального происхождения, через освоение молодым поколением возможностей быстрой смены социальных </w:t>
      </w:r>
      <w:r w:rsidRPr="002D6989">
        <w:br/>
        <w:t xml:space="preserve">и экономических ролей, в том числе через развитие специального образования для лиц </w:t>
      </w:r>
      <w:r w:rsidRPr="002D6989">
        <w:br/>
        <w:t>с ограниченными возможностями здоровья;</w:t>
      </w:r>
    </w:p>
    <w:p w:rsidR="00FF01EF" w:rsidRPr="002D6989" w:rsidRDefault="00FF01EF" w:rsidP="0087029D">
      <w:pPr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</w:pPr>
      <w:r w:rsidRPr="002D6989">
        <w:t>поддержка вхождения нового поколения в открытое информационное сообщество.Для этого в содержании образования должна занять центральное место предметность, влияющая на развитие коммуникативных компетентностей обучающихся: информатика, иностранные языки, межкультурное обучение, финансовая грамотность</w:t>
      </w:r>
      <w:r w:rsidR="00E36F72" w:rsidRPr="002D6989">
        <w:t>.</w:t>
      </w:r>
    </w:p>
    <w:p w:rsidR="00FF01EF" w:rsidRPr="002D6989" w:rsidRDefault="00FF01EF" w:rsidP="0087029D">
      <w:pPr>
        <w:spacing w:line="360" w:lineRule="exact"/>
        <w:ind w:firstLine="709"/>
        <w:jc w:val="both"/>
      </w:pPr>
      <w:r w:rsidRPr="002D6989">
        <w:t xml:space="preserve">Программа определяет направления деятельности, обеспечивающие реализацию муниципальной политики в сфере образования на всех ее уровнях, финансовое обеспечение </w:t>
      </w:r>
      <w:r w:rsidRPr="002D6989">
        <w:br/>
        <w:t>и механизмы реализации мероприятий, направленных на обеспечение доступности и качества образовательных услуг.</w:t>
      </w:r>
    </w:p>
    <w:p w:rsidR="00FF01EF" w:rsidRPr="002D6989" w:rsidRDefault="00FF01EF" w:rsidP="0087029D">
      <w:pPr>
        <w:spacing w:line="360" w:lineRule="exact"/>
        <w:ind w:firstLine="709"/>
        <w:jc w:val="both"/>
      </w:pPr>
      <w:r w:rsidRPr="002D6989">
        <w:t>Исходя из данных приоритетов сформированы подпрограммы настоящей Программы:</w:t>
      </w:r>
    </w:p>
    <w:p w:rsidR="00FF01EF" w:rsidRPr="002D6989" w:rsidRDefault="00FF01EF" w:rsidP="00E36F72">
      <w:pPr>
        <w:numPr>
          <w:ilvl w:val="0"/>
          <w:numId w:val="7"/>
        </w:numPr>
        <w:spacing w:line="360" w:lineRule="exact"/>
        <w:ind w:left="0" w:firstLine="709"/>
        <w:jc w:val="both"/>
      </w:pPr>
      <w:r w:rsidRPr="002D6989">
        <w:t xml:space="preserve">подпрограмма 1.  Развитие системы дошкольного образования (приложение 1 </w:t>
      </w:r>
      <w:r w:rsidRPr="002D6989">
        <w:br/>
        <w:t>к Программе);</w:t>
      </w:r>
    </w:p>
    <w:p w:rsidR="00FF01EF" w:rsidRPr="002D6989" w:rsidRDefault="00FF01EF" w:rsidP="0087029D">
      <w:pPr>
        <w:numPr>
          <w:ilvl w:val="0"/>
          <w:numId w:val="7"/>
        </w:numPr>
        <w:spacing w:line="360" w:lineRule="exact"/>
        <w:ind w:left="0" w:firstLine="709"/>
        <w:jc w:val="both"/>
      </w:pPr>
      <w:r w:rsidRPr="002D6989">
        <w:t xml:space="preserve">подпрограмма 2. Развитие системы общего образования (приложение 2 </w:t>
      </w:r>
      <w:r w:rsidR="00E36F72" w:rsidRPr="002D6989">
        <w:br/>
      </w:r>
      <w:r w:rsidRPr="002D6989">
        <w:t>к Программе);</w:t>
      </w:r>
    </w:p>
    <w:p w:rsidR="00FF01EF" w:rsidRPr="002D6989" w:rsidRDefault="00FF01EF" w:rsidP="0087029D">
      <w:pPr>
        <w:numPr>
          <w:ilvl w:val="0"/>
          <w:numId w:val="7"/>
        </w:numPr>
        <w:spacing w:line="360" w:lineRule="exact"/>
        <w:ind w:left="0" w:firstLine="709"/>
        <w:jc w:val="both"/>
      </w:pPr>
      <w:r w:rsidRPr="002D6989">
        <w:t>подпрограмма 3. Развитие системы воспитания и дополнительного образования (приложение 3 к Программе);</w:t>
      </w:r>
    </w:p>
    <w:p w:rsidR="00FF01EF" w:rsidRPr="002D6989" w:rsidRDefault="00FF01EF" w:rsidP="0087029D">
      <w:pPr>
        <w:numPr>
          <w:ilvl w:val="0"/>
          <w:numId w:val="7"/>
        </w:numPr>
        <w:spacing w:line="360" w:lineRule="exact"/>
        <w:ind w:left="0" w:firstLine="709"/>
        <w:jc w:val="both"/>
      </w:pPr>
      <w:r w:rsidRPr="002D6989">
        <w:t xml:space="preserve">подпрограмма 4. Организация отдыха и оздоровления детей (приложение 4 </w:t>
      </w:r>
      <w:r w:rsidRPr="002D6989">
        <w:br/>
        <w:t>к Программе);</w:t>
      </w:r>
    </w:p>
    <w:p w:rsidR="00FF01EF" w:rsidRPr="002D6989" w:rsidRDefault="00FF01EF" w:rsidP="0087029D">
      <w:pPr>
        <w:numPr>
          <w:ilvl w:val="0"/>
          <w:numId w:val="7"/>
        </w:numPr>
        <w:spacing w:line="360" w:lineRule="exact"/>
        <w:ind w:left="0" w:firstLine="709"/>
        <w:jc w:val="both"/>
      </w:pPr>
      <w:r w:rsidRPr="002D6989">
        <w:t>подпрограмма 5. Кадровая политика. Привлечение и закрепление молодых специалистов в отрасль образования (приложение 5 к Программе);</w:t>
      </w:r>
    </w:p>
    <w:p w:rsidR="00FF01EF" w:rsidRPr="002D6989" w:rsidRDefault="00FF01EF" w:rsidP="0087029D">
      <w:pPr>
        <w:numPr>
          <w:ilvl w:val="0"/>
          <w:numId w:val="7"/>
        </w:numPr>
        <w:spacing w:line="360" w:lineRule="exact"/>
        <w:ind w:left="0" w:firstLine="709"/>
        <w:jc w:val="both"/>
      </w:pPr>
      <w:r w:rsidRPr="002D6989">
        <w:t>подпрограмма 6. Развитие сети образовательных организаций Нытвенского городского округа и приведение их в нормативное состояние (приложение 6 к Программе);</w:t>
      </w:r>
    </w:p>
    <w:p w:rsidR="00FF01EF" w:rsidRPr="002D6989" w:rsidRDefault="00FF01EF" w:rsidP="0087029D">
      <w:pPr>
        <w:numPr>
          <w:ilvl w:val="0"/>
          <w:numId w:val="7"/>
        </w:numPr>
        <w:spacing w:line="360" w:lineRule="exact"/>
        <w:ind w:left="0" w:firstLine="709"/>
        <w:jc w:val="both"/>
      </w:pPr>
      <w:r w:rsidRPr="002D6989">
        <w:t>подпрограмма 7. Обеспечение реализации муниципальной Программы и прочие мероприятия в области образования (приложение 7 к Программе).</w:t>
      </w:r>
    </w:p>
    <w:p w:rsidR="00FF01EF" w:rsidRPr="002D6989" w:rsidRDefault="00FF01EF" w:rsidP="008702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Подпрограмма 1 «Развитие системы дошкольного образования» содержит основные мероприятия, направленные на реализацию приоритетов муниципальной политики </w:t>
      </w:r>
      <w:r w:rsidRPr="002D6989">
        <w:br/>
        <w:t>в Нытвенском городском округе в части дошкольного общего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FF01EF" w:rsidRPr="002D6989" w:rsidRDefault="00FF01EF" w:rsidP="008702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Мероприятия Подпрограммы 2 «Развитие системы общего образования» направлены </w:t>
      </w:r>
      <w:r w:rsidR="00276251">
        <w:br/>
      </w:r>
      <w:r w:rsidRPr="002D6989">
        <w:t xml:space="preserve">на обеспечение равенства возможностей в получении качественного образования; обновление содержания общего образования и технологий в соответствии с изменившимися потребностями населения и новыми вызовами социального, культурного, экономического развития </w:t>
      </w:r>
      <w:r w:rsidRPr="002D6989">
        <w:lastRenderedPageBreak/>
        <w:t>государства.</w:t>
      </w:r>
    </w:p>
    <w:p w:rsidR="00FF01EF" w:rsidRPr="002D6989" w:rsidRDefault="00FF01EF" w:rsidP="008702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Подпрограмма 3 «Развитие системы воспитания и дополнительного образования» предполагает решение комплекса задач по повышению доступности услуг и обеспечение </w:t>
      </w:r>
      <w:r w:rsidR="00276251">
        <w:br/>
      </w:r>
      <w:r w:rsidRPr="002D6989">
        <w:t>их соответствия изменяющимся потребностям населения за счет модернизации организационных моделей.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FF01EF" w:rsidRPr="002D6989" w:rsidRDefault="00FF01EF" w:rsidP="0087029D">
      <w:pPr>
        <w:spacing w:line="360" w:lineRule="exact"/>
        <w:ind w:firstLine="709"/>
        <w:jc w:val="both"/>
      </w:pPr>
      <w:r w:rsidRPr="002D6989">
        <w:t xml:space="preserve">Решению задач сохранения и укрепления здоровья учащихся, посвящены мероприятия Подпрограммы 4 «Организация отдыха и оздоровления детей». </w:t>
      </w:r>
    </w:p>
    <w:p w:rsidR="00FF01EF" w:rsidRPr="002D6989" w:rsidRDefault="00FF01EF" w:rsidP="008702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Подпрограмма 5 «Кадровая политика. Привлечение и закрепление молодых специалистов в отрасль образования» интегрирует задачи всех уровней образования – стимулирование педагогических кадров к достижению высоких результатов, непрерывное повышение квалификации руководящих и педагогических работников, обеспечение мероприятий по научно-методическому, организационному сопровождению современных процессов в сфере образования.</w:t>
      </w:r>
    </w:p>
    <w:p w:rsidR="00FF01EF" w:rsidRPr="002D6989" w:rsidRDefault="00FF01EF" w:rsidP="008702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Для решения задачи приведения образовательных организаций Нытвенского городского округа в нормативное состояние планируются мероприятия в рамках Подпрограммы 6 «Развитие сети образовательных организаций Нытвенского городского округа и приведение их в нормативное состояние».</w:t>
      </w:r>
    </w:p>
    <w:p w:rsidR="00FF01EF" w:rsidRPr="002D6989" w:rsidRDefault="00FF01EF" w:rsidP="008702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Подпрограмма 7 «Обеспечение реализации муниципальной Программы и прочие мероприятия в области образования» реализует мероприятия, обеспечивающие функционирование Управления образования администрации Нытвенского городского округа </w:t>
      </w:r>
      <w:r w:rsidR="00276251">
        <w:br/>
      </w:r>
      <w:r w:rsidRPr="002D6989">
        <w:t>и МКУ «Центр по обслуживанию образовательных организаций». Также в рамках данной подпрограммы реализуются мероприятия, связанные с управлением Программой в целом, мониторингами в сфере образования по различным направлениям, информационным сопровождением Программы и в целом деятельности отрасли «</w:t>
      </w:r>
      <w:r w:rsidR="00E36F72" w:rsidRPr="002D6989">
        <w:t>О</w:t>
      </w:r>
      <w:r w:rsidRPr="002D6989">
        <w:t>бразование» в Нытвенском городском округе.</w:t>
      </w:r>
    </w:p>
    <w:p w:rsidR="00FF01EF" w:rsidRPr="002D6989" w:rsidRDefault="00FF01EF" w:rsidP="0087029D">
      <w:pPr>
        <w:spacing w:line="360" w:lineRule="exact"/>
        <w:ind w:firstLine="709"/>
        <w:jc w:val="both"/>
      </w:pPr>
      <w:r w:rsidRPr="002D6989">
        <w:rPr>
          <w:b/>
          <w:bCs/>
        </w:rPr>
        <w:t>1.3. Цель программы</w:t>
      </w:r>
      <w:r w:rsidRPr="002D6989">
        <w:t xml:space="preserve"> – комплексное и эффективное развитие системы образования округа,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</w:r>
    </w:p>
    <w:p w:rsidR="00FF01EF" w:rsidRPr="002D6989" w:rsidRDefault="00FF01EF" w:rsidP="0087029D">
      <w:pPr>
        <w:spacing w:line="360" w:lineRule="exact"/>
        <w:ind w:firstLine="709"/>
        <w:jc w:val="both"/>
      </w:pPr>
      <w:r w:rsidRPr="002D6989">
        <w:rPr>
          <w:b/>
          <w:bCs/>
        </w:rPr>
        <w:t>1.4. Для достижения указанной цели необходимо решить следующие задачи Программы</w:t>
      </w:r>
      <w:r w:rsidRPr="002D6989">
        <w:t>:</w:t>
      </w:r>
    </w:p>
    <w:p w:rsidR="00FF01EF" w:rsidRPr="002D6989" w:rsidRDefault="00FF01EF" w:rsidP="0087029D">
      <w:pPr>
        <w:tabs>
          <w:tab w:val="left" w:pos="1134"/>
        </w:tabs>
        <w:spacing w:line="360" w:lineRule="exact"/>
        <w:ind w:firstLine="709"/>
        <w:jc w:val="both"/>
      </w:pPr>
      <w:r w:rsidRPr="002D6989">
        <w:t>1.4.1. Создание в системедошкольного образования равных возможностей для современного, качественного и доступного дошкольного образования;</w:t>
      </w:r>
    </w:p>
    <w:p w:rsidR="00FF01EF" w:rsidRPr="002D6989" w:rsidRDefault="00FF01EF" w:rsidP="0087029D">
      <w:pPr>
        <w:numPr>
          <w:ilvl w:val="2"/>
          <w:numId w:val="16"/>
        </w:numPr>
        <w:tabs>
          <w:tab w:val="left" w:pos="993"/>
        </w:tabs>
        <w:spacing w:line="360" w:lineRule="exact"/>
        <w:ind w:left="0" w:firstLine="709"/>
        <w:jc w:val="both"/>
      </w:pPr>
      <w:r w:rsidRPr="002D6989">
        <w:t xml:space="preserve">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</w:t>
      </w:r>
      <w:r w:rsidRPr="002D6989">
        <w:br/>
        <w:t>и инновационных механизмов обучения, воспитания и социализации;</w:t>
      </w:r>
    </w:p>
    <w:p w:rsidR="00FF01EF" w:rsidRPr="002D6989" w:rsidRDefault="00FF01EF" w:rsidP="0087029D">
      <w:pPr>
        <w:numPr>
          <w:ilvl w:val="2"/>
          <w:numId w:val="16"/>
        </w:numPr>
        <w:tabs>
          <w:tab w:val="left" w:pos="993"/>
        </w:tabs>
        <w:spacing w:line="360" w:lineRule="exact"/>
        <w:ind w:left="0" w:firstLine="709"/>
        <w:jc w:val="both"/>
      </w:pPr>
      <w:r w:rsidRPr="002D6989">
        <w:lastRenderedPageBreak/>
        <w:t xml:space="preserve">Создание условий для модернизации и устойчивого развития сферы дополнительного образования, увеличение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</w:t>
      </w:r>
      <w:r w:rsidRPr="002D6989">
        <w:br/>
        <w:t>и жизненного самоопределения;</w:t>
      </w:r>
    </w:p>
    <w:p w:rsidR="00FF01EF" w:rsidRPr="002D6989" w:rsidRDefault="00FF01EF" w:rsidP="0087029D">
      <w:pPr>
        <w:numPr>
          <w:ilvl w:val="2"/>
          <w:numId w:val="16"/>
        </w:numPr>
        <w:tabs>
          <w:tab w:val="left" w:pos="993"/>
        </w:tabs>
        <w:spacing w:line="360" w:lineRule="exact"/>
        <w:ind w:left="0" w:firstLine="709"/>
        <w:jc w:val="both"/>
      </w:pPr>
      <w:r w:rsidRPr="002D6989">
        <w:t>Создание оптимальных условий для полноценного отдыха и оздоровления, укрепления здоровья, физического, интеллектуального и творческого развития детей Нытвенского городского округа;</w:t>
      </w:r>
    </w:p>
    <w:p w:rsidR="00FF01EF" w:rsidRPr="002D6989" w:rsidRDefault="00FF01EF" w:rsidP="0087029D">
      <w:pPr>
        <w:numPr>
          <w:ilvl w:val="2"/>
          <w:numId w:val="16"/>
        </w:numPr>
        <w:tabs>
          <w:tab w:val="left" w:pos="993"/>
        </w:tabs>
        <w:spacing w:line="360" w:lineRule="exact"/>
        <w:ind w:left="0" w:firstLine="709"/>
        <w:jc w:val="both"/>
        <w:rPr>
          <w:u w:val="single"/>
        </w:rPr>
      </w:pPr>
      <w:r w:rsidRPr="002D6989">
        <w:t xml:space="preserve">Удовлетворение потребностей отрасли в компетентных, высокомотивированных специалистах; </w:t>
      </w:r>
    </w:p>
    <w:p w:rsidR="00FF01EF" w:rsidRPr="002D6989" w:rsidRDefault="00FF01EF" w:rsidP="0087029D">
      <w:pPr>
        <w:numPr>
          <w:ilvl w:val="2"/>
          <w:numId w:val="16"/>
        </w:numPr>
        <w:tabs>
          <w:tab w:val="left" w:pos="993"/>
        </w:tabs>
        <w:spacing w:line="360" w:lineRule="exact"/>
        <w:ind w:left="0" w:firstLine="709"/>
        <w:jc w:val="both"/>
      </w:pPr>
      <w:r w:rsidRPr="002D6989">
        <w:t>Создание доступных</w:t>
      </w:r>
      <w:r w:rsidR="00DA6577" w:rsidRPr="002D6989">
        <w:t>,</w:t>
      </w:r>
      <w:r w:rsidRPr="002D6989">
        <w:t xml:space="preserve"> безопасных и комфортных условий предоставления образовательных услуг в муниципальных образовательных организациях Нытвенского городского округа, соответствующих требованиям действующего законодательства Российской Федерации;</w:t>
      </w:r>
    </w:p>
    <w:p w:rsidR="00FF01EF" w:rsidRPr="002D6989" w:rsidRDefault="00FF01EF" w:rsidP="0087029D">
      <w:pPr>
        <w:numPr>
          <w:ilvl w:val="2"/>
          <w:numId w:val="16"/>
        </w:numPr>
        <w:tabs>
          <w:tab w:val="left" w:pos="993"/>
        </w:tabs>
        <w:spacing w:line="360" w:lineRule="exact"/>
        <w:ind w:left="0" w:firstLine="709"/>
        <w:jc w:val="both"/>
        <w:rPr>
          <w:u w:val="single"/>
        </w:rPr>
      </w:pPr>
      <w:r w:rsidRPr="002D6989">
        <w:t xml:space="preserve">Обеспечение функционирования Управления образования администрации Нытвенского городского округа, обеспечение организационных, информационных </w:t>
      </w:r>
      <w:r w:rsidRPr="002D6989">
        <w:br/>
        <w:t>и методических условий для реализации Программы.</w:t>
      </w:r>
    </w:p>
    <w:p w:rsidR="00FF01EF" w:rsidRPr="002D6989" w:rsidRDefault="00FF01EF" w:rsidP="0087029D">
      <w:pPr>
        <w:spacing w:line="360" w:lineRule="exact"/>
        <w:ind w:firstLine="709"/>
        <w:jc w:val="both"/>
        <w:rPr>
          <w:b/>
          <w:bCs/>
        </w:rPr>
      </w:pPr>
      <w:r w:rsidRPr="002D6989">
        <w:rPr>
          <w:b/>
          <w:bCs/>
        </w:rPr>
        <w:t>Ожидаемые результаты:</w:t>
      </w:r>
    </w:p>
    <w:p w:rsidR="00FF01EF" w:rsidRPr="002D6989" w:rsidRDefault="00FF01EF" w:rsidP="0087029D">
      <w:pPr>
        <w:spacing w:line="360" w:lineRule="exact"/>
        <w:ind w:firstLine="709"/>
        <w:jc w:val="both"/>
      </w:pPr>
      <w:r w:rsidRPr="002D6989">
        <w:t xml:space="preserve">Удовлетворенность населения доступностью и качеством образования возрастет </w:t>
      </w:r>
      <w:r w:rsidRPr="002D6989">
        <w:br/>
        <w:t>до 7</w:t>
      </w:r>
      <w:r w:rsidR="002722F5" w:rsidRPr="002D6989">
        <w:t>6</w:t>
      </w:r>
      <w:r w:rsidRPr="002D6989">
        <w:t xml:space="preserve">%. Сохранится отсутствие очередности в дошкольные образовательные учреждения для детей от 1 до 7 лет. Учитывая мероприятия по «Развитию сети образовательных учреждений Нытвенского городского округа» сохранится 100 % наличие лицензий на образовательную деятельность. Доля муниципальных образовательных учреждений, в которых внедрены федеральные государственные образовательные стандарты (далее – ФГОС) составит 100%, активизируется внедрение системы оценки качества образования на основе оценки эффективности деятельности образовательных организаций. Доля учащихся, получивших 225 баллов и выше по результатам ЕГЭ по отношению ко всем обучающимся, сохранится </w:t>
      </w:r>
      <w:r w:rsidRPr="002D6989">
        <w:br/>
        <w:t xml:space="preserve">на уровне не ниже 16,8%, данный показатель зависит от общего количества обучающихся </w:t>
      </w:r>
      <w:r w:rsidRPr="002D6989">
        <w:br/>
        <w:t>и качества подготовки выпускников.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t xml:space="preserve"> Доля выпускников 11-х классов, получивших аттестаты, сохранится на уровне не ниже 99,5 %. Доля образовательных организаций, обеспеченных широкополосным доступом к сети Интернет составит 90%. Охват учащихся услугой «Электронный дневник» составит 100 %. Доля детей, охваченных образовательными программами дополнительного образования, составит 76,</w:t>
      </w:r>
      <w:r w:rsidR="002722F5" w:rsidRPr="002D6989">
        <w:t>7</w:t>
      </w:r>
      <w:r w:rsidRPr="002D6989">
        <w:t xml:space="preserve"> %. 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t xml:space="preserve">Увеличится доля старшеклассников, обучающихся по индивидуальным образовательным траекториям, по отношению к общему количеству старшеклассников, </w:t>
      </w:r>
      <w:r w:rsidRPr="002D6989">
        <w:br/>
        <w:t xml:space="preserve">до 100%. 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t xml:space="preserve"> Доля детей, ставших победителями и призерами олимпиад, конкурсов различного уровня, составит 41,0%. 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t>Удельный вес численности молодых учителей в возрасте до 35 лет возрастет до 1</w:t>
      </w:r>
      <w:r w:rsidR="00853DF9" w:rsidRPr="002D6989">
        <w:t>7,9</w:t>
      </w:r>
      <w:r w:rsidRPr="002D6989">
        <w:t xml:space="preserve">%. 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lastRenderedPageBreak/>
        <w:t>Доля образовательных организаций, не имеющих предписаний надзорных органов сохранится на уровне - 90 %. Снизится уровень преступности среди детей и молодежи за счет развития и широкого охвата школьников услугами дополнительного образования, вовлечения обучающихся в социально значимые проекты и волонтерское движение, создание широкой сети эффективного социального партнерства в системе образования.</w:t>
      </w:r>
    </w:p>
    <w:p w:rsidR="00FF01EF" w:rsidRPr="00D57E75" w:rsidRDefault="00FF01EF" w:rsidP="00A53FEE">
      <w:pPr>
        <w:spacing w:before="240" w:line="276" w:lineRule="auto"/>
        <w:jc w:val="center"/>
      </w:pPr>
      <w:r w:rsidRPr="002D6989">
        <w:rPr>
          <w:b/>
          <w:bCs/>
        </w:rPr>
        <w:t xml:space="preserve">2. </w:t>
      </w:r>
      <w:r w:rsidR="00626BF8" w:rsidRPr="00D57E75">
        <w:rPr>
          <w:b/>
          <w:bCs/>
        </w:rPr>
        <w:t>Система программных мероприятий подпрограмм муниципальной программы</w:t>
      </w:r>
    </w:p>
    <w:p w:rsidR="00FF01EF" w:rsidRPr="002D6989" w:rsidRDefault="00FF01EF" w:rsidP="00A53FEE">
      <w:pPr>
        <w:spacing w:line="276" w:lineRule="auto"/>
        <w:jc w:val="both"/>
      </w:pPr>
      <w:r w:rsidRPr="002D6989">
        <w:tab/>
        <w:t>Перечень основных мероприятий представлен в приложении 8 к настоящей программе.</w:t>
      </w:r>
    </w:p>
    <w:p w:rsidR="00FF01EF" w:rsidRPr="002D6989" w:rsidRDefault="006C43A5" w:rsidP="00A53FEE">
      <w:pPr>
        <w:tabs>
          <w:tab w:val="left" w:pos="993"/>
        </w:tabs>
        <w:spacing w:before="240"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="00FF01EF" w:rsidRPr="002D6989">
        <w:rPr>
          <w:b/>
          <w:bCs/>
        </w:rPr>
        <w:t>. Основные меры правового регулирования, направленные на достижение целей и конечных результатов Программы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t xml:space="preserve">В рамках Программы предусматривается совершенствование нормативной базы, регламентирующей развитие системы образования Нытвенского городского округа. Также предусматривается приведение в соответствие с действующим законодательством муниципальных правовых актов, регламентирующих организацию отдыха и оздоровления детей, кадровую политику и привлечение, и закрепление молодых специалистов в отрасль образования, лицензирование и приведение образовательных организаций в нормативное состояние, обеспечение реализации муниципальной Программы и прочие мероприятия </w:t>
      </w:r>
      <w:r w:rsidRPr="002D6989">
        <w:br/>
        <w:t>в области образования. Правовое регулировании Программы «Развитие системы образования Нытвенского городского округа» осуществляется в соответствии с представленными НПА: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1. Федеральный Закон </w:t>
      </w:r>
      <w:r w:rsidR="003F6871">
        <w:t>от 29.12.2012 №</w:t>
      </w:r>
      <w:r w:rsidR="00276251">
        <w:t xml:space="preserve"> </w:t>
      </w:r>
      <w:r w:rsidR="003F6871">
        <w:t xml:space="preserve">273-ФЗ </w:t>
      </w:r>
      <w:r w:rsidRPr="002D6989">
        <w:t>«Об образовании в Российской Федерации»</w:t>
      </w:r>
      <w:r w:rsidR="00DA6577" w:rsidRPr="002D6989">
        <w:t>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2. Закон Пермского </w:t>
      </w:r>
      <w:r w:rsidR="002E3EF4" w:rsidRPr="002D6989">
        <w:t>края «</w:t>
      </w:r>
      <w:r w:rsidRPr="002D6989">
        <w:t>Об образовании в Пермском крае»</w:t>
      </w:r>
      <w:r w:rsidR="002E3EF4">
        <w:t xml:space="preserve"> от 12.03.2014 №</w:t>
      </w:r>
      <w:r w:rsidR="00276251">
        <w:t xml:space="preserve"> </w:t>
      </w:r>
      <w:r w:rsidR="002E3EF4">
        <w:t>308-ПК.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3. Федеральный закон</w:t>
      </w:r>
      <w:r w:rsidR="002E3EF4">
        <w:t xml:space="preserve"> от 24.06.199 №</w:t>
      </w:r>
      <w:r w:rsidR="00276251">
        <w:t xml:space="preserve"> </w:t>
      </w:r>
      <w:r w:rsidR="002E3EF4">
        <w:t>120-ФЗ</w:t>
      </w:r>
      <w:r w:rsidRPr="002D6989">
        <w:t xml:space="preserve"> «Об основах системы профилактики безнадзорности и правонарушений несовершеннолетних»</w:t>
      </w:r>
      <w:r w:rsidR="00DA6577" w:rsidRPr="002D6989">
        <w:t>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4. Закон Пермского края </w:t>
      </w:r>
      <w:r w:rsidR="002E3EF4">
        <w:t>от 28.12.2007 №</w:t>
      </w:r>
      <w:r w:rsidR="00276251">
        <w:t xml:space="preserve"> </w:t>
      </w:r>
      <w:r w:rsidR="002E3EF4">
        <w:t xml:space="preserve">172-ПК </w:t>
      </w:r>
      <w:r w:rsidRPr="002D6989">
        <w:t>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  <w:r w:rsidR="00DA6577" w:rsidRPr="002D6989">
        <w:t>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5. </w:t>
      </w:r>
      <w:hyperlink r:id="rId8" w:history="1">
        <w:r w:rsidRPr="002D6989">
          <w:rPr>
            <w:rStyle w:val="affffb"/>
            <w:b w:val="0"/>
            <w:bCs w:val="0"/>
            <w:color w:val="auto"/>
          </w:rPr>
          <w:t>Закон Пермского края</w:t>
        </w:r>
        <w:r w:rsidR="002E3EF4">
          <w:rPr>
            <w:rStyle w:val="affffb"/>
            <w:b w:val="0"/>
            <w:bCs w:val="0"/>
            <w:color w:val="auto"/>
          </w:rPr>
          <w:t xml:space="preserve"> от 01</w:t>
        </w:r>
        <w:r w:rsidR="00276251">
          <w:rPr>
            <w:rStyle w:val="affffb"/>
            <w:b w:val="0"/>
            <w:bCs w:val="0"/>
            <w:color w:val="auto"/>
          </w:rPr>
          <w:t>.06.</w:t>
        </w:r>
        <w:r w:rsidR="002E3EF4">
          <w:rPr>
            <w:rStyle w:val="affffb"/>
            <w:b w:val="0"/>
            <w:bCs w:val="0"/>
            <w:color w:val="auto"/>
          </w:rPr>
          <w:t>2010 №</w:t>
        </w:r>
        <w:r w:rsidR="00276251">
          <w:rPr>
            <w:rStyle w:val="affffb"/>
            <w:b w:val="0"/>
            <w:bCs w:val="0"/>
            <w:color w:val="auto"/>
          </w:rPr>
          <w:t xml:space="preserve"> </w:t>
        </w:r>
        <w:r w:rsidR="002E3EF4">
          <w:rPr>
            <w:rStyle w:val="affffb"/>
            <w:b w:val="0"/>
            <w:bCs w:val="0"/>
            <w:color w:val="auto"/>
          </w:rPr>
          <w:t>628-ПК</w:t>
        </w:r>
        <w:r w:rsidRPr="002D6989">
          <w:rPr>
            <w:rStyle w:val="affffb"/>
            <w:b w:val="0"/>
            <w:bCs w:val="0"/>
            <w:color w:val="auto"/>
          </w:rPr>
          <w:t xml:space="preserve">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</w:t>
        </w:r>
      </w:hyperlink>
      <w:r w:rsidR="002E3EF4">
        <w:t xml:space="preserve"> (в редакции Закона Пермского края от 24.09.2018 №283-ПК)</w:t>
      </w:r>
      <w:r w:rsidR="00952FC4">
        <w:t>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6. Постановление Правительства ПК </w:t>
      </w:r>
      <w:r w:rsidR="00AF74C1">
        <w:t xml:space="preserve">от 07.03.2019 №143-П </w:t>
      </w:r>
      <w:r w:rsidRPr="002D6989">
        <w:t>«Об обеспечении отдыха</w:t>
      </w:r>
      <w:r w:rsidR="00AF74C1">
        <w:t xml:space="preserve"> </w:t>
      </w:r>
      <w:r w:rsidR="00276251">
        <w:br/>
      </w:r>
      <w:r w:rsidR="00AF74C1">
        <w:t>и</w:t>
      </w:r>
      <w:r w:rsidRPr="002D6989">
        <w:t xml:space="preserve"> оздоровлениядетей</w:t>
      </w:r>
      <w:r w:rsidR="00AF74C1">
        <w:t xml:space="preserve"> в Пермском крае</w:t>
      </w:r>
      <w:r w:rsidRPr="002D6989">
        <w:t>»</w:t>
      </w:r>
      <w:r w:rsidR="00DA6577" w:rsidRPr="002D6989">
        <w:t>,</w:t>
      </w:r>
      <w:r w:rsidR="003C19F2">
        <w:t>31.03.2016 №169-</w:t>
      </w:r>
      <w:r w:rsidR="00C2031E">
        <w:t>П «</w:t>
      </w:r>
      <w:r w:rsidRPr="002D6989">
        <w:t>Об утверждении порядков по реализации государственных полномочий в сфере обеспечения отдыха детей и их оздоровления в Пермском крае»</w:t>
      </w:r>
      <w:r w:rsidR="00DA6577" w:rsidRPr="002D6989">
        <w:t>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7. Постановление Правительства Пермского края</w:t>
      </w:r>
      <w:r w:rsidR="00C2031E">
        <w:t xml:space="preserve"> от 13.06.2013 №</w:t>
      </w:r>
      <w:r w:rsidR="00276251">
        <w:t xml:space="preserve"> </w:t>
      </w:r>
      <w:r w:rsidR="00C2031E">
        <w:t>699-п</w:t>
      </w:r>
      <w:r w:rsidRPr="002D6989">
        <w:t xml:space="preserve"> </w:t>
      </w:r>
      <w:r w:rsidR="00276251">
        <w:br/>
      </w:r>
      <w:r w:rsidRPr="002D6989">
        <w:t>«Об утверждении Порядка предоставления субсидий на реализацию проекта «Мобильный учитель»</w:t>
      </w:r>
      <w:r w:rsidR="00DA6577" w:rsidRPr="002D6989">
        <w:t>.</w:t>
      </w:r>
    </w:p>
    <w:p w:rsidR="00FF01EF" w:rsidRPr="00FF3152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lastRenderedPageBreak/>
        <w:t xml:space="preserve">8. </w:t>
      </w:r>
      <w:r w:rsidRPr="00FF3152">
        <w:t xml:space="preserve">Постановление Главного государственного санитарного врача РФ </w:t>
      </w:r>
      <w:r w:rsidR="00FF3152" w:rsidRPr="00FF3152">
        <w:t>от 15.05.2013</w:t>
      </w:r>
      <w:r w:rsidR="00276251">
        <w:t xml:space="preserve"> </w:t>
      </w:r>
      <w:r w:rsidR="00FF3152" w:rsidRPr="00FF3152">
        <w:t>№</w:t>
      </w:r>
      <w:r w:rsidR="00276251">
        <w:t xml:space="preserve"> </w:t>
      </w:r>
      <w:r w:rsidR="00FF3152" w:rsidRPr="00FF3152">
        <w:t xml:space="preserve">26 </w:t>
      </w:r>
      <w:r w:rsidRPr="00FF3152">
        <w:t xml:space="preserve">«Об утверждении СанПиН 2.4.1.3049 – 13 «Санитарно – эпидемиологические требования </w:t>
      </w:r>
      <w:r w:rsidR="00276251">
        <w:br/>
      </w:r>
      <w:r w:rsidRPr="00FF3152">
        <w:t>к устройству, содержанию и организации режима работы дошкольных образовательных организаций»</w:t>
      </w:r>
      <w:r w:rsidR="00DA6577" w:rsidRPr="00FF3152">
        <w:t>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9. Решение Думы Нытвенского городского округа </w:t>
      </w:r>
      <w:r w:rsidR="00B6245C">
        <w:t>от 13.12.2019 №</w:t>
      </w:r>
      <w:r w:rsidR="00276251">
        <w:t xml:space="preserve"> </w:t>
      </w:r>
      <w:r w:rsidR="00B6245C">
        <w:t xml:space="preserve">90 </w:t>
      </w:r>
      <w:r w:rsidRPr="002D6989">
        <w:t>«Об утверждении Положения о денежном содержании муниципальных служащих органов местного самоуправления Нытвенского городского округа».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10. Поряд</w:t>
      </w:r>
      <w:r w:rsidR="00252E49">
        <w:t>ок</w:t>
      </w:r>
      <w:r w:rsidRPr="002D6989">
        <w:t xml:space="preserve"> предоставления и расходования компенсации части родительской платы </w:t>
      </w:r>
      <w:r w:rsidR="00276251">
        <w:br/>
      </w:r>
      <w:r w:rsidRPr="002D6989">
        <w:t>за присмотр и уход за ребенком в образовательных организациях, реализующих образовательную программу дошкольного образования</w:t>
      </w:r>
      <w:r w:rsidR="00252E49">
        <w:t>, утвержденный постановлением администрации округа от 19.10.2020 №328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11. </w:t>
      </w:r>
      <w:r w:rsidRPr="00605BBD">
        <w:t xml:space="preserve">Порядок </w:t>
      </w:r>
      <w:r w:rsidR="00605BBD" w:rsidRPr="00605BBD">
        <w:t>освобождения от родительской платы родителей (законных представителей), снижения ее размера за присмотр и уход отдельных категорий детей, посещающих муниципальные дошкольные образовательные организации на территории Нытвенского городского округа</w:t>
      </w:r>
      <w:r w:rsidRPr="00605BBD">
        <w:t>, утвержденный пост</w:t>
      </w:r>
      <w:r w:rsidR="00605BBD" w:rsidRPr="00605BBD">
        <w:t xml:space="preserve">ановлением администрации округа </w:t>
      </w:r>
      <w:r w:rsidR="00276251">
        <w:br/>
      </w:r>
      <w:r w:rsidR="00605BBD" w:rsidRPr="00605BBD">
        <w:t>от 15.04.2020 №</w:t>
      </w:r>
      <w:r w:rsidR="00276251">
        <w:t xml:space="preserve"> </w:t>
      </w:r>
      <w:r w:rsidR="00605BBD" w:rsidRPr="00605BBD">
        <w:t>99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12. </w:t>
      </w:r>
      <w:r w:rsidRPr="00605BBD">
        <w:t xml:space="preserve">Порядок предоставления и расходования субвенции на реализацию государственных полномочий Пермского края по обеспечению государственных гарантий реализации прав </w:t>
      </w:r>
      <w:r w:rsidR="00276251">
        <w:br/>
      </w:r>
      <w:r w:rsidRPr="00605BBD">
        <w:t>на получение общедоступного и бесплатного дошкольного образования в муниципальных дошкольных образовательных организациях Нытвенского городского округа, утвержденный пост</w:t>
      </w:r>
      <w:r w:rsidR="00605BBD" w:rsidRPr="00605BBD">
        <w:t>ановлением администрации округа от 08.06.2020 №</w:t>
      </w:r>
      <w:r w:rsidR="00276251">
        <w:t xml:space="preserve"> </w:t>
      </w:r>
      <w:r w:rsidR="00605BBD" w:rsidRPr="00605BBD">
        <w:t>177.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13. </w:t>
      </w:r>
      <w:r w:rsidRPr="00D57E75">
        <w:t>Порядок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 Нытвенского городского округа, реализующие основные общеобразовательные программы дошкольного возраста, утвержденный постановлением администрации округа.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t xml:space="preserve">14. Порядок предоставления и расходования субвенции на реализацию государственных полномочий Пермского края по обеспечению государственных гарантий реализации прав </w:t>
      </w:r>
      <w:r w:rsidR="00276251">
        <w:br/>
      </w:r>
      <w:r w:rsidRPr="002D6989">
        <w:t>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Нытвенского городского округа, утвержденный пост</w:t>
      </w:r>
      <w:r w:rsidR="00D50BDA">
        <w:t>ановлением администрации округа от 08.06.2020 №181</w:t>
      </w:r>
      <w:r w:rsidR="00740C8A">
        <w:t>.</w:t>
      </w:r>
    </w:p>
    <w:p w:rsidR="00FF01EF" w:rsidRPr="002D6989" w:rsidRDefault="00FF01EF" w:rsidP="00DA6577">
      <w:pPr>
        <w:spacing w:line="360" w:lineRule="exact"/>
        <w:ind w:firstLine="709"/>
        <w:jc w:val="both"/>
      </w:pPr>
      <w:r w:rsidRPr="002D6989">
        <w:t>15. Порядок организации школьных перевозок, обучающихся муниципальных общеобразовательных организаций Нытвенского городского округа, утвержденный пост</w:t>
      </w:r>
      <w:r w:rsidR="00740C8A">
        <w:t>ановлением администрации округа от 17.04.2020 №101.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16. Порядок предоставления и расходования субвенции, переданной из бюджета Пермского края бюджету Нытвенского городского округа на осуществление государственных полномочий по предоставлению мер социальной поддержки, обучающихся из малоимущих многодетных и малоимущих семей, утвержденный пост</w:t>
      </w:r>
      <w:r w:rsidR="00740C8A">
        <w:t xml:space="preserve">ановлением администрации округа </w:t>
      </w:r>
      <w:r w:rsidR="00276251">
        <w:br/>
      </w:r>
      <w:r w:rsidR="00740C8A">
        <w:lastRenderedPageBreak/>
        <w:t>от 14.07.2020 №</w:t>
      </w:r>
      <w:r w:rsidR="00276251">
        <w:t xml:space="preserve"> </w:t>
      </w:r>
      <w:r w:rsidR="00740C8A">
        <w:t>228.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17. Порядок реализации проекта «Мобильный учитель», утвержденный постановлением администрации Нытв</w:t>
      </w:r>
      <w:r w:rsidR="00740C8A">
        <w:t>енского городского округа от 07.09.2020 №</w:t>
      </w:r>
      <w:r w:rsidR="00276251">
        <w:t xml:space="preserve"> </w:t>
      </w:r>
      <w:r w:rsidR="00740C8A">
        <w:t>294.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18. Порядок предоставления частичной денежной компенсации педагогическим работникам общеобразовательных организаций Нытвенского городского округа по договору аренды жилого помещения, утвержденный постановлением администрации окру</w:t>
      </w:r>
      <w:r w:rsidR="00740C8A">
        <w:t xml:space="preserve">га </w:t>
      </w:r>
      <w:r w:rsidR="00276251">
        <w:br/>
      </w:r>
      <w:r w:rsidR="00740C8A">
        <w:t>от 25.05.2020 №</w:t>
      </w:r>
      <w:r w:rsidR="00276251">
        <w:t xml:space="preserve"> </w:t>
      </w:r>
      <w:r w:rsidR="00740C8A">
        <w:t>167.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19. Порядок предоставления и расходования средств, переданных из бюджета Пермского края бюджету Нытвенского городского округа, на выполнение государственных полномочий </w:t>
      </w:r>
      <w:r w:rsidR="00276251">
        <w:br/>
      </w:r>
      <w:r w:rsidRPr="002D6989">
        <w:t xml:space="preserve">по предоставлению мер социальной поддержки педагогическим работникам </w:t>
      </w:r>
      <w:r w:rsidR="00276251">
        <w:br/>
      </w:r>
      <w:r w:rsidRPr="002D6989">
        <w:t>и администрированию расходов по предоставлению соответствующих мер социальной поддержки, утвержденный пост</w:t>
      </w:r>
      <w:r w:rsidR="007E1D20">
        <w:t>ановлением администрации округа от 22.03.2017 №</w:t>
      </w:r>
      <w:r w:rsidR="00276251">
        <w:t xml:space="preserve"> </w:t>
      </w:r>
      <w:r w:rsidR="007E1D20">
        <w:t>8.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873841">
        <w:t xml:space="preserve">20. Порядок предоставления ежемесячной денежной выплаты отдельным категориям лиц, которым присуждена ученая степень кандидата наук, доктора наук, работающих </w:t>
      </w:r>
      <w:r w:rsidRPr="00873841">
        <w:br/>
        <w:t>в образовательных учреждениях на территории Нытвенского городского округа, утвержденный пост</w:t>
      </w:r>
      <w:r w:rsidR="00873841" w:rsidRPr="00873841">
        <w:t>ановлением администрации округа от 13.08.2020 №</w:t>
      </w:r>
      <w:r w:rsidR="00276251">
        <w:t xml:space="preserve"> </w:t>
      </w:r>
      <w:r w:rsidR="00873841" w:rsidRPr="00873841">
        <w:t>266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21. Порядок предоставления единовременной денежной выплаты педагогическому работнику на приобретение (строительство) жилого помещения на территории Нытвенского городского округа, утвержденный пост</w:t>
      </w:r>
      <w:r w:rsidR="007E1D20">
        <w:t>ановлением администрации округа от 20.07.2020 №</w:t>
      </w:r>
      <w:r w:rsidR="00276251">
        <w:t xml:space="preserve"> </w:t>
      </w:r>
      <w:r w:rsidR="007E1D20">
        <w:t>237.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22. Положение об оплате труда специалистов, служащих и рабочих МКУ «Центр </w:t>
      </w:r>
      <w:r w:rsidRPr="002D6989">
        <w:br/>
        <w:t>по обслуживанию образовательных организаций, утвержденное постановлением администраци</w:t>
      </w:r>
      <w:r w:rsidR="005734A9">
        <w:t>и Нытвенского городского округа от 02.03.2020 №</w:t>
      </w:r>
      <w:r w:rsidR="00276251">
        <w:t xml:space="preserve"> </w:t>
      </w:r>
      <w:r w:rsidR="005734A9">
        <w:t>49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2</w:t>
      </w:r>
      <w:r w:rsidR="001A0803">
        <w:t>3</w:t>
      </w:r>
      <w:r w:rsidRPr="002D6989">
        <w:t xml:space="preserve">. </w:t>
      </w:r>
      <w:r w:rsidRPr="005D5676">
        <w:t>Порядок обеспечения работников муниципальных учреждений Нытвенского городского округа путевками на санаторно-курортное лечение и оздоровление, Положения о комиссии по распределению путевок на санаторно-курортное лечение и оздоровление работников муниципальных учреждений Нытвенского городского округа, Состава комиссии по распределению путевок на санаторно-курортное лечение и оздоровление работников муниципальных учреждений</w:t>
      </w:r>
      <w:r w:rsidR="00AB1756" w:rsidRPr="005D5676">
        <w:t xml:space="preserve"> Нытвенского городского округа» </w:t>
      </w:r>
      <w:r w:rsidR="005D5676" w:rsidRPr="005D5676">
        <w:t>от 05.07.2020 №</w:t>
      </w:r>
      <w:r w:rsidR="00276251">
        <w:t xml:space="preserve"> </w:t>
      </w:r>
      <w:r w:rsidR="005D5676" w:rsidRPr="005D5676">
        <w:t>210.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lang w:eastAsia="en-US"/>
        </w:rPr>
      </w:pPr>
      <w:r w:rsidRPr="002D6989">
        <w:t>2</w:t>
      </w:r>
      <w:r w:rsidR="001A0803">
        <w:t>4</w:t>
      </w:r>
      <w:r w:rsidRPr="002D6989">
        <w:t xml:space="preserve">. </w:t>
      </w:r>
      <w:r w:rsidRPr="00605BBD">
        <w:rPr>
          <w:lang w:eastAsia="en-US"/>
        </w:rPr>
        <w:t>Порядок организации отдыха, оздоровления и занятости детей Нытвенского городского округа, утвержденный пост</w:t>
      </w:r>
      <w:r w:rsidR="00605BBD" w:rsidRPr="00605BBD">
        <w:rPr>
          <w:lang w:eastAsia="en-US"/>
        </w:rPr>
        <w:t>ановлением администрации округа от 06.05.2020 №</w:t>
      </w:r>
      <w:r w:rsidR="00276251">
        <w:rPr>
          <w:lang w:eastAsia="en-US"/>
        </w:rPr>
        <w:t xml:space="preserve"> </w:t>
      </w:r>
      <w:r w:rsidR="00605BBD" w:rsidRPr="00605BBD">
        <w:rPr>
          <w:lang w:eastAsia="en-US"/>
        </w:rPr>
        <w:t>132</w:t>
      </w:r>
      <w:r w:rsidR="00605BBD">
        <w:rPr>
          <w:lang w:eastAsia="en-US"/>
        </w:rPr>
        <w:t>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lang w:eastAsia="en-US"/>
        </w:rPr>
      </w:pPr>
      <w:r w:rsidRPr="002D6989">
        <w:rPr>
          <w:lang w:eastAsia="en-US"/>
        </w:rPr>
        <w:t>2</w:t>
      </w:r>
      <w:r w:rsidR="001A0803">
        <w:rPr>
          <w:lang w:eastAsia="en-US"/>
        </w:rPr>
        <w:t>5</w:t>
      </w:r>
      <w:r w:rsidRPr="002D6989">
        <w:rPr>
          <w:lang w:eastAsia="en-US"/>
        </w:rPr>
        <w:t>. Порядок предоставления и расходования субвенции на выполнение отдельных государственных полномочий по организации отдыха детей и их оздоровления в Нытвенском городском округе, утвержденный пост</w:t>
      </w:r>
      <w:r w:rsidR="005B2A87">
        <w:rPr>
          <w:lang w:eastAsia="en-US"/>
        </w:rPr>
        <w:t>ановлением администрации округа от 08.06.2020 №</w:t>
      </w:r>
      <w:r w:rsidR="00276251">
        <w:rPr>
          <w:lang w:eastAsia="en-US"/>
        </w:rPr>
        <w:t xml:space="preserve"> </w:t>
      </w:r>
      <w:r w:rsidR="005B2A87">
        <w:rPr>
          <w:lang w:eastAsia="en-US"/>
        </w:rPr>
        <w:t>182.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rPr>
          <w:lang w:eastAsia="en-US"/>
        </w:rPr>
        <w:t>2</w:t>
      </w:r>
      <w:r w:rsidR="001A0803">
        <w:rPr>
          <w:lang w:eastAsia="en-US"/>
        </w:rPr>
        <w:t>6</w:t>
      </w:r>
      <w:r w:rsidRPr="002D6989">
        <w:rPr>
          <w:lang w:eastAsia="en-US"/>
        </w:rPr>
        <w:t xml:space="preserve">. </w:t>
      </w:r>
      <w:r w:rsidRPr="002D6989">
        <w:t xml:space="preserve">Порядок обеспечения бесплатным двухразовым питанием детей с ограниченными возможностями здоровья, обучающихся в муниципальных образовательных организациях Нытвенского городского округа, </w:t>
      </w:r>
      <w:r w:rsidRPr="002D6989">
        <w:rPr>
          <w:lang w:eastAsia="en-US"/>
        </w:rPr>
        <w:t>утвержденный пост</w:t>
      </w:r>
      <w:r w:rsidR="005B2A87">
        <w:rPr>
          <w:lang w:eastAsia="en-US"/>
        </w:rPr>
        <w:t xml:space="preserve">ановлением администрации округа </w:t>
      </w:r>
      <w:r w:rsidR="00276251">
        <w:rPr>
          <w:lang w:eastAsia="en-US"/>
        </w:rPr>
        <w:br/>
      </w:r>
      <w:r w:rsidR="005B2A87">
        <w:rPr>
          <w:lang w:eastAsia="en-US"/>
        </w:rPr>
        <w:t>от 15.04.2020 №</w:t>
      </w:r>
      <w:r w:rsidR="00276251">
        <w:rPr>
          <w:lang w:eastAsia="en-US"/>
        </w:rPr>
        <w:t xml:space="preserve"> </w:t>
      </w:r>
      <w:r w:rsidR="005B2A87">
        <w:rPr>
          <w:lang w:eastAsia="en-US"/>
        </w:rPr>
        <w:t>97.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2</w:t>
      </w:r>
      <w:r w:rsidR="001A0803">
        <w:t>7</w:t>
      </w:r>
      <w:r w:rsidRPr="002D6989">
        <w:t xml:space="preserve">. Порядок предоставления единовременной денежной выплаты педагогическому работнику на приобретение (строительство) жилого помещения на территории Нытвенского городского округа, </w:t>
      </w:r>
      <w:r w:rsidRPr="002D6989">
        <w:rPr>
          <w:lang w:eastAsia="en-US"/>
        </w:rPr>
        <w:t>утвержденный пост</w:t>
      </w:r>
      <w:r w:rsidR="00F4706C">
        <w:rPr>
          <w:lang w:eastAsia="en-US"/>
        </w:rPr>
        <w:t>ановлением администрации округа от 20.07.2020 №</w:t>
      </w:r>
      <w:r w:rsidR="00276251">
        <w:rPr>
          <w:lang w:eastAsia="en-US"/>
        </w:rPr>
        <w:t xml:space="preserve"> </w:t>
      </w:r>
      <w:r w:rsidR="00F4706C">
        <w:rPr>
          <w:lang w:eastAsia="en-US"/>
        </w:rPr>
        <w:t>237</w:t>
      </w:r>
    </w:p>
    <w:p w:rsidR="00FF01EF" w:rsidRPr="002D6989" w:rsidRDefault="00FF01EF" w:rsidP="00A8468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lastRenderedPageBreak/>
        <w:t>2</w:t>
      </w:r>
      <w:r w:rsidR="001A0803">
        <w:t>8</w:t>
      </w:r>
      <w:r w:rsidRPr="002D6989">
        <w:t>.  Положение о порядке и условиях отбора кандидатов на награждение знаком отличия Пермского края «Гордость Пермского края» обучающихся общеобразовательных организаций Нытвенского городского округа, утвержденный пост</w:t>
      </w:r>
      <w:r w:rsidR="00AB1756">
        <w:t xml:space="preserve">ановлением администрации округа от </w:t>
      </w:r>
    </w:p>
    <w:p w:rsidR="00FF01EF" w:rsidRPr="002D6989" w:rsidRDefault="001A0803" w:rsidP="00DA6577">
      <w:pPr>
        <w:spacing w:line="360" w:lineRule="exact"/>
        <w:ind w:firstLine="709"/>
        <w:jc w:val="both"/>
      </w:pPr>
      <w:r>
        <w:rPr>
          <w:lang w:eastAsia="en-US"/>
        </w:rPr>
        <w:t>29</w:t>
      </w:r>
      <w:r w:rsidR="00FF01EF" w:rsidRPr="002D6989">
        <w:rPr>
          <w:lang w:eastAsia="en-US"/>
        </w:rPr>
        <w:t xml:space="preserve">. </w:t>
      </w:r>
      <w:r w:rsidR="00FF01EF" w:rsidRPr="002D6989">
        <w:t xml:space="preserve">Порядок предоставления и расходования субсидии на организацию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 учреждениях, осуществляющих образовательную деятельность по адаптированным основным общеобразовательным программам, </w:t>
      </w:r>
      <w:r w:rsidR="00FF01EF" w:rsidRPr="002D6989">
        <w:br/>
        <w:t>на территории Нытвенского городского округа, утвержденный пост</w:t>
      </w:r>
      <w:r w:rsidR="00AB1756">
        <w:t>ановлением администрации округа от 25.08.2020 №274.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2D6989">
        <w:rPr>
          <w:b/>
          <w:bCs/>
        </w:rPr>
        <w:t>7. Сведения о порядке сбора информации и методике расчета фактических значений показателей Программы</w:t>
      </w:r>
    </w:p>
    <w:p w:rsidR="00FF01EF" w:rsidRPr="002D6989" w:rsidRDefault="00FF01EF" w:rsidP="00A53FEE">
      <w:pPr>
        <w:spacing w:line="276" w:lineRule="auto"/>
        <w:ind w:firstLine="708"/>
        <w:jc w:val="both"/>
      </w:pPr>
      <w:r w:rsidRPr="002D6989">
        <w:t>Сведения о порядке сбора информации и методике фактических значений целевых показателей представлены в приложении 1</w:t>
      </w:r>
      <w:r w:rsidR="007D165B">
        <w:t>0</w:t>
      </w:r>
      <w:r w:rsidRPr="002D6989">
        <w:t xml:space="preserve"> к муниципальной программе.</w:t>
      </w:r>
    </w:p>
    <w:p w:rsidR="00FF01EF" w:rsidRPr="002D6989" w:rsidRDefault="00FF01EF" w:rsidP="00A53FEE">
      <w:pPr>
        <w:spacing w:before="120" w:line="276" w:lineRule="auto"/>
        <w:jc w:val="center"/>
        <w:rPr>
          <w:b/>
          <w:bCs/>
        </w:rPr>
      </w:pPr>
      <w:r w:rsidRPr="002D6989">
        <w:rPr>
          <w:b/>
          <w:bCs/>
        </w:rPr>
        <w:t xml:space="preserve">8. </w:t>
      </w:r>
      <w:r w:rsidR="004B2F39">
        <w:rPr>
          <w:b/>
          <w:bCs/>
        </w:rPr>
        <w:t>Финансовое обеспечение реализации муниципальной программы</w:t>
      </w:r>
    </w:p>
    <w:p w:rsidR="00FF01EF" w:rsidRPr="002D6989" w:rsidRDefault="00FF01EF" w:rsidP="00A53FEE">
      <w:pPr>
        <w:spacing w:line="276" w:lineRule="auto"/>
        <w:ind w:firstLine="708"/>
        <w:jc w:val="both"/>
      </w:pPr>
      <w:r w:rsidRPr="002D6989">
        <w:t>Средства на реализацию Программы утверждаются решением о бюджете Нытвенского городского округа на очередной финансовый год и плановый период.</w:t>
      </w:r>
    </w:p>
    <w:p w:rsidR="00FF01EF" w:rsidRPr="002D6989" w:rsidRDefault="00FF01EF" w:rsidP="00A53FEE">
      <w:pPr>
        <w:spacing w:line="276" w:lineRule="auto"/>
        <w:ind w:firstLine="708"/>
        <w:jc w:val="both"/>
      </w:pPr>
      <w:r w:rsidRPr="002D6989">
        <w:t>Финансовое обеспечение Программы за счет средств городского округа, краевого, федерального бюджетов, внебюджетных источников представлены в приложении 1</w:t>
      </w:r>
      <w:r w:rsidR="007D165B">
        <w:t>1</w:t>
      </w:r>
      <w:r w:rsidRPr="002D6989">
        <w:t>-1</w:t>
      </w:r>
      <w:r w:rsidR="007D165B">
        <w:t>3</w:t>
      </w:r>
      <w:r w:rsidRPr="002D6989">
        <w:br/>
        <w:t>к муниципальной программе.</w:t>
      </w:r>
    </w:p>
    <w:p w:rsidR="00FF01EF" w:rsidRPr="002D6989" w:rsidRDefault="00FF01EF" w:rsidP="00A53FEE">
      <w:pPr>
        <w:spacing w:line="276" w:lineRule="auto"/>
        <w:ind w:firstLine="708"/>
        <w:jc w:val="both"/>
      </w:pPr>
    </w:p>
    <w:p w:rsidR="00FF01EF" w:rsidRPr="002D6989" w:rsidRDefault="00FF01EF" w:rsidP="00DA6577">
      <w:pPr>
        <w:spacing w:line="360" w:lineRule="exact"/>
        <w:ind w:firstLine="709"/>
        <w:jc w:val="center"/>
      </w:pPr>
      <w:r w:rsidRPr="002D6989">
        <w:rPr>
          <w:b/>
          <w:bCs/>
        </w:rPr>
        <w:t>9. Риски и меры по управлению рисками</w:t>
      </w:r>
      <w:r w:rsidR="004B2F39">
        <w:rPr>
          <w:b/>
          <w:bCs/>
        </w:rPr>
        <w:t xml:space="preserve"> с целью минимизации их влияния на достижение целей муниципальной программы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9.1. Организационно – функциональная структура управления процессами реализации Программы включает: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осуществление Управлением образования администрации Нытвенского городского округа нормативно-правового, финансового, информационного, организационного обеспечения реализации Программы, в том числе: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планирование реализации мероприятий Программы по годам исполнения;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разработку правовых, финансовых и организационных механизмов реализации мероприятий Программы;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мониторинг реализации Программы с целью анализа и коррекции ситуации, обобщения и распространения положительного опыта;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контроль и составление отчетов о расходовании бюджетных средств, направляемых </w:t>
      </w:r>
      <w:r w:rsidRPr="002D6989">
        <w:br/>
        <w:t>на реализацию Программы.</w:t>
      </w:r>
    </w:p>
    <w:p w:rsidR="00FF01EF" w:rsidRPr="002D6989" w:rsidRDefault="00FF01EF" w:rsidP="00DA657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>Реализация Программы связана со следующими основными рисками:</w:t>
      </w:r>
    </w:p>
    <w:p w:rsidR="00FF01EF" w:rsidRPr="002D6989" w:rsidRDefault="00FF01EF" w:rsidP="00DA6577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>Институционально-правовые риски, связанные с отсутствием законодательного регулирования основных направлений Программы на уровне Нытвенского городского округа Пермского края;</w:t>
      </w:r>
    </w:p>
    <w:p w:rsidR="00FF01EF" w:rsidRPr="002D6989" w:rsidRDefault="00FF01EF" w:rsidP="00DA6577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 xml:space="preserve">Принятие новых (внесение изменений в действующие) нормативных правовых актов </w:t>
      </w:r>
      <w:r w:rsidRPr="002D6989">
        <w:lastRenderedPageBreak/>
        <w:t xml:space="preserve">федерального, краевого уровней, предусматривающих изменение баланса полномочий </w:t>
      </w:r>
      <w:r w:rsidRPr="002D6989">
        <w:br/>
        <w:t xml:space="preserve">и (или) финансовых потоков между федеральным, региональным и местным бюджетами, </w:t>
      </w:r>
      <w:r w:rsidRPr="002D6989">
        <w:br/>
        <w:t>что также может привести к неисполнению обязательств;</w:t>
      </w:r>
    </w:p>
    <w:p w:rsidR="00FF01EF" w:rsidRPr="002D6989" w:rsidRDefault="00FF01EF" w:rsidP="00DA6577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 xml:space="preserve">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</w:t>
      </w:r>
      <w:r w:rsidRPr="002D6989">
        <w:br/>
        <w:t>по причине значительной продолжительности Программы;</w:t>
      </w:r>
    </w:p>
    <w:p w:rsidR="00FF01EF" w:rsidRPr="002D6989" w:rsidRDefault="00FF01EF" w:rsidP="00DA6577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 xml:space="preserve">Непредвиденные риски, связанные с кризисными явлениями в экономике РФ </w:t>
      </w:r>
      <w:r w:rsidRPr="002D6989">
        <w:br/>
        <w:t>и Пермского края, что может привести к снижению бюджетных доходов, в том числе повышению инфляции;</w:t>
      </w:r>
    </w:p>
    <w:p w:rsidR="00FF01EF" w:rsidRPr="002D6989" w:rsidRDefault="00FF01EF" w:rsidP="00DA6577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>Несвоевременное исполнение обязательств образовательными учреждениями;</w:t>
      </w:r>
    </w:p>
    <w:p w:rsidR="00FF01EF" w:rsidRPr="002D6989" w:rsidRDefault="00FF01EF" w:rsidP="00DA6577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>Проблемы внутреннего взаимодействия, выражающиеся в недостаточно оперативном реагировании образовательных учреждений на замечания Управления образования.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</w:rPr>
      </w:pPr>
      <w:r w:rsidRPr="002D6989">
        <w:rPr>
          <w:b/>
          <w:bCs/>
        </w:rPr>
        <w:t>10. Методика оценки эффективности муниципальной Программы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Обязательным условием положительной оценки эффективности муниципальной программы является успешное (полное) выполнение запланированных на период </w:t>
      </w:r>
      <w:r w:rsidRPr="002D6989">
        <w:br/>
        <w:t xml:space="preserve">ее реализации целевых показателей муниципальной программы, а также мероприятий </w:t>
      </w:r>
      <w:r w:rsidRPr="002D6989">
        <w:br/>
        <w:t>в установленные сроки.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Эффективность реализации Программы в целом оценивается на основании годового отчета о ходе реализации и оценке эффективности муниципальной программы (далее – годовой отчет) исходя из достижения уровня по каждому целевому показателю как по годам </w:t>
      </w:r>
      <w:r w:rsidR="00276251">
        <w:br/>
      </w:r>
      <w:r w:rsidRPr="002D6989">
        <w:t xml:space="preserve">по отношению к предыдущему году, так и к запланированному в Программе значению. </w:t>
      </w:r>
    </w:p>
    <w:p w:rsidR="00FF01EF" w:rsidRPr="002D6989" w:rsidRDefault="00FF01EF" w:rsidP="00DA65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</w:rPr>
      </w:pPr>
      <w:r w:rsidRPr="002D6989">
        <w:t xml:space="preserve">Методика оценки эффективности Программы установлена разделом </w:t>
      </w:r>
      <w:r w:rsidRPr="002D6989">
        <w:rPr>
          <w:lang w:val="en-US"/>
        </w:rPr>
        <w:t>VII</w:t>
      </w:r>
      <w:r w:rsidRPr="002D6989">
        <w:t xml:space="preserve"> к «Порядку разработки, реализации и оценки эффективности муниципальных программ Нытвенского городского округа», утвержденного постановлением администрации района от </w:t>
      </w:r>
      <w:r w:rsidR="007D165B">
        <w:t>06</w:t>
      </w:r>
      <w:r w:rsidRPr="002D6989">
        <w:t>.1</w:t>
      </w:r>
      <w:r w:rsidR="007D165B">
        <w:t>1</w:t>
      </w:r>
      <w:r w:rsidRPr="002D6989">
        <w:t>.20</w:t>
      </w:r>
      <w:r w:rsidR="007D165B">
        <w:t>20</w:t>
      </w:r>
      <w:r w:rsidRPr="002D6989">
        <w:br/>
        <w:t xml:space="preserve">№ </w:t>
      </w:r>
      <w:r w:rsidR="007D165B">
        <w:t>44</w:t>
      </w:r>
      <w:r w:rsidRPr="002D6989">
        <w:t>.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B3BF0" w:rsidRPr="002D6989" w:rsidRDefault="00EB3BF0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B3BF0" w:rsidRPr="002D6989" w:rsidRDefault="00EB3BF0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B3BF0" w:rsidRPr="002D6989" w:rsidRDefault="00EB3BF0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B3BF0" w:rsidRPr="002D6989" w:rsidRDefault="00EB3BF0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B3BF0" w:rsidRPr="002D6989" w:rsidRDefault="00EB3BF0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B3BF0" w:rsidRPr="002D6989" w:rsidRDefault="00EB3BF0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B3BF0" w:rsidRPr="002D6989" w:rsidRDefault="00EB3BF0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27E94" w:rsidRPr="002D6989" w:rsidRDefault="00C27E94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27E94" w:rsidRPr="002D6989" w:rsidRDefault="00C27E94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27E94" w:rsidRPr="002D6989" w:rsidRDefault="00C27E94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27E94" w:rsidRPr="002D6989" w:rsidRDefault="00C27E94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27E94" w:rsidRPr="002D6989" w:rsidRDefault="00C27E94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4B2F39" w:rsidRDefault="004B2F39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4B2F39" w:rsidRDefault="004B2F39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4B2F39" w:rsidRDefault="004B2F39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4B2F39" w:rsidRDefault="004B2F39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4B2F39" w:rsidRDefault="004B2F39" w:rsidP="00276251">
      <w:pPr>
        <w:widowControl w:val="0"/>
        <w:autoSpaceDE w:val="0"/>
        <w:autoSpaceDN w:val="0"/>
        <w:adjustRightInd w:val="0"/>
        <w:spacing w:line="240" w:lineRule="exact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>Приложение 1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 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1 «Развитие системы дошкольного образования» </w:t>
      </w:r>
    </w:p>
    <w:p w:rsidR="00FF01EF" w:rsidRPr="002D6989" w:rsidRDefault="00FF01EF" w:rsidP="00A53FEE">
      <w:pPr>
        <w:pStyle w:val="aff6"/>
        <w:suppressAutoHyphens/>
        <w:autoSpaceDE w:val="0"/>
        <w:autoSpaceDN w:val="0"/>
        <w:adjustRightInd w:val="0"/>
        <w:spacing w:before="240" w:after="120" w:line="240" w:lineRule="auto"/>
        <w:ind w:left="35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5"/>
        <w:gridCol w:w="1637"/>
        <w:gridCol w:w="709"/>
        <w:gridCol w:w="2551"/>
        <w:gridCol w:w="695"/>
        <w:gridCol w:w="433"/>
        <w:gridCol w:w="6"/>
        <w:gridCol w:w="845"/>
        <w:gridCol w:w="431"/>
        <w:gridCol w:w="238"/>
        <w:gridCol w:w="850"/>
        <w:gridCol w:w="46"/>
        <w:gridCol w:w="725"/>
        <w:gridCol w:w="409"/>
        <w:gridCol w:w="373"/>
        <w:gridCol w:w="691"/>
        <w:gridCol w:w="212"/>
      </w:tblGrid>
      <w:tr w:rsidR="00FF01EF" w:rsidRPr="002D6989" w:rsidTr="00B965A8">
        <w:trPr>
          <w:gridBefore w:val="1"/>
          <w:gridAfter w:val="1"/>
          <w:wBefore w:w="65" w:type="dxa"/>
          <w:wAfter w:w="212" w:type="dxa"/>
          <w:trHeight w:val="600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Ответственный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исполнитель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0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B965A8">
        <w:trPr>
          <w:gridBefore w:val="1"/>
          <w:gridAfter w:val="1"/>
          <w:wBefore w:w="65" w:type="dxa"/>
          <w:wAfter w:w="212" w:type="dxa"/>
          <w:trHeight w:val="400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Участники  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0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D57E75" w:rsidRDefault="004B4D81" w:rsidP="004B4D81">
            <w:pPr>
              <w:widowControl w:val="0"/>
              <w:autoSpaceDE w:val="0"/>
              <w:autoSpaceDN w:val="0"/>
              <w:adjustRightInd w:val="0"/>
              <w:spacing w:after="120" w:line="260" w:lineRule="atLeast"/>
              <w:ind w:right="57"/>
              <w:rPr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Управление образования администрации Нытвенского городского округа (м</w:t>
            </w:r>
            <w:r w:rsidR="00FF01EF" w:rsidRPr="00D57E75">
              <w:rPr>
                <w:sz w:val="20"/>
                <w:szCs w:val="20"/>
              </w:rPr>
              <w:t>униципальные образовательные организаци</w:t>
            </w:r>
            <w:r w:rsidRPr="00D57E75">
              <w:rPr>
                <w:sz w:val="20"/>
                <w:szCs w:val="20"/>
              </w:rPr>
              <w:t>и Нытвенского городского округа)</w:t>
            </w:r>
          </w:p>
        </w:tc>
      </w:tr>
      <w:tr w:rsidR="00FF01EF" w:rsidRPr="002D6989" w:rsidTr="00B965A8">
        <w:trPr>
          <w:gridBefore w:val="1"/>
          <w:gridAfter w:val="1"/>
          <w:wBefore w:w="65" w:type="dxa"/>
          <w:wAfter w:w="212" w:type="dxa"/>
          <w:trHeight w:val="800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Программно-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инструменты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0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B965A8">
        <w:trPr>
          <w:gridBefore w:val="1"/>
          <w:gridAfter w:val="1"/>
          <w:wBefore w:w="65" w:type="dxa"/>
          <w:wAfter w:w="212" w:type="dxa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90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 w:rsidP="006158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FF01EF" w:rsidRPr="002D6989" w:rsidTr="00B965A8">
        <w:trPr>
          <w:gridBefore w:val="1"/>
          <w:gridAfter w:val="1"/>
          <w:wBefore w:w="65" w:type="dxa"/>
          <w:wAfter w:w="212" w:type="dxa"/>
          <w:trHeight w:val="400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Задачи     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0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pStyle w:val="ConsPlusCell"/>
              <w:spacing w:before="100" w:line="240" w:lineRule="exact"/>
              <w:ind w:firstLine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 ограниченных возможностей здоровья)</w:t>
            </w:r>
          </w:p>
          <w:p w:rsidR="00FF01EF" w:rsidRPr="002D6989" w:rsidRDefault="00FF01EF">
            <w:pPr>
              <w:pStyle w:val="ConsPlusCell"/>
              <w:spacing w:before="100" w:line="240" w:lineRule="exact"/>
              <w:ind w:firstLine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FF01EF" w:rsidRPr="002D6989" w:rsidTr="00B965A8">
        <w:trPr>
          <w:gridBefore w:val="1"/>
          <w:gridAfter w:val="1"/>
          <w:wBefore w:w="65" w:type="dxa"/>
          <w:wAfter w:w="212" w:type="dxa"/>
          <w:trHeight w:val="210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Ожидаемые  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результаты 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00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pStyle w:val="ConsPlusCell"/>
              <w:spacing w:before="100" w:line="240" w:lineRule="exact"/>
              <w:ind w:firstLine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Увеличение доли населения Нытвенского городского округа, удовлетворенн</w:t>
            </w:r>
            <w:r w:rsidR="008757F0" w:rsidRPr="002D6989">
              <w:rPr>
                <w:rFonts w:ascii="Times New Roman" w:hAnsi="Times New Roman" w:cs="Times New Roman"/>
              </w:rPr>
              <w:t>ой</w:t>
            </w:r>
            <w:r w:rsidRPr="002D6989">
              <w:rPr>
                <w:rFonts w:ascii="Times New Roman" w:hAnsi="Times New Roman" w:cs="Times New Roman"/>
              </w:rPr>
              <w:t xml:space="preserve"> доступностью и качеством услуг дошкольного образования, по итогам опросов общественного мнения до 7</w:t>
            </w:r>
            <w:r w:rsidR="002722F5" w:rsidRPr="002D6989">
              <w:rPr>
                <w:rFonts w:ascii="Times New Roman" w:hAnsi="Times New Roman" w:cs="Times New Roman"/>
              </w:rPr>
              <w:t>6</w:t>
            </w:r>
            <w:r w:rsidRPr="002D6989">
              <w:rPr>
                <w:rFonts w:ascii="Times New Roman" w:hAnsi="Times New Roman" w:cs="Times New Roman"/>
              </w:rPr>
              <w:t>%</w:t>
            </w:r>
          </w:p>
          <w:p w:rsidR="00FF01EF" w:rsidRPr="002D6989" w:rsidRDefault="00FF01EF">
            <w:pPr>
              <w:pStyle w:val="ConsPlusCell"/>
              <w:spacing w:line="240" w:lineRule="exact"/>
              <w:ind w:firstLine="164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Сохранение доли детей от 1 до 7 лет, стоящих в очереди в дошкольные образовательные учреждения на уровне 0 %.</w:t>
            </w:r>
          </w:p>
        </w:tc>
      </w:tr>
      <w:tr w:rsidR="00FF01EF" w:rsidRPr="002D6989" w:rsidTr="00B965A8">
        <w:trPr>
          <w:gridBefore w:val="1"/>
          <w:gridAfter w:val="1"/>
          <w:wBefore w:w="65" w:type="dxa"/>
          <w:wAfter w:w="212" w:type="dxa"/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Этапы и сроки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F" w:rsidRPr="002D6989" w:rsidRDefault="00FF01EF" w:rsidP="007E1A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7E1A6F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>-2023 годы (без выделения этапов)</w:t>
            </w:r>
          </w:p>
        </w:tc>
      </w:tr>
      <w:tr w:rsidR="00AB4DB4" w:rsidRPr="002D6989" w:rsidTr="00B965A8">
        <w:trPr>
          <w:gridBefore w:val="1"/>
          <w:gridAfter w:val="1"/>
          <w:wBefore w:w="65" w:type="dxa"/>
          <w:wAfter w:w="212" w:type="dxa"/>
          <w:trHeight w:val="60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B4" w:rsidRPr="002D6989" w:rsidRDefault="00AB4DB4" w:rsidP="002722F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Целевые показатели программы</w:t>
            </w:r>
          </w:p>
          <w:p w:rsidR="00AB4DB4" w:rsidRPr="002D6989" w:rsidRDefault="00AB4DB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№п/п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272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Наименование </w:t>
            </w:r>
          </w:p>
          <w:p w:rsidR="00AB4DB4" w:rsidRPr="002D6989" w:rsidRDefault="00AB4DB4" w:rsidP="00272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Ед. изм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2722F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AB4DB4" w:rsidRPr="002D6989" w:rsidRDefault="00AB4DB4" w:rsidP="00272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AB4DB4" w:rsidRPr="002D6989" w:rsidTr="00B965A8">
        <w:trPr>
          <w:gridBefore w:val="1"/>
          <w:gridAfter w:val="1"/>
          <w:wBefore w:w="65" w:type="dxa"/>
          <w:wAfter w:w="212" w:type="dxa"/>
          <w:trHeight w:val="6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4" w:rsidRPr="002D6989" w:rsidRDefault="00AB4DB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272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2722F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7E1A6F" w:rsidP="00272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2020 год (план)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7E1A6F" w:rsidP="00272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(план)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7E1A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</w:t>
            </w:r>
            <w:r w:rsidR="007E1A6F">
              <w:rPr>
                <w:sz w:val="20"/>
                <w:szCs w:val="20"/>
              </w:rPr>
              <w:t>од (план)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7E1A6F">
              <w:rPr>
                <w:sz w:val="20"/>
                <w:szCs w:val="20"/>
              </w:rPr>
              <w:t xml:space="preserve"> (план)</w:t>
            </w:r>
          </w:p>
        </w:tc>
      </w:tr>
      <w:tr w:rsidR="002722F5" w:rsidRPr="002D6989" w:rsidTr="00B965A8">
        <w:trPr>
          <w:gridBefore w:val="1"/>
          <w:gridAfter w:val="1"/>
          <w:wBefore w:w="65" w:type="dxa"/>
          <w:wAfter w:w="212" w:type="dxa"/>
          <w:trHeight w:val="6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F5" w:rsidRPr="002D6989" w:rsidRDefault="002722F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AB4D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Удовлетворенность населения доступностью и качеством услуг дошкольного общего образования по итогам опросов общественного мнения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2722F5" w:rsidP="002722F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>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>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5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>76</w:t>
            </w:r>
          </w:p>
        </w:tc>
      </w:tr>
      <w:tr w:rsidR="00AB4DB4" w:rsidRPr="002D6989" w:rsidTr="00B965A8">
        <w:trPr>
          <w:gridBefore w:val="1"/>
          <w:gridAfter w:val="1"/>
          <w:wBefore w:w="65" w:type="dxa"/>
          <w:wAfter w:w="212" w:type="dxa"/>
          <w:trHeight w:val="600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4" w:rsidRPr="002D6989" w:rsidRDefault="00AB4DB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E95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AB4D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 от 1 до 7 лет, стоящих в очереди в дошкольные образовательные организации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C2E87" w:rsidP="008757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0" w:rsidRPr="002D6989" w:rsidRDefault="008757F0" w:rsidP="008757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DB4" w:rsidRPr="002D6989" w:rsidRDefault="00AB4DB4" w:rsidP="008757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  <w:p w:rsidR="00AB4DB4" w:rsidRPr="002D6989" w:rsidRDefault="00AB4DB4" w:rsidP="008757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8757F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8757F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8757F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8757F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4" w:rsidRPr="002D6989" w:rsidRDefault="00AB4DB4" w:rsidP="008757F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9E7B04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702" w:type="dxa"/>
            <w:gridSpan w:val="2"/>
            <w:vMerge w:val="restart"/>
            <w:vAlign w:val="center"/>
          </w:tcPr>
          <w:p w:rsidR="009E7B04" w:rsidRPr="002D6989" w:rsidRDefault="009E7B04" w:rsidP="00B01E27">
            <w:pPr>
              <w:rPr>
                <w:sz w:val="20"/>
              </w:rPr>
            </w:pPr>
            <w:r w:rsidRPr="002D6989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3260" w:type="dxa"/>
            <w:gridSpan w:val="2"/>
            <w:vMerge w:val="restart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4" w:type="dxa"/>
            <w:gridSpan w:val="1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9E7B04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702" w:type="dxa"/>
            <w:gridSpan w:val="2"/>
            <w:vMerge/>
            <w:vAlign w:val="center"/>
          </w:tcPr>
          <w:p w:rsidR="009E7B04" w:rsidRPr="002D6989" w:rsidRDefault="009E7B04" w:rsidP="00B01E27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vMerge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E7B04" w:rsidRPr="002D6989" w:rsidRDefault="00630C1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года&lt;</w:t>
            </w:r>
            <w:r>
              <w:rPr>
                <w:sz w:val="20"/>
                <w:szCs w:val="20"/>
              </w:rPr>
              <w:t>4</w:t>
            </w:r>
            <w:r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2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7E1A6F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134" w:type="dxa"/>
            <w:gridSpan w:val="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7E1A6F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134" w:type="dxa"/>
            <w:gridSpan w:val="2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7E1A6F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gridSpan w:val="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7E1A6F">
              <w:rPr>
                <w:sz w:val="20"/>
                <w:szCs w:val="20"/>
              </w:rPr>
              <w:t xml:space="preserve"> (план)</w:t>
            </w:r>
          </w:p>
        </w:tc>
      </w:tr>
      <w:tr w:rsidR="009E7B04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702" w:type="dxa"/>
            <w:gridSpan w:val="2"/>
            <w:vMerge/>
            <w:vAlign w:val="center"/>
          </w:tcPr>
          <w:p w:rsidR="009E7B04" w:rsidRPr="002D6989" w:rsidRDefault="009E7B04" w:rsidP="00B01E27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9E7B04" w:rsidRPr="002D6989" w:rsidRDefault="00BC687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238 095,6</w:t>
            </w:r>
          </w:p>
        </w:tc>
        <w:tc>
          <w:tcPr>
            <w:tcW w:w="1134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203639,2</w:t>
            </w:r>
          </w:p>
        </w:tc>
        <w:tc>
          <w:tcPr>
            <w:tcW w:w="1134" w:type="dxa"/>
            <w:gridSpan w:val="2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201839,8</w:t>
            </w:r>
          </w:p>
        </w:tc>
        <w:tc>
          <w:tcPr>
            <w:tcW w:w="1276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199184,8</w:t>
            </w:r>
          </w:p>
        </w:tc>
      </w:tr>
      <w:tr w:rsidR="009E7B04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702" w:type="dxa"/>
            <w:gridSpan w:val="2"/>
            <w:vMerge/>
            <w:vAlign w:val="center"/>
          </w:tcPr>
          <w:p w:rsidR="009E7B04" w:rsidRPr="002D6989" w:rsidRDefault="009E7B04" w:rsidP="00B01E27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9E7B04" w:rsidRPr="002D6989" w:rsidRDefault="00BC687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46 945,4</w:t>
            </w:r>
          </w:p>
        </w:tc>
        <w:tc>
          <w:tcPr>
            <w:tcW w:w="1134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43965,0</w:t>
            </w:r>
          </w:p>
        </w:tc>
        <w:tc>
          <w:tcPr>
            <w:tcW w:w="1134" w:type="dxa"/>
            <w:gridSpan w:val="2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42206,4</w:t>
            </w:r>
          </w:p>
        </w:tc>
        <w:tc>
          <w:tcPr>
            <w:tcW w:w="1276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40887,4</w:t>
            </w:r>
          </w:p>
        </w:tc>
      </w:tr>
      <w:tr w:rsidR="009E7B04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702" w:type="dxa"/>
            <w:gridSpan w:val="2"/>
            <w:vMerge/>
            <w:vAlign w:val="center"/>
          </w:tcPr>
          <w:p w:rsidR="009E7B04" w:rsidRPr="002D6989" w:rsidRDefault="009E7B04" w:rsidP="00B01E27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9E7B04" w:rsidRPr="002D6989" w:rsidRDefault="00BC687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191 150,2</w:t>
            </w:r>
          </w:p>
        </w:tc>
        <w:tc>
          <w:tcPr>
            <w:tcW w:w="1134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159674,2</w:t>
            </w:r>
          </w:p>
        </w:tc>
        <w:tc>
          <w:tcPr>
            <w:tcW w:w="1134" w:type="dxa"/>
            <w:gridSpan w:val="2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159633,4</w:t>
            </w:r>
          </w:p>
        </w:tc>
        <w:tc>
          <w:tcPr>
            <w:tcW w:w="1276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158297,4</w:t>
            </w:r>
          </w:p>
        </w:tc>
      </w:tr>
      <w:tr w:rsidR="009E7B04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702" w:type="dxa"/>
            <w:gridSpan w:val="2"/>
            <w:vMerge/>
            <w:vAlign w:val="center"/>
          </w:tcPr>
          <w:p w:rsidR="009E7B04" w:rsidRPr="002D6989" w:rsidRDefault="009E7B04" w:rsidP="00B01E27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9E7B04" w:rsidRPr="002D6989" w:rsidRDefault="00BC687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9E7B04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702" w:type="dxa"/>
            <w:gridSpan w:val="2"/>
            <w:vMerge/>
            <w:vAlign w:val="center"/>
          </w:tcPr>
          <w:p w:rsidR="009E7B04" w:rsidRPr="002D6989" w:rsidRDefault="009E7B04" w:rsidP="00B01E27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</w:tcPr>
          <w:p w:rsidR="009E7B04" w:rsidRPr="002D6989" w:rsidRDefault="009E7B04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9E7B04" w:rsidRPr="002D6989" w:rsidRDefault="00BC687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9E7B04" w:rsidRPr="002D6989" w:rsidRDefault="00894E0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6406FE" w:rsidRPr="002D6989" w:rsidRDefault="006406FE" w:rsidP="00A53FEE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340" w:lineRule="exact"/>
        <w:ind w:left="708"/>
        <w:jc w:val="center"/>
        <w:outlineLvl w:val="2"/>
        <w:rPr>
          <w:b/>
          <w:bCs/>
        </w:rPr>
      </w:pPr>
    </w:p>
    <w:p w:rsidR="00FF01EF" w:rsidRPr="002D6989" w:rsidRDefault="004A3525" w:rsidP="00A53FEE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340" w:lineRule="exact"/>
        <w:ind w:left="708"/>
        <w:jc w:val="center"/>
        <w:outlineLvl w:val="2"/>
        <w:rPr>
          <w:b/>
          <w:bCs/>
        </w:rPr>
      </w:pPr>
      <w:r w:rsidRPr="002D6989">
        <w:rPr>
          <w:b/>
          <w:bCs/>
        </w:rPr>
        <w:lastRenderedPageBreak/>
        <w:t>1</w:t>
      </w:r>
      <w:r w:rsidR="00FF01EF" w:rsidRPr="002D6989">
        <w:rPr>
          <w:b/>
          <w:bCs/>
        </w:rPr>
        <w:t>. Перечень основных мероприятийподпрограммы</w:t>
      </w:r>
      <w:r w:rsidR="00AA605E" w:rsidRPr="002D6989">
        <w:rPr>
          <w:b/>
          <w:bCs/>
        </w:rPr>
        <w:t xml:space="preserve"> 1</w:t>
      </w:r>
    </w:p>
    <w:p w:rsidR="00592694" w:rsidRPr="002D6989" w:rsidRDefault="00592694" w:rsidP="00AB3DA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Подпрограмма 1 содержит основные мероприятия, направленные на реализацию приоритетов муниципальной политики в Нытвенском городском округе в части дошкольного образования и реализацию национального проекта «Поддержка семей, имеющих детей». </w:t>
      </w:r>
    </w:p>
    <w:p w:rsidR="00592694" w:rsidRPr="002D6989" w:rsidRDefault="00AB3DAD" w:rsidP="00AB3DA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1.</w:t>
      </w:r>
      <w:r w:rsidR="00592694" w:rsidRPr="002D6989">
        <w:t xml:space="preserve">Создание условий для осуществления присмотра и ухода за детьми, включая </w:t>
      </w:r>
      <w:r w:rsidR="00592694" w:rsidRPr="002D6989">
        <w:br/>
        <w:t>их питание и режим дня в сфере дошкольного образования для детей в возрасте от 1 до 7 лет. Данное мероприятие предусматривает реализацию образовательных программ дошкольного образования в части финансового обеспечения расходов на содержание зданий, хозяйственные нужды, коммунальные расходы, расходы на продукты питания.</w:t>
      </w:r>
    </w:p>
    <w:p w:rsidR="00AB3DAD" w:rsidRPr="002D6989" w:rsidRDefault="00AB3DAD" w:rsidP="00AB3DA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2.</w:t>
      </w:r>
      <w:r w:rsidR="00592694" w:rsidRPr="002D6989">
        <w:t xml:space="preserve">Освобождение от платы за содержание детей в муниципальных дошкольных образовательных организациях и муниципальных общеобразовательных организациях </w:t>
      </w:r>
      <w:r w:rsidR="00592694" w:rsidRPr="002D6989">
        <w:br/>
        <w:t>со структурным подразделением «детский сад»</w:t>
      </w:r>
      <w:r w:rsidRPr="002D6989">
        <w:t>:</w:t>
      </w:r>
    </w:p>
    <w:p w:rsidR="006406FE" w:rsidRPr="002D6989" w:rsidRDefault="006406FE" w:rsidP="00AB3DA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п</w:t>
      </w:r>
      <w:r w:rsidR="00AB3DAD" w:rsidRPr="002D6989">
        <w:t>редоставление льготы по родительской плате в части бесплатного питания следующим категориям детей: дети-инвалиды, дети-сироты, дети, находящиеся в социально-опасном положении из малоимущих семей</w:t>
      </w:r>
      <w:r w:rsidRPr="002D6989">
        <w:t>;</w:t>
      </w:r>
    </w:p>
    <w:p w:rsidR="00AB3DAD" w:rsidRPr="002D6989" w:rsidRDefault="006406FE" w:rsidP="006406F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п</w:t>
      </w:r>
      <w:r w:rsidR="00AB3DAD" w:rsidRPr="002D6989">
        <w:t xml:space="preserve">редоставление льготы в виде снижения родительской платы на 25% следующим категориям: семьям, в которых один из родителей является инвалидам </w:t>
      </w:r>
      <w:r w:rsidR="00AB3DAD" w:rsidRPr="002D6989">
        <w:rPr>
          <w:lang w:val="en-US"/>
        </w:rPr>
        <w:t>I</w:t>
      </w:r>
      <w:r w:rsidR="00AB3DAD" w:rsidRPr="002D6989">
        <w:t xml:space="preserve"> или </w:t>
      </w:r>
      <w:r w:rsidR="00AB3DAD" w:rsidRPr="002D6989">
        <w:rPr>
          <w:lang w:val="en-US"/>
        </w:rPr>
        <w:t>II</w:t>
      </w:r>
      <w:r w:rsidR="00AB3DAD" w:rsidRPr="002D6989">
        <w:t xml:space="preserve"> группы, дети </w:t>
      </w:r>
      <w:r w:rsidR="00276251">
        <w:br/>
      </w:r>
      <w:r w:rsidR="00AB3DAD" w:rsidRPr="002D6989">
        <w:t>с ограниченными возможностями здоровья</w:t>
      </w:r>
      <w:r w:rsidRPr="002D6989">
        <w:t>;</w:t>
      </w:r>
    </w:p>
    <w:p w:rsidR="00AB3DAD" w:rsidRPr="002D6989" w:rsidRDefault="006406FE" w:rsidP="006406F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п</w:t>
      </w:r>
      <w:r w:rsidR="00AB3DAD" w:rsidRPr="002D6989">
        <w:t xml:space="preserve">редоставление компенсации части затрат родителям (законным представителям) </w:t>
      </w:r>
      <w:r w:rsidR="00AB3DAD" w:rsidRPr="002D6989">
        <w:br/>
        <w:t xml:space="preserve">по воспитанию и обучению детей-инвалидов дошкольного возраста на дому по основным общеобразовательным программам дошкольного образования. Данное мероприятие направлено для оказания помощи семьям, имеющим детей-инвалидов, чьи дети не могут посещать ДОУ </w:t>
      </w:r>
      <w:r w:rsidR="00276251">
        <w:br/>
      </w:r>
      <w:r w:rsidR="00AB3DAD" w:rsidRPr="002D6989">
        <w:t xml:space="preserve">по ряду причин. </w:t>
      </w:r>
    </w:p>
    <w:p w:rsidR="00592694" w:rsidRPr="002D6989" w:rsidRDefault="006406FE" w:rsidP="006406F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3. </w:t>
      </w:r>
      <w:r w:rsidR="00592694" w:rsidRPr="002D6989">
        <w:t>Создание условий для раннего развития детей в возрасте до трёх лет и реализация программ психолого – педагогической, методической и консультативной помощи родителям детей, получающих дошкольное образование в семье посредством внедрения замещающих механизмов (Службы ранней помощи, Центры игровой поддержки ребенка, Лекотека, Консультационные пункты для родителей и детей, Адаптационная группа),</w:t>
      </w:r>
    </w:p>
    <w:p w:rsidR="00592694" w:rsidRPr="002D6989" w:rsidRDefault="006406FE" w:rsidP="006406FE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exact"/>
        <w:jc w:val="both"/>
        <w:outlineLvl w:val="2"/>
      </w:pPr>
      <w:r w:rsidRPr="002D6989">
        <w:t xml:space="preserve">           4. </w:t>
      </w:r>
      <w:r w:rsidR="00592694" w:rsidRPr="002D6989">
        <w:t>Мероприятия, обеспечивающие формирование эффективной системы выявления, поддержки и развития способностей и талантов у детей. Проведение районного конкурса «Новые технологии в ДОУ» в номинации «Интерактивные технологии в ДОУ» среди учреждений, реализующих программы дошкольного образования. Данное мероприятие направлено на поддержку дошкольных учреждений, реализующих инновационные образовательные проекты. Создание современной и безопасной цифровой образовательной среды, через  проведение конкурсов: «Интерактивный музей» (реализация муниципального тура краевого проекта «3</w:t>
      </w:r>
      <w:r w:rsidR="00592694" w:rsidRPr="002D6989">
        <w:rPr>
          <w:lang w:val="en-US"/>
        </w:rPr>
        <w:t>D</w:t>
      </w:r>
      <w:r w:rsidR="00592694" w:rsidRPr="002D6989">
        <w:t xml:space="preserve"> музей в детском саду»), «Основы финансовой грамотности»; «Детский техномир» - краевой проект по ТИКО моделированию и робототехнике </w:t>
      </w:r>
      <w:r w:rsidR="00592694" w:rsidRPr="002D6989">
        <w:br/>
        <w:t xml:space="preserve">(с применением различных видов конструктора); конкурс по робототехнике «ИКаРёнок» </w:t>
      </w:r>
      <w:r w:rsidR="00276251">
        <w:br/>
      </w:r>
      <w:r w:rsidR="00592694" w:rsidRPr="002D6989">
        <w:t xml:space="preserve">на всех уровнях; традиционные конкурсы «Театральная осень» и конкурс «Читаем вместе» </w:t>
      </w:r>
      <w:r w:rsidR="00592694" w:rsidRPr="002D6989">
        <w:br/>
        <w:t>с целью возрождения семейного чтения. Развитие «детско – родительского образования».</w:t>
      </w:r>
    </w:p>
    <w:p w:rsidR="00592694" w:rsidRPr="002D6989" w:rsidRDefault="006406FE" w:rsidP="006406FE">
      <w:pPr>
        <w:widowControl w:val="0"/>
        <w:tabs>
          <w:tab w:val="left" w:pos="1080"/>
        </w:tabs>
        <w:autoSpaceDE w:val="0"/>
        <w:autoSpaceDN w:val="0"/>
        <w:adjustRightInd w:val="0"/>
        <w:spacing w:before="120" w:line="340" w:lineRule="exact"/>
        <w:jc w:val="both"/>
        <w:outlineLvl w:val="2"/>
      </w:pPr>
      <w:r w:rsidRPr="002D6989">
        <w:lastRenderedPageBreak/>
        <w:t xml:space="preserve">             5. </w:t>
      </w:r>
      <w:r w:rsidR="00592694" w:rsidRPr="002D6989">
        <w:t>Единая субвенция на выполнение отдельных государственных полномочий в сфере образования (далее – единая субвенция). Единая субвенция включает в себя субвенции на:</w:t>
      </w:r>
    </w:p>
    <w:p w:rsidR="00592694" w:rsidRPr="002D6989" w:rsidRDefault="006406FE" w:rsidP="00592694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708"/>
        <w:jc w:val="both"/>
      </w:pPr>
      <w:r w:rsidRPr="002D6989">
        <w:t>- о</w:t>
      </w:r>
      <w:r w:rsidR="00592694" w:rsidRPr="002D6989">
        <w:t xml:space="preserve"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  Данное мероприятие направлено на реализацию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организаций, а также расходов на учебные </w:t>
      </w:r>
      <w:r w:rsidR="00592694" w:rsidRPr="002D6989">
        <w:br/>
        <w:t>и наглядные пособия, средства обучения, игры и игрушки, расходные материалы, финансирование которых осуществляется за счет средств краевого бюджета.</w:t>
      </w:r>
    </w:p>
    <w:p w:rsidR="00592694" w:rsidRPr="002D6989" w:rsidRDefault="006406FE" w:rsidP="00592694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firstLine="708"/>
        <w:jc w:val="both"/>
      </w:pPr>
      <w:r w:rsidRPr="002D6989">
        <w:t>- п</w:t>
      </w:r>
      <w:r w:rsidR="00592694" w:rsidRPr="002D6989">
        <w:t xml:space="preserve">редоставление компенсации части родительской платы за присмотр и уход </w:t>
      </w:r>
      <w:r w:rsidR="00592694" w:rsidRPr="002D6989">
        <w:br/>
        <w:t>за ребенком в образовательных организациях, реализующих программы дошкольного образования.</w:t>
      </w:r>
    </w:p>
    <w:p w:rsidR="00592694" w:rsidRPr="002D6989" w:rsidRDefault="00592694" w:rsidP="00592694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94" w:rsidRPr="002D6989" w:rsidRDefault="00592694" w:rsidP="00592694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94" w:rsidRPr="002D6989" w:rsidRDefault="00592694" w:rsidP="00592694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94" w:rsidRPr="002D6989" w:rsidRDefault="00592694" w:rsidP="00592694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94" w:rsidRPr="002D6989" w:rsidRDefault="00592694" w:rsidP="00592694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94" w:rsidRPr="002D6989" w:rsidRDefault="00592694" w:rsidP="00592694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120" w:line="240" w:lineRule="auto"/>
        <w:ind w:left="21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B3DAD" w:rsidRPr="002D6989" w:rsidRDefault="00AB3DAD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B3DAD" w:rsidRPr="002D6989" w:rsidRDefault="00AB3DAD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683C1F" w:rsidRDefault="00683C1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D6239C" w:rsidRDefault="00D6239C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D6239C" w:rsidRDefault="00D6239C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D6239C" w:rsidRDefault="00D6239C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D6239C" w:rsidRDefault="00D6239C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D6239C" w:rsidRDefault="00D6239C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B965A8" w:rsidRDefault="00B965A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B965A8" w:rsidRDefault="00B965A8">
      <w:r>
        <w:br w:type="page"/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>Приложение 2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 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>Подпрограмма 2 «Развитие системы общего образования»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10989" w:type="dxa"/>
        <w:tblInd w:w="-84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3"/>
        <w:gridCol w:w="1418"/>
        <w:gridCol w:w="567"/>
        <w:gridCol w:w="40"/>
        <w:gridCol w:w="2937"/>
        <w:gridCol w:w="891"/>
        <w:gridCol w:w="385"/>
        <w:gridCol w:w="23"/>
        <w:gridCol w:w="748"/>
        <w:gridCol w:w="505"/>
        <w:gridCol w:w="187"/>
        <w:gridCol w:w="760"/>
        <w:gridCol w:w="187"/>
        <w:gridCol w:w="561"/>
        <w:gridCol w:w="714"/>
        <w:gridCol w:w="142"/>
        <w:gridCol w:w="709"/>
        <w:gridCol w:w="142"/>
      </w:tblGrid>
      <w:tr w:rsidR="00FF01EF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Ответственный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исполнитель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35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B965A8">
        <w:trPr>
          <w:gridAfter w:val="1"/>
          <w:wAfter w:w="142" w:type="dxa"/>
          <w:trHeight w:val="560"/>
        </w:trPr>
        <w:tc>
          <w:tcPr>
            <w:tcW w:w="1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Участники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3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D57E75" w:rsidRDefault="004B4D81">
            <w:pPr>
              <w:widowControl w:val="0"/>
              <w:autoSpaceDE w:val="0"/>
              <w:autoSpaceDN w:val="0"/>
              <w:adjustRightInd w:val="0"/>
              <w:spacing w:line="260" w:lineRule="atLeast"/>
              <w:ind w:right="57"/>
              <w:rPr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Управление образования администрации Нытвенского городского округа (муниципальные образовательные организации Нытвенского городского округа)</w:t>
            </w:r>
          </w:p>
        </w:tc>
      </w:tr>
      <w:tr w:rsidR="00FF01EF" w:rsidRPr="002D6989" w:rsidTr="00B965A8">
        <w:trPr>
          <w:gridAfter w:val="1"/>
          <w:wAfter w:w="142" w:type="dxa"/>
          <w:trHeight w:val="800"/>
        </w:trPr>
        <w:tc>
          <w:tcPr>
            <w:tcW w:w="1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Программно-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инструменты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3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B965A8">
        <w:trPr>
          <w:gridAfter w:val="1"/>
          <w:wAfter w:w="142" w:type="dxa"/>
          <w:trHeight w:val="609"/>
        </w:trPr>
        <w:tc>
          <w:tcPr>
            <w:tcW w:w="1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93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</w:t>
            </w:r>
          </w:p>
        </w:tc>
      </w:tr>
      <w:tr w:rsidR="00FF01EF" w:rsidRPr="002D6989" w:rsidTr="00B965A8">
        <w:trPr>
          <w:gridAfter w:val="1"/>
          <w:wAfter w:w="142" w:type="dxa"/>
          <w:trHeight w:val="976"/>
        </w:trPr>
        <w:tc>
          <w:tcPr>
            <w:tcW w:w="1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Задачи 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3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pStyle w:val="ConsPlusCell"/>
              <w:spacing w:before="120" w:line="240" w:lineRule="exact"/>
              <w:ind w:firstLine="72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образования.</w:t>
            </w:r>
          </w:p>
          <w:p w:rsidR="00FF01EF" w:rsidRPr="002D6989" w:rsidRDefault="00FF01EF">
            <w:pPr>
              <w:pStyle w:val="ConsPlusCell"/>
              <w:spacing w:before="120" w:line="240" w:lineRule="exact"/>
              <w:ind w:firstLine="72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образования.</w:t>
            </w:r>
          </w:p>
          <w:p w:rsidR="00FF01EF" w:rsidRPr="002D6989" w:rsidRDefault="00FF01EF">
            <w:pPr>
              <w:pStyle w:val="ConsPlusCell"/>
              <w:spacing w:before="120" w:line="240" w:lineRule="exact"/>
              <w:ind w:firstLine="72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Обеспечение обновления содержания образования и образовательной среды для достижения современного качества образовательных результатов, готовности выпускников общеобразовательных организаций к дальнейшему обучению и деятельности в высокотехнологической экономике и инновационном обществе.</w:t>
            </w:r>
          </w:p>
          <w:p w:rsidR="00FF01EF" w:rsidRPr="002D6989" w:rsidRDefault="00FF01EF">
            <w:pPr>
              <w:pStyle w:val="ConsPlusCell"/>
              <w:spacing w:before="120" w:line="240" w:lineRule="exact"/>
              <w:ind w:firstLine="72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Развитие электронных услуг в образовании.</w:t>
            </w:r>
          </w:p>
        </w:tc>
      </w:tr>
      <w:tr w:rsidR="00FF01EF" w:rsidRPr="002D6989" w:rsidTr="00B965A8">
        <w:trPr>
          <w:gridAfter w:val="1"/>
          <w:wAfter w:w="142" w:type="dxa"/>
          <w:trHeight w:val="80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Ожидаемые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результаты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left="154" w:hanging="154"/>
              <w:jc w:val="both"/>
              <w:rPr>
                <w:color w:val="FF0000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Увеличение доли населения, удовлетворенного качеством общего образования, до 7</w:t>
            </w:r>
            <w:r w:rsidR="00AB4DB4" w:rsidRPr="002D6989">
              <w:rPr>
                <w:sz w:val="20"/>
                <w:szCs w:val="20"/>
              </w:rPr>
              <w:t>6</w:t>
            </w:r>
            <w:r w:rsidRPr="002D6989">
              <w:rPr>
                <w:sz w:val="20"/>
                <w:szCs w:val="20"/>
              </w:rPr>
              <w:t xml:space="preserve"> % от общего числа опрошенных;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left="154" w:hanging="154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обучающихся, получивших 225 баллов и выше по результатам ЕГЭ по трем предметам, по отношению ко всем обучающимся, сдающим ЕГЭ – не ниже 16,8 %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left="154" w:hanging="154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Удержание доли выпускников 11-х классов, получивших аттестаты о среднем общем образовании – на уровне не ниже 99,5 %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left="154" w:hanging="154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Доля общеобразовательных учреждений Нытвенского </w:t>
            </w:r>
            <w:r w:rsidR="006A1153" w:rsidRPr="002D6989">
              <w:rPr>
                <w:sz w:val="20"/>
                <w:szCs w:val="20"/>
              </w:rPr>
              <w:t>городского округа</w:t>
            </w:r>
            <w:r w:rsidRPr="002D6989">
              <w:rPr>
                <w:sz w:val="20"/>
                <w:szCs w:val="20"/>
              </w:rPr>
              <w:t>, обеспеченных широкополосным доступом к сети Интернет – 9</w:t>
            </w:r>
            <w:r w:rsidR="00AB4DB4" w:rsidRPr="002D6989">
              <w:rPr>
                <w:sz w:val="20"/>
                <w:szCs w:val="20"/>
              </w:rPr>
              <w:t>5</w:t>
            </w:r>
            <w:r w:rsidRPr="002D6989">
              <w:rPr>
                <w:sz w:val="20"/>
                <w:szCs w:val="20"/>
              </w:rPr>
              <w:t xml:space="preserve"> %;</w:t>
            </w:r>
          </w:p>
          <w:p w:rsidR="00FF01EF" w:rsidRPr="002D6989" w:rsidRDefault="00FF01EF" w:rsidP="00AA605E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Увеличен</w:t>
            </w:r>
            <w:r w:rsidR="00AA605E" w:rsidRPr="002D6989">
              <w:rPr>
                <w:sz w:val="20"/>
                <w:szCs w:val="20"/>
              </w:rPr>
              <w:t>ие</w:t>
            </w:r>
            <w:r w:rsidRPr="002D6989">
              <w:rPr>
                <w:sz w:val="20"/>
                <w:szCs w:val="20"/>
              </w:rPr>
              <w:t xml:space="preserve"> охват</w:t>
            </w:r>
            <w:r w:rsidR="00AA605E" w:rsidRPr="002D6989">
              <w:rPr>
                <w:sz w:val="20"/>
                <w:szCs w:val="20"/>
              </w:rPr>
              <w:t>а</w:t>
            </w:r>
            <w:r w:rsidRPr="002D6989">
              <w:rPr>
                <w:sz w:val="20"/>
                <w:szCs w:val="20"/>
              </w:rPr>
              <w:t xml:space="preserve"> учащихся общеобразовательных школ Нытвенского городского округа услугой «Электронный дневник» –  до 100 % к 202</w:t>
            </w:r>
            <w:r w:rsidR="00AB4DB4" w:rsidRPr="002D6989">
              <w:rPr>
                <w:sz w:val="20"/>
                <w:szCs w:val="20"/>
              </w:rPr>
              <w:t>3</w:t>
            </w:r>
            <w:r w:rsidRPr="002D6989">
              <w:rPr>
                <w:sz w:val="20"/>
                <w:szCs w:val="20"/>
              </w:rPr>
              <w:t xml:space="preserve"> г; 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firstLine="252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Увеличится доля учащихся организаций общего образования, обучающихся в соответствии с новыми федеральными государственными образовательными стандартами (ФГОС) до 100%;</w:t>
            </w:r>
          </w:p>
        </w:tc>
      </w:tr>
      <w:tr w:rsidR="00FF01EF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Этапы и сроки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7A32FB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>-2023 годы (без выделения этапов)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6B1282" w:rsidRPr="002D6989" w:rsidRDefault="006B1282" w:rsidP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показатели    </w:t>
            </w:r>
          </w:p>
          <w:p w:rsidR="006B1282" w:rsidRPr="002D6989" w:rsidRDefault="006B1282" w:rsidP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5E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№</w:t>
            </w:r>
          </w:p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п/п</w:t>
            </w:r>
          </w:p>
        </w:tc>
        <w:tc>
          <w:tcPr>
            <w:tcW w:w="3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Наименование </w:t>
            </w:r>
          </w:p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Ед. изм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282" w:rsidRPr="002D6989" w:rsidRDefault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705E0C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705E0C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1F1E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</w:t>
            </w:r>
            <w:r w:rsidR="001F1EAE">
              <w:rPr>
                <w:sz w:val="20"/>
                <w:szCs w:val="20"/>
              </w:rPr>
              <w:t>од 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1F1EAE">
              <w:rPr>
                <w:sz w:val="20"/>
                <w:szCs w:val="20"/>
              </w:rPr>
              <w:t xml:space="preserve"> (план)</w:t>
            </w: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282" w:rsidRPr="002D6989" w:rsidRDefault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Удовлетворенность населения качеством общего образования по итогам опросов общественного мнения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</w:t>
            </w: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282" w:rsidRPr="002D6989" w:rsidRDefault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Доля учащихся, получивших 225 баллов и выше по результатам ЕГЭ по трем предметам, по отношению ко всем </w:t>
            </w:r>
            <w:r w:rsidRPr="002D6989">
              <w:rPr>
                <w:sz w:val="20"/>
                <w:szCs w:val="20"/>
              </w:rPr>
              <w:lastRenderedPageBreak/>
              <w:t>обучающимся, сдающим ЕГЭ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18,1</w:t>
            </w: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282" w:rsidRPr="002D6989" w:rsidRDefault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2" w:rsidRPr="002D6989" w:rsidRDefault="006B1282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3.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2" w:rsidRPr="002D6989" w:rsidRDefault="006B1282" w:rsidP="00D734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выпускников 11-х классов,  получивших аттестаты о среднем общем образовании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2" w:rsidRPr="002D6989" w:rsidRDefault="006B1282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99</w:t>
            </w:r>
            <w:r w:rsidR="00AA605E" w:rsidRPr="002D6989">
              <w:rPr>
                <w:sz w:val="20"/>
                <w:szCs w:val="20"/>
              </w:rPr>
              <w:t>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99,5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99,8</w:t>
            </w: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282" w:rsidRPr="002D6989" w:rsidRDefault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4.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общеобразовательных учреждений Нытвенского городского округа, обеспеченных высокоско</w:t>
            </w:r>
            <w:r w:rsidR="00AA605E" w:rsidRPr="002D6989">
              <w:rPr>
                <w:sz w:val="20"/>
                <w:szCs w:val="20"/>
              </w:rPr>
              <w:t>-</w:t>
            </w:r>
            <w:r w:rsidRPr="002D6989">
              <w:rPr>
                <w:sz w:val="20"/>
                <w:szCs w:val="20"/>
              </w:rPr>
              <w:t>ростным доступом к сети Интернет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73,3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80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282" w:rsidRPr="002D6989" w:rsidRDefault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5.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учащихся общеобразовательных школ Нытвенского городского округа услугой «Электронный дневник» не ниже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6B1282" w:rsidRPr="002D6989" w:rsidTr="00B965A8">
        <w:trPr>
          <w:gridAfter w:val="1"/>
          <w:wAfter w:w="142" w:type="dxa"/>
          <w:trHeight w:val="600"/>
        </w:trPr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2" w:rsidRPr="002D6989" w:rsidRDefault="006B128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6.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 w:rsidP="006B1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Удельный вес учащихся организаций общего образования, обучающихся в соответствии с ФГОС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2" w:rsidRPr="002D6989" w:rsidRDefault="006B1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DE17D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319"/>
        </w:trPr>
        <w:tc>
          <w:tcPr>
            <w:tcW w:w="2025" w:type="dxa"/>
            <w:gridSpan w:val="3"/>
            <w:vMerge w:val="restart"/>
            <w:vAlign w:val="center"/>
          </w:tcPr>
          <w:p w:rsidR="00DE17D0" w:rsidRPr="002D6989" w:rsidRDefault="00DE17D0" w:rsidP="00B01E27">
            <w:pPr>
              <w:rPr>
                <w:sz w:val="20"/>
              </w:rPr>
            </w:pPr>
            <w:r w:rsidRPr="002D6989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2937" w:type="dxa"/>
            <w:vMerge w:val="restart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4" w:type="dxa"/>
            <w:gridSpan w:val="13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DE17D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413"/>
        </w:trPr>
        <w:tc>
          <w:tcPr>
            <w:tcW w:w="2025" w:type="dxa"/>
            <w:gridSpan w:val="3"/>
            <w:vMerge/>
            <w:vAlign w:val="center"/>
          </w:tcPr>
          <w:p w:rsidR="00DE17D0" w:rsidRPr="002D6989" w:rsidRDefault="00DE17D0" w:rsidP="00B01E27">
            <w:pPr>
              <w:rPr>
                <w:sz w:val="20"/>
              </w:rPr>
            </w:pPr>
          </w:p>
        </w:tc>
        <w:tc>
          <w:tcPr>
            <w:tcW w:w="2937" w:type="dxa"/>
            <w:vMerge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E17D0" w:rsidRPr="002D6989" w:rsidRDefault="0022438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года&lt;</w:t>
            </w:r>
            <w:r>
              <w:rPr>
                <w:sz w:val="20"/>
                <w:szCs w:val="20"/>
              </w:rPr>
              <w:t>4</w:t>
            </w:r>
            <w:r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22438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134" w:type="dxa"/>
            <w:gridSpan w:val="3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22438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275" w:type="dxa"/>
            <w:gridSpan w:val="2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22438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3" w:type="dxa"/>
            <w:gridSpan w:val="3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224386">
              <w:rPr>
                <w:sz w:val="20"/>
                <w:szCs w:val="20"/>
              </w:rPr>
              <w:t xml:space="preserve"> (план)</w:t>
            </w:r>
          </w:p>
        </w:tc>
      </w:tr>
      <w:tr w:rsidR="00DE17D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349"/>
        </w:trPr>
        <w:tc>
          <w:tcPr>
            <w:tcW w:w="2025" w:type="dxa"/>
            <w:gridSpan w:val="3"/>
            <w:vMerge/>
            <w:vAlign w:val="center"/>
          </w:tcPr>
          <w:p w:rsidR="00DE17D0" w:rsidRPr="002D6989" w:rsidRDefault="00DE17D0" w:rsidP="00B01E27">
            <w:pPr>
              <w:rPr>
                <w:sz w:val="20"/>
              </w:rPr>
            </w:pPr>
          </w:p>
        </w:tc>
        <w:tc>
          <w:tcPr>
            <w:tcW w:w="2937" w:type="dxa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2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E17D0" w:rsidRPr="002D6989" w:rsidRDefault="00C2569A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469057,5</w:t>
            </w:r>
          </w:p>
        </w:tc>
        <w:tc>
          <w:tcPr>
            <w:tcW w:w="1134" w:type="dxa"/>
            <w:gridSpan w:val="3"/>
          </w:tcPr>
          <w:p w:rsidR="00DE17D0" w:rsidRPr="002D6989" w:rsidRDefault="00EE0F5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392852,9</w:t>
            </w:r>
          </w:p>
        </w:tc>
        <w:tc>
          <w:tcPr>
            <w:tcW w:w="1275" w:type="dxa"/>
            <w:gridSpan w:val="2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390920,1</w:t>
            </w:r>
          </w:p>
        </w:tc>
        <w:tc>
          <w:tcPr>
            <w:tcW w:w="993" w:type="dxa"/>
            <w:gridSpan w:val="3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389470,7</w:t>
            </w:r>
          </w:p>
        </w:tc>
      </w:tr>
      <w:tr w:rsidR="00DE17D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69"/>
        </w:trPr>
        <w:tc>
          <w:tcPr>
            <w:tcW w:w="2025" w:type="dxa"/>
            <w:gridSpan w:val="3"/>
            <w:vMerge/>
            <w:vAlign w:val="center"/>
          </w:tcPr>
          <w:p w:rsidR="00DE17D0" w:rsidRPr="002D6989" w:rsidRDefault="00DE17D0" w:rsidP="00B01E27">
            <w:pPr>
              <w:rPr>
                <w:sz w:val="20"/>
              </w:rPr>
            </w:pPr>
          </w:p>
        </w:tc>
        <w:tc>
          <w:tcPr>
            <w:tcW w:w="2937" w:type="dxa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E17D0" w:rsidRPr="002D6989" w:rsidRDefault="00C2569A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55508,9</w:t>
            </w:r>
          </w:p>
        </w:tc>
        <w:tc>
          <w:tcPr>
            <w:tcW w:w="1134" w:type="dxa"/>
            <w:gridSpan w:val="3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48151,8</w:t>
            </w:r>
          </w:p>
        </w:tc>
        <w:tc>
          <w:tcPr>
            <w:tcW w:w="1275" w:type="dxa"/>
            <w:gridSpan w:val="2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46225,7</w:t>
            </w:r>
          </w:p>
        </w:tc>
        <w:tc>
          <w:tcPr>
            <w:tcW w:w="993" w:type="dxa"/>
            <w:gridSpan w:val="3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44781,2</w:t>
            </w:r>
          </w:p>
        </w:tc>
      </w:tr>
      <w:tr w:rsidR="00DE17D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74"/>
        </w:trPr>
        <w:tc>
          <w:tcPr>
            <w:tcW w:w="2025" w:type="dxa"/>
            <w:gridSpan w:val="3"/>
            <w:vMerge/>
            <w:vAlign w:val="center"/>
          </w:tcPr>
          <w:p w:rsidR="00DE17D0" w:rsidRPr="002D6989" w:rsidRDefault="00DE17D0" w:rsidP="00B01E27">
            <w:pPr>
              <w:rPr>
                <w:sz w:val="20"/>
              </w:rPr>
            </w:pPr>
          </w:p>
        </w:tc>
        <w:tc>
          <w:tcPr>
            <w:tcW w:w="2937" w:type="dxa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gridSpan w:val="2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E17D0" w:rsidRPr="002D6989" w:rsidRDefault="00C2569A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397280,7</w:t>
            </w:r>
          </w:p>
        </w:tc>
        <w:tc>
          <w:tcPr>
            <w:tcW w:w="1134" w:type="dxa"/>
            <w:gridSpan w:val="3"/>
          </w:tcPr>
          <w:p w:rsidR="00DE17D0" w:rsidRPr="002D6989" w:rsidRDefault="00EE0F5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302210,1</w:t>
            </w:r>
          </w:p>
        </w:tc>
        <w:tc>
          <w:tcPr>
            <w:tcW w:w="1275" w:type="dxa"/>
            <w:gridSpan w:val="2"/>
          </w:tcPr>
          <w:p w:rsidR="00DE17D0" w:rsidRPr="002D6989" w:rsidRDefault="0077287B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302099,5</w:t>
            </w:r>
          </w:p>
        </w:tc>
        <w:tc>
          <w:tcPr>
            <w:tcW w:w="993" w:type="dxa"/>
            <w:gridSpan w:val="3"/>
          </w:tcPr>
          <w:p w:rsidR="00DE17D0" w:rsidRPr="002D6989" w:rsidRDefault="0077287B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302020,4</w:t>
            </w:r>
          </w:p>
        </w:tc>
      </w:tr>
      <w:tr w:rsidR="00DE17D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78"/>
        </w:trPr>
        <w:tc>
          <w:tcPr>
            <w:tcW w:w="2025" w:type="dxa"/>
            <w:gridSpan w:val="3"/>
            <w:vMerge/>
            <w:vAlign w:val="center"/>
          </w:tcPr>
          <w:p w:rsidR="00DE17D0" w:rsidRPr="002D6989" w:rsidRDefault="00DE17D0" w:rsidP="00B01E27">
            <w:pPr>
              <w:rPr>
                <w:sz w:val="20"/>
              </w:rPr>
            </w:pPr>
          </w:p>
        </w:tc>
        <w:tc>
          <w:tcPr>
            <w:tcW w:w="2937" w:type="dxa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E17D0" w:rsidRPr="002D6989" w:rsidRDefault="00C2569A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16267,9</w:t>
            </w:r>
          </w:p>
        </w:tc>
        <w:tc>
          <w:tcPr>
            <w:tcW w:w="1134" w:type="dxa"/>
            <w:gridSpan w:val="3"/>
          </w:tcPr>
          <w:p w:rsidR="00DE17D0" w:rsidRPr="002D6989" w:rsidRDefault="0077287B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42491,0</w:t>
            </w:r>
          </w:p>
        </w:tc>
        <w:tc>
          <w:tcPr>
            <w:tcW w:w="1275" w:type="dxa"/>
            <w:gridSpan w:val="2"/>
          </w:tcPr>
          <w:p w:rsidR="00DE17D0" w:rsidRPr="002D6989" w:rsidRDefault="0077287B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42594,9</w:t>
            </w:r>
          </w:p>
        </w:tc>
        <w:tc>
          <w:tcPr>
            <w:tcW w:w="993" w:type="dxa"/>
            <w:gridSpan w:val="3"/>
          </w:tcPr>
          <w:p w:rsidR="00DE17D0" w:rsidRPr="002D6989" w:rsidRDefault="0077287B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42669,1</w:t>
            </w:r>
          </w:p>
        </w:tc>
      </w:tr>
      <w:tr w:rsidR="00DE17D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68"/>
        </w:trPr>
        <w:tc>
          <w:tcPr>
            <w:tcW w:w="2025" w:type="dxa"/>
            <w:gridSpan w:val="3"/>
            <w:vMerge/>
            <w:vAlign w:val="center"/>
          </w:tcPr>
          <w:p w:rsidR="00DE17D0" w:rsidRPr="002D6989" w:rsidRDefault="00DE17D0" w:rsidP="00B01E27">
            <w:pPr>
              <w:rPr>
                <w:sz w:val="20"/>
              </w:rPr>
            </w:pPr>
          </w:p>
        </w:tc>
        <w:tc>
          <w:tcPr>
            <w:tcW w:w="2937" w:type="dxa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</w:tcPr>
          <w:p w:rsidR="00DE17D0" w:rsidRPr="002D6989" w:rsidRDefault="00DE1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DE17D0" w:rsidRPr="002D6989" w:rsidRDefault="00955238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FF01EF" w:rsidRPr="002D6989" w:rsidRDefault="00FF01EF" w:rsidP="00A53FEE">
      <w:pPr>
        <w:widowControl w:val="0"/>
        <w:autoSpaceDE w:val="0"/>
        <w:autoSpaceDN w:val="0"/>
        <w:adjustRightInd w:val="0"/>
        <w:jc w:val="both"/>
      </w:pP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before="120" w:after="120"/>
        <w:ind w:left="181" w:right="357"/>
        <w:jc w:val="center"/>
        <w:outlineLvl w:val="2"/>
        <w:rPr>
          <w:b/>
          <w:bCs/>
        </w:rPr>
      </w:pPr>
      <w:r w:rsidRPr="002D6989">
        <w:rPr>
          <w:b/>
          <w:bCs/>
        </w:rPr>
        <w:t xml:space="preserve">1. Перечень основных мероприятий Подпрограммы 2    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2"/>
      </w:pPr>
      <w:r w:rsidRPr="002D6989">
        <w:t>Подпрограмма 2 содержит основные мероприятия, направленные на обеспечение реализации муниципальных заданий муниципальными образовательными организациями общего образования, федерального государственного образовательного стандарта (далее ФГОС), национального проекта «Образование» в части реализации проектов «Современная школа», «Цифровое образование», «Успех каждого ребенка».</w:t>
      </w:r>
    </w:p>
    <w:p w:rsidR="00162102" w:rsidRPr="002D6989" w:rsidRDefault="00162102" w:rsidP="00162102">
      <w:pPr>
        <w:tabs>
          <w:tab w:val="left" w:pos="709"/>
          <w:tab w:val="num" w:pos="2984"/>
        </w:tabs>
        <w:spacing w:line="300" w:lineRule="auto"/>
        <w:ind w:firstLine="709"/>
        <w:jc w:val="both"/>
      </w:pPr>
      <w:r w:rsidRPr="002D6989">
        <w:t>1. Предоставление оборудованных зданий и иных помещений для проведения общеобразовательного процесса, обустройство прилегающих к ним территорий и организация подвоза учащихся. Данное мероприятие направлено на обеспечение деятельности общеобразовательных организаций в части финансового обеспечения расходов на содержание зданий, хозяйственные расходы, расходы на оплату коммунальных услуг, налогов, расходов на подвоз учащихся.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2. Единая субвенция включает в себя субвенции на:</w:t>
      </w:r>
    </w:p>
    <w:p w:rsidR="00162102" w:rsidRPr="002D6989" w:rsidRDefault="00162102" w:rsidP="00162102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2.1. 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3"/>
      </w:pPr>
      <w:r w:rsidRPr="002D6989">
        <w:t xml:space="preserve">Мероприятие направлено на обеспечение доступности и качества образовательных услуг общего образования, обеспечение единого образовательного пространства, осуществление формирования и финансового обеспечения муниципальных заданий </w:t>
      </w:r>
      <w:r w:rsidRPr="002D6989">
        <w:br/>
        <w:t xml:space="preserve">на реализацию основных образовательных программ общего образования с учетом показателей по объему и качеству оказываемых услуг. 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3"/>
      </w:pPr>
      <w:r w:rsidRPr="002D6989">
        <w:t xml:space="preserve">Обновление материально-технической базы в сельской местности для занятий физической культурой и спортом, ремонт спортивных залов в рамках реализации </w:t>
      </w:r>
      <w:r w:rsidRPr="002D6989">
        <w:lastRenderedPageBreak/>
        <w:t xml:space="preserve">национального проекта «Образование». 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3"/>
      </w:pPr>
      <w:r w:rsidRPr="002D6989">
        <w:t>Обновление материально – технической базы для обеспечения современного технологического образования, в т. ч. создание ресурсных центров таких как «Точка роста» для осуществления сетевых форм образования.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3"/>
      </w:pPr>
      <w:r w:rsidRPr="002D6989">
        <w:t xml:space="preserve">Число детей, занимающихся по индивидуальному учебному плану в соответствии </w:t>
      </w:r>
      <w:r w:rsidRPr="002D6989">
        <w:br/>
        <w:t>с выбранными профессиональными компетенциями, составит не менее 250 человек.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Электронные дневники и журналы становятся неотъемлемой частью образовательного процесса и введены в большинстве общеобразовательных учреждений городского округа, услугой «электронный дневник» могут пользоваться более пяти тысяч учащихся. </w:t>
      </w:r>
    </w:p>
    <w:p w:rsidR="00162102" w:rsidRPr="002D6989" w:rsidRDefault="00162102" w:rsidP="00162102">
      <w:pPr>
        <w:spacing w:line="300" w:lineRule="auto"/>
        <w:ind w:firstLine="709"/>
        <w:jc w:val="both"/>
      </w:pPr>
      <w:r w:rsidRPr="002D6989">
        <w:t xml:space="preserve">По сравнению с традиционным дневником электронная система предоставляет более полную и актуальную информацию для родителей и учеников: расписание, домашние задания с материалами для подготовки, прогноз домашней нагрузки, подробные сведения посещаемости, рейтинг успеваемости. Прямая связь с педагогом становится возможной посредством сети Интернет без посещения школы. </w:t>
      </w:r>
    </w:p>
    <w:p w:rsidR="00162102" w:rsidRPr="002D6989" w:rsidRDefault="00162102" w:rsidP="00162102">
      <w:pPr>
        <w:spacing w:line="300" w:lineRule="auto"/>
        <w:ind w:firstLine="709"/>
        <w:jc w:val="both"/>
      </w:pPr>
      <w:r w:rsidRPr="002D6989">
        <w:t>Мероприятие направлено на достижение следующих целевых показателей: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охват учащихся общеобразовательных школ Нытвенского городского округа услугой «Электронный дневник»;</w:t>
      </w:r>
    </w:p>
    <w:p w:rsidR="00162102" w:rsidRPr="002D6989" w:rsidRDefault="00162102" w:rsidP="00162102">
      <w:pPr>
        <w:spacing w:line="300" w:lineRule="auto"/>
        <w:ind w:firstLine="709"/>
        <w:jc w:val="both"/>
        <w:rPr>
          <w:u w:val="single"/>
        </w:rPr>
      </w:pPr>
      <w:r w:rsidRPr="002D6989">
        <w:rPr>
          <w:u w:val="single"/>
        </w:rPr>
        <w:t>Ожидаемые результаты: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увеличение охвата учащихся общеобразовательных школ (всего) Нытвенского городского округа услугой «Электронный дневник» – до 100 % к 2023 году;</w:t>
      </w:r>
    </w:p>
    <w:p w:rsidR="00162102" w:rsidRPr="002D6989" w:rsidRDefault="00162102" w:rsidP="00162102">
      <w:pPr>
        <w:widowControl w:val="0"/>
        <w:numPr>
          <w:ilvl w:val="1"/>
          <w:numId w:val="18"/>
        </w:numPr>
        <w:tabs>
          <w:tab w:val="left" w:pos="900"/>
        </w:tabs>
        <w:autoSpaceDE w:val="0"/>
        <w:autoSpaceDN w:val="0"/>
        <w:adjustRightInd w:val="0"/>
        <w:spacing w:line="300" w:lineRule="auto"/>
        <w:ind w:left="0" w:firstLine="360"/>
        <w:jc w:val="both"/>
      </w:pPr>
      <w:r w:rsidRPr="002D6989">
        <w:t>Организация проведения государственной итоговой аттестации по программам основного и среднего общего образования.</w:t>
      </w:r>
    </w:p>
    <w:p w:rsidR="00162102" w:rsidRPr="002D6989" w:rsidRDefault="00162102" w:rsidP="00162102">
      <w:pPr>
        <w:spacing w:line="300" w:lineRule="auto"/>
        <w:ind w:firstLine="709"/>
        <w:jc w:val="both"/>
      </w:pPr>
      <w:r w:rsidRPr="002D6989">
        <w:t xml:space="preserve">В Нытвенском городском округе будет продолжена реализация единого государственного экзамена с использованием новых технологий организации и проведения государственной итоговой аттестации. 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В рамках мероприятия будет также поддержано создание и распространение разнообразных форм оценки образовательных достижений учащихся на уровне общеобразовательной организации, обеспечивающих систему обратной связи между школой и участниками образовательного процесса. К ним относятся, прежде всего, оценка индивидуального прогресса учащихся на уровне школы и класса, оценка внеучебных достижений учащихся (в том числе на основе портфолио).</w:t>
      </w:r>
    </w:p>
    <w:p w:rsidR="00162102" w:rsidRPr="002D6989" w:rsidRDefault="00162102" w:rsidP="00162102">
      <w:pPr>
        <w:spacing w:line="300" w:lineRule="auto"/>
        <w:ind w:firstLine="709"/>
        <w:jc w:val="both"/>
      </w:pPr>
      <w:r w:rsidRPr="002D6989">
        <w:rPr>
          <w:u w:val="single"/>
        </w:rPr>
        <w:t>Ожидаемые результаты</w:t>
      </w:r>
      <w:r w:rsidRPr="002D6989">
        <w:t>: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- доля учащихся, получивших 225 баллов и выше по результатам ЕГЭ по трем предметам, по отношению ко всем обучающимся, сдающим ЕГЭ сохранится на уровне не ниже 16,8 %, с перспективой доведения до 18,1 % к 2023 г;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- сохранится доля выпускников 11-х классов, получивших аттестаты о среднем общем образовании – не менее 99,8 %.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В результате реализации мероприятия всеми образовательными организациями Нытвенского городского округа будет обеспечиваться доступность информации о своей деятельности на официальных сайтах.</w:t>
      </w:r>
    </w:p>
    <w:p w:rsidR="00162102" w:rsidRPr="002D6989" w:rsidRDefault="00162102" w:rsidP="00240308">
      <w:pPr>
        <w:spacing w:line="300" w:lineRule="auto"/>
        <w:ind w:firstLine="709"/>
        <w:jc w:val="both"/>
      </w:pPr>
      <w:r w:rsidRPr="002D6989">
        <w:t xml:space="preserve">2.3. Организация внешней оценки качества образования посредством проведения всероссийских проверочных работ со 2 по 11 класс, мониторинговых обследований, основного </w:t>
      </w:r>
      <w:r w:rsidRPr="002D6989">
        <w:lastRenderedPageBreak/>
        <w:t xml:space="preserve">государственного экзамена (ОГЭ), единого государственного экзамена (ЕГЭ). Участниками Всероссийских проверочных работ, онлайн- мониторингов станут большинство обучающихся основного и среднего общего образования. Таким образом, внешняя система оценки результатов обучения станет реальностью не только для выпускников начальной школы, </w:t>
      </w:r>
      <w:r w:rsidR="00276251">
        <w:br/>
      </w:r>
      <w:r w:rsidRPr="002D6989">
        <w:t>но и основного и среднего уровней общего образования.</w:t>
      </w:r>
    </w:p>
    <w:p w:rsidR="00162102" w:rsidRPr="002D6989" w:rsidRDefault="00162102" w:rsidP="00240308">
      <w:pPr>
        <w:spacing w:line="300" w:lineRule="auto"/>
        <w:ind w:firstLine="709"/>
        <w:jc w:val="both"/>
      </w:pPr>
      <w:r w:rsidRPr="002D6989">
        <w:t>2.4. Организация научно-методического сопровождения внедрения ФГОС. Для решения задачи повышения качества и конкурентоспособности отечественного образования, соответствия содержания общего образования целям опережающего развития основное мероприятие предусматривает: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- внедрение ФГОС начального общего, основного общего образования, среднего (полного) общего образования, с учетом актуализации государственного стандарта в 2019 г. </w:t>
      </w:r>
      <w:r w:rsidR="00276251">
        <w:br/>
      </w:r>
      <w:r w:rsidRPr="002D6989">
        <w:t>до 100 % к 2023 году;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- формирование и реализацию механизма опережающего обновления содержания </w:t>
      </w:r>
      <w:r w:rsidRPr="002D6989">
        <w:br/>
        <w:t>и технологий образования (прежде всего, в областях, нуждающихся в модернизации: иностранный язык, социальные науки, технологии).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В новых стандартах образование рассматривается как важнейшая социальная деятельность, лежащая в основе развития гражданского общества и экономики страны.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ФГОС существенно расширяют представление об образовательных результатах </w:t>
      </w:r>
      <w:r w:rsidRPr="002D6989">
        <w:br/>
        <w:t xml:space="preserve">и ориентируют не только на нормирование предметных результатов, но и на достижение метапредметных и личностных результатов, сформулированных на основе согласования ожидаемых перспектив и запросов личности, семьи, общества и государства, а также современных научных представлений о развитии ребенка в соответствующих возрастах. Достижение этих новых результатов потребует не только адекватных материально-технических условий, но и существенных изменений в деятельности педагогов, в системе оценки </w:t>
      </w:r>
      <w:r w:rsidR="00276251">
        <w:br/>
      </w:r>
      <w:r w:rsidRPr="002D6989">
        <w:t>их деятельности.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На уровне начального общего образования в соответствии с ФГОС ведущее значение имеет формирование универсальных учебных действий, обеспечивающих овладение ключевыми компетенциями, составляющими основу умения учиться и организовывать свою деятельность. Это значит, что в начальной школе педагогам необходимо освоить технологии развития самоорганизации и самооценки.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На уровне основного общего образования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самоопределению, умениям самостоятельно определять цели своего обучения и планировать пути их достижения, организовывать учебное сотрудничество </w:t>
      </w:r>
      <w:r w:rsidR="00276251">
        <w:br/>
      </w:r>
      <w:r w:rsidRPr="002D6989">
        <w:t>и совместную деятельность с учителем и сверстниками. Достижение указанных результатов потребует введения новых форм социальной и учебной деятельности подростков, предполагающей пробы в разных сферах, интенсивное общение, получение практического социального опыта.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В старшей школе среди образовательных результатов центральное место займут способности к построению индивидуальной образовательной траектории, навыки учебно-исследовательской, проектной и социальной деятельности. Для этого на уровне среднего общего образования будет обеспечена возможность выбора старшеклассниками учебных </w:t>
      </w:r>
      <w:r w:rsidRPr="002D6989">
        <w:lastRenderedPageBreak/>
        <w:t>курсов в зависимости от профиля обучения.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Важнейшей особенностью структуры новых ФГОС является нормативное закрепление требований к условиям реализации основных образовательных программ (кадровым, финансовым, материально-техническим, учебно-методическим, информационным и др.), </w:t>
      </w:r>
      <w:r w:rsidRPr="002D6989">
        <w:br/>
        <w:t>в совокупности ориентированным на создание развивающей, возрастосообразной, комфортной образовательной среды.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>2.5. Выплата вознаграждения за выполнение функций классного руководителя педагогическим работникам образовательных организаций.</w:t>
      </w:r>
    </w:p>
    <w:p w:rsidR="00162102" w:rsidRPr="002D6989" w:rsidRDefault="00162102" w:rsidP="00240308">
      <w:pPr>
        <w:tabs>
          <w:tab w:val="left" w:pos="709"/>
          <w:tab w:val="num" w:pos="2984"/>
        </w:tabs>
        <w:spacing w:line="300" w:lineRule="auto"/>
        <w:ind w:firstLine="709"/>
        <w:jc w:val="both"/>
      </w:pPr>
      <w:r w:rsidRPr="002D6989">
        <w:t xml:space="preserve">2.6. Предоставление мер социальной поддержки учащимся из многодетных малоимущих семей. Данное мероприятие направлено на обеспечение бесплатным питанием </w:t>
      </w:r>
      <w:r w:rsidRPr="002D6989">
        <w:br/>
        <w:t>в период учебного процесса учащихся на уровне начального, основного и среднего общего образования из малоимущих многодетных семей, исходя из стоимости набора продуктов питания, не</w:t>
      </w:r>
      <w:r w:rsidR="002D6989" w:rsidRPr="002D6989">
        <w:t>обходимых для приготовления пищи.</w:t>
      </w:r>
    </w:p>
    <w:p w:rsidR="00162102" w:rsidRPr="002D6989" w:rsidRDefault="00162102" w:rsidP="00240308">
      <w:pPr>
        <w:tabs>
          <w:tab w:val="num" w:pos="2984"/>
        </w:tabs>
        <w:spacing w:line="300" w:lineRule="auto"/>
        <w:ind w:firstLine="709"/>
        <w:jc w:val="both"/>
      </w:pPr>
      <w:r w:rsidRPr="002D6989">
        <w:t xml:space="preserve">2.7. Предоставление мер социальной поддержки учащимся из малоимущих семей. Данное мероприятие направлено на обеспечение бесплатным питанием в период учебного процесса учащихся на уровне начального, основного и среднего общего образования </w:t>
      </w:r>
      <w:r w:rsidRPr="002D6989">
        <w:br/>
        <w:t xml:space="preserve">из малоимущих семей, исходя из стоимости набора продуктов питания, необходимых </w:t>
      </w:r>
      <w:r w:rsidRPr="002D6989">
        <w:br/>
        <w:t>для приготовления пищи.</w:t>
      </w:r>
    </w:p>
    <w:p w:rsidR="00162102" w:rsidRPr="002D6989" w:rsidRDefault="00162102" w:rsidP="00240308">
      <w:pPr>
        <w:spacing w:line="300" w:lineRule="auto"/>
        <w:ind w:firstLine="709"/>
        <w:jc w:val="both"/>
      </w:pPr>
      <w:r w:rsidRPr="002D6989">
        <w:t>2.8. Организация предоставления общедоступного и бесплатного начального общего, основного общего, среднего общего образования обучающимся с ограниченными возможностями здоровья в условиях инклюзивного образования и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программам.</w:t>
      </w:r>
    </w:p>
    <w:p w:rsidR="00162102" w:rsidRPr="002D6989" w:rsidRDefault="00162102" w:rsidP="0024030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</w:pPr>
      <w:r w:rsidRPr="002D6989">
        <w:t xml:space="preserve">2.9. «Обеспечение питанием детей с ограниченными возможностями здоровья </w:t>
      </w:r>
      <w:r w:rsidRPr="002D6989">
        <w:br/>
        <w:t>в общеобразовательных организациях», «Обеспечение гор</w:t>
      </w:r>
      <w:r w:rsidR="00240308" w:rsidRPr="002D6989">
        <w:t>я</w:t>
      </w:r>
      <w:r w:rsidRPr="002D6989">
        <w:t>чим питанием обучающихся начальной школы».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="MS Mincho"/>
          <w:lang w:eastAsia="ja-JP"/>
        </w:rPr>
      </w:pPr>
      <w:r w:rsidRPr="002D6989">
        <w:rPr>
          <w:rFonts w:eastAsia="MS Mincho"/>
          <w:lang w:eastAsia="ja-JP"/>
        </w:rPr>
        <w:t>Основными направлениями развития сферы коррекционного образования должны стать следующие:</w:t>
      </w:r>
    </w:p>
    <w:p w:rsidR="00162102" w:rsidRPr="002D6989" w:rsidRDefault="00162102" w:rsidP="0016210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="MS Mincho"/>
          <w:lang w:eastAsia="ja-JP"/>
        </w:rPr>
      </w:pPr>
      <w:r w:rsidRPr="002D6989">
        <w:rPr>
          <w:rFonts w:eastAsia="MS Mincho"/>
          <w:lang w:eastAsia="ja-JP"/>
        </w:rPr>
        <w:t>- создание безбарьерной среды для обучения детей-инвалидов, расширение возможностей детей-инвалидов для получения образования разного уровня;</w:t>
      </w:r>
    </w:p>
    <w:p w:rsidR="00162102" w:rsidRPr="002D6989" w:rsidRDefault="00162102" w:rsidP="00162102">
      <w:pPr>
        <w:spacing w:line="300" w:lineRule="auto"/>
        <w:ind w:firstLine="709"/>
        <w:jc w:val="both"/>
      </w:pPr>
      <w:r w:rsidRPr="002D6989">
        <w:t>- функционирование школ в режиме инклюзивного образования;</w:t>
      </w:r>
    </w:p>
    <w:p w:rsidR="00162102" w:rsidRPr="002D6989" w:rsidRDefault="00162102" w:rsidP="00162102">
      <w:pPr>
        <w:spacing w:line="300" w:lineRule="auto"/>
        <w:ind w:firstLine="709"/>
        <w:jc w:val="both"/>
      </w:pPr>
      <w:r w:rsidRPr="002D6989">
        <w:t>- дистанционное образование детей-инвалидов;</w:t>
      </w:r>
    </w:p>
    <w:p w:rsidR="00162102" w:rsidRPr="002D6989" w:rsidRDefault="00162102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62102" w:rsidRPr="002D6989" w:rsidRDefault="00162102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D6989" w:rsidRPr="002D6989" w:rsidRDefault="002D6989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D6989" w:rsidRPr="002D6989" w:rsidRDefault="002D6989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D6989" w:rsidRPr="002D6989" w:rsidRDefault="002D6989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C6BFF" w:rsidRDefault="00CC6BF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C6BFF" w:rsidRDefault="00CC6BF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C6BFF" w:rsidRDefault="00CC6BF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026C75" w:rsidRDefault="00026C75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026C75" w:rsidRDefault="00026C75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B965A8" w:rsidRDefault="00B965A8">
      <w:r>
        <w:br w:type="page"/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 xml:space="preserve">Приложение 3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>Подпрограмма 3 «Развитие системы воспитания и дополнительного образования»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ind w:left="1080" w:firstLine="336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"/>
        <w:gridCol w:w="1491"/>
        <w:gridCol w:w="212"/>
        <w:gridCol w:w="567"/>
        <w:gridCol w:w="2198"/>
        <w:gridCol w:w="211"/>
        <w:gridCol w:w="577"/>
        <w:gridCol w:w="629"/>
        <w:gridCol w:w="142"/>
        <w:gridCol w:w="851"/>
        <w:gridCol w:w="283"/>
        <w:gridCol w:w="567"/>
        <w:gridCol w:w="567"/>
        <w:gridCol w:w="287"/>
        <w:gridCol w:w="705"/>
        <w:gridCol w:w="142"/>
        <w:gridCol w:w="794"/>
        <w:gridCol w:w="57"/>
      </w:tblGrid>
      <w:tr w:rsidR="00FF01EF" w:rsidRPr="002D6989" w:rsidTr="00B965A8">
        <w:trPr>
          <w:gridBefore w:val="1"/>
          <w:gridAfter w:val="1"/>
          <w:wBefore w:w="69" w:type="dxa"/>
          <w:wAfter w:w="57" w:type="dxa"/>
          <w:trHeight w:val="600"/>
        </w:trPr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Ответственный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исполнитель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B965A8">
        <w:trPr>
          <w:gridBefore w:val="1"/>
          <w:gridAfter w:val="1"/>
          <w:wBefore w:w="69" w:type="dxa"/>
          <w:wAfter w:w="57" w:type="dxa"/>
          <w:trHeight w:val="400"/>
        </w:trPr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Участники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5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D57E75" w:rsidRDefault="004B4D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Управление образования администрации Нытвенского городского округа (муниципальные образовательные организации Нытвенского городского округа)</w:t>
            </w:r>
          </w:p>
        </w:tc>
      </w:tr>
      <w:tr w:rsidR="00FF01EF" w:rsidRPr="002D6989" w:rsidTr="00B965A8">
        <w:trPr>
          <w:gridBefore w:val="1"/>
          <w:gridAfter w:val="1"/>
          <w:wBefore w:w="69" w:type="dxa"/>
          <w:wAfter w:w="57" w:type="dxa"/>
          <w:trHeight w:val="800"/>
        </w:trPr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Программно-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инструменты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5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B965A8">
        <w:trPr>
          <w:gridBefore w:val="1"/>
          <w:gridAfter w:val="1"/>
          <w:wBefore w:w="69" w:type="dxa"/>
          <w:wAfter w:w="57" w:type="dxa"/>
        </w:trPr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85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exact"/>
              <w:ind w:firstLine="165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Создание условий для модернизации и устойчивого развития сферы дополнительного образования детей, обеспечивающих увеличение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exact"/>
              <w:ind w:firstLine="16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1EF" w:rsidRPr="002D6989" w:rsidTr="00B965A8">
        <w:trPr>
          <w:gridBefore w:val="1"/>
          <w:gridAfter w:val="1"/>
          <w:wBefore w:w="69" w:type="dxa"/>
          <w:wAfter w:w="57" w:type="dxa"/>
          <w:trHeight w:val="400"/>
        </w:trPr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Задачи 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52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pStyle w:val="ConsPlusCell"/>
              <w:spacing w:line="240" w:lineRule="exact"/>
              <w:ind w:firstLine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Создание условий для эффективного использования ресурсов дополнительного образования в интересах детей, семьи, общества и государства.</w:t>
            </w:r>
          </w:p>
          <w:p w:rsidR="00FF01EF" w:rsidRPr="002D6989" w:rsidRDefault="00FF01EF">
            <w:pPr>
              <w:pStyle w:val="ConsPlusCell"/>
              <w:spacing w:line="240" w:lineRule="exact"/>
              <w:ind w:firstLine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Разработка мер, направленных на выявление и поддержку талантливых детей.</w:t>
            </w:r>
          </w:p>
          <w:p w:rsidR="00FF01EF" w:rsidRPr="002D6989" w:rsidRDefault="00FF01EF">
            <w:pPr>
              <w:pStyle w:val="ConsPlusCell"/>
              <w:spacing w:line="240" w:lineRule="exact"/>
              <w:ind w:firstLine="165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</w:t>
            </w:r>
          </w:p>
          <w:p w:rsidR="00FF01EF" w:rsidRPr="002D6989" w:rsidRDefault="00FF01EF">
            <w:pPr>
              <w:pStyle w:val="ConsPlusCell"/>
              <w:spacing w:line="240" w:lineRule="exact"/>
              <w:ind w:firstLine="1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1EF" w:rsidRPr="002D6989" w:rsidTr="00B965A8">
        <w:trPr>
          <w:gridBefore w:val="1"/>
          <w:gridAfter w:val="1"/>
          <w:wBefore w:w="69" w:type="dxa"/>
          <w:wAfter w:w="57" w:type="dxa"/>
          <w:trHeight w:val="349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Ожидаемые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результаты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spacing w:before="60" w:line="240" w:lineRule="exact"/>
              <w:ind w:firstLine="317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детей в возрасте 5-18 лет программами дополнительного образования детей (удельный вес численности детей, получающих услуги дополнительного образования, в общей численности детей в возрасте 5-18 лет) достигнет к 202</w:t>
            </w:r>
            <w:r w:rsidR="00D7341F" w:rsidRPr="002D6989">
              <w:rPr>
                <w:sz w:val="20"/>
                <w:szCs w:val="20"/>
              </w:rPr>
              <w:t>3</w:t>
            </w:r>
            <w:r w:rsidRPr="002D6989">
              <w:rPr>
                <w:sz w:val="20"/>
                <w:szCs w:val="20"/>
              </w:rPr>
              <w:t xml:space="preserve"> году 76,</w:t>
            </w:r>
            <w:r w:rsidR="00D7341F" w:rsidRPr="002D6989">
              <w:rPr>
                <w:sz w:val="20"/>
                <w:szCs w:val="20"/>
              </w:rPr>
              <w:t>7</w:t>
            </w:r>
            <w:r w:rsidRPr="002D6989">
              <w:rPr>
                <w:sz w:val="20"/>
                <w:szCs w:val="20"/>
              </w:rPr>
              <w:t xml:space="preserve"> %;</w:t>
            </w:r>
          </w:p>
          <w:p w:rsidR="00FF01EF" w:rsidRPr="002D6989" w:rsidRDefault="00FF01EF">
            <w:pPr>
              <w:spacing w:before="60" w:line="240" w:lineRule="exact"/>
              <w:ind w:firstLine="317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детей, обучающихся по современным программам дополнительного образования детей, соответствующим приоритетным направлениям (исследовательская, проектно-конструкторская, творческая деятельность и др.), составит к 202</w:t>
            </w:r>
            <w:r w:rsidR="00D7341F" w:rsidRPr="002D6989">
              <w:rPr>
                <w:sz w:val="20"/>
                <w:szCs w:val="20"/>
              </w:rPr>
              <w:t>3</w:t>
            </w:r>
            <w:r w:rsidRPr="002D6989">
              <w:rPr>
                <w:sz w:val="20"/>
                <w:szCs w:val="20"/>
              </w:rPr>
              <w:t xml:space="preserve"> году не менее 21,7 % детей, посещающих учреждения (организации) дополнительного образования;</w:t>
            </w:r>
          </w:p>
          <w:p w:rsidR="00FF01EF" w:rsidRPr="002D6989" w:rsidRDefault="00FF01EF">
            <w:pPr>
              <w:spacing w:before="60" w:line="240" w:lineRule="exact"/>
              <w:ind w:firstLine="317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Организована система сетевого взаимодействия для реализации образовательных программ дополнительного образования и ожидается обновление материально-технической базы учреждений образования для реализации программ дополнительного образования к 2021 году.</w:t>
            </w:r>
          </w:p>
        </w:tc>
      </w:tr>
      <w:tr w:rsidR="00FF01EF" w:rsidRPr="002D6989" w:rsidTr="00B965A8">
        <w:trPr>
          <w:gridBefore w:val="1"/>
          <w:gridAfter w:val="1"/>
          <w:wBefore w:w="69" w:type="dxa"/>
          <w:wAfter w:w="57" w:type="dxa"/>
          <w:trHeight w:val="60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Этапы и сроки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 w:rsidP="00224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224386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 xml:space="preserve"> – 2023 гг. (без выделения этапов)</w:t>
            </w:r>
          </w:p>
        </w:tc>
      </w:tr>
      <w:tr w:rsidR="00D7341F" w:rsidRPr="002D6989" w:rsidTr="00B965A8">
        <w:trPr>
          <w:gridBefore w:val="1"/>
          <w:gridAfter w:val="1"/>
          <w:wBefore w:w="69" w:type="dxa"/>
          <w:wAfter w:w="57" w:type="dxa"/>
          <w:trHeight w:val="400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показатели    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N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показателя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Ед.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изм.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B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D7341F" w:rsidRPr="002D6989" w:rsidTr="00B965A8">
        <w:trPr>
          <w:gridBefore w:val="1"/>
          <w:gridAfter w:val="1"/>
          <w:wBefore w:w="69" w:type="dxa"/>
          <w:wAfter w:w="57" w:type="dxa"/>
          <w:trHeight w:val="447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22438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22438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224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</w:t>
            </w:r>
            <w:r w:rsidR="00224386">
              <w:rPr>
                <w:sz w:val="20"/>
                <w:szCs w:val="20"/>
              </w:rPr>
              <w:t xml:space="preserve">од (план)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224386">
              <w:rPr>
                <w:sz w:val="20"/>
                <w:szCs w:val="20"/>
              </w:rPr>
              <w:t xml:space="preserve"> (план)</w:t>
            </w:r>
          </w:p>
        </w:tc>
      </w:tr>
      <w:tr w:rsidR="00D7341F" w:rsidRPr="002D6989" w:rsidTr="00B965A8">
        <w:trPr>
          <w:gridBefore w:val="1"/>
          <w:gridAfter w:val="1"/>
          <w:wBefore w:w="69" w:type="dxa"/>
          <w:wAfter w:w="57" w:type="dxa"/>
          <w:trHeight w:val="447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– 18 лет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75,7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76,0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76,5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76,7</w:t>
            </w:r>
          </w:p>
        </w:tc>
      </w:tr>
      <w:tr w:rsidR="00D7341F" w:rsidRPr="002D6989" w:rsidTr="00B965A8">
        <w:trPr>
          <w:gridBefore w:val="1"/>
          <w:gridAfter w:val="1"/>
          <w:wBefore w:w="69" w:type="dxa"/>
          <w:wAfter w:w="57" w:type="dxa"/>
          <w:trHeight w:val="447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Доля детей, обучающихся по современным </w:t>
            </w:r>
            <w:r w:rsidRPr="002D6989">
              <w:rPr>
                <w:sz w:val="20"/>
                <w:szCs w:val="20"/>
              </w:rPr>
              <w:lastRenderedPageBreak/>
              <w:t>программам дополнительного образования детей, соответствующим приоритетным направлениям (исследовательская, интеллектуальная,  проектно-конструкторская, творческая деятельность и др.)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21,5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21,5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9B049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21,7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21,7</w:t>
            </w:r>
          </w:p>
        </w:tc>
      </w:tr>
      <w:tr w:rsidR="00CC3651" w:rsidRPr="002D6989" w:rsidTr="00E21FB6">
        <w:trPr>
          <w:gridBefore w:val="1"/>
          <w:gridAfter w:val="1"/>
          <w:wBefore w:w="69" w:type="dxa"/>
          <w:wAfter w:w="57" w:type="dxa"/>
          <w:trHeight w:val="447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>
            <w:pPr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Удельный вес численности детей и молодежи, вовлеченных в реализуемые органами исполнительной власти проекты, программы, конкурсы в общем количестве детей и молодежи в возрасте от 7 до 18 лет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CC3651" w:rsidRPr="002D6989" w:rsidTr="00E21FB6">
        <w:trPr>
          <w:gridBefore w:val="1"/>
          <w:gridAfter w:val="1"/>
          <w:wBefore w:w="69" w:type="dxa"/>
          <w:wAfter w:w="57" w:type="dxa"/>
          <w:trHeight w:val="447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детей и молодежи, ставших победителями и призерами муниципальных, краевых, Всероссийских мероприятий (от общего количества участников)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41</w:t>
            </w:r>
          </w:p>
        </w:tc>
      </w:tr>
      <w:tr w:rsidR="00D7341F" w:rsidRPr="002D6989" w:rsidTr="00B965A8">
        <w:trPr>
          <w:gridBefore w:val="1"/>
          <w:gridAfter w:val="1"/>
          <w:wBefore w:w="69" w:type="dxa"/>
          <w:wAfter w:w="57" w:type="dxa"/>
          <w:trHeight w:val="447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CC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Улучшение материально-технической базы учреждений для реализации программ дополнительного образования в сетевой форме (Точка роста).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 w:rsidP="00D7341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Кол-во учреждений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9B049A" w:rsidP="00D7341F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9B049A" w:rsidP="009B049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</w:tr>
      <w:tr w:rsidR="00112F72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560" w:type="dxa"/>
            <w:gridSpan w:val="2"/>
            <w:vMerge w:val="restart"/>
            <w:vAlign w:val="center"/>
          </w:tcPr>
          <w:p w:rsidR="00112F72" w:rsidRPr="002D6989" w:rsidRDefault="00112F72" w:rsidP="00B01E27">
            <w:pPr>
              <w:rPr>
                <w:sz w:val="20"/>
              </w:rPr>
            </w:pPr>
            <w:r w:rsidRPr="002D6989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2977" w:type="dxa"/>
            <w:gridSpan w:val="3"/>
            <w:vMerge w:val="restart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2" w:type="dxa"/>
            <w:gridSpan w:val="13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112F72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560" w:type="dxa"/>
            <w:gridSpan w:val="2"/>
            <w:vMerge/>
            <w:vAlign w:val="center"/>
          </w:tcPr>
          <w:p w:rsidR="00112F72" w:rsidRPr="002D6989" w:rsidRDefault="00112F72" w:rsidP="00B01E27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vMerge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12F72" w:rsidRPr="002D6989" w:rsidRDefault="000F0F8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года&lt;</w:t>
            </w:r>
            <w:r>
              <w:rPr>
                <w:sz w:val="20"/>
                <w:szCs w:val="20"/>
              </w:rPr>
              <w:t>4</w:t>
            </w:r>
            <w:r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0F0F8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134" w:type="dxa"/>
            <w:gridSpan w:val="2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0F0F8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2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0F0F8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3" w:type="dxa"/>
            <w:gridSpan w:val="3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0F0F82">
              <w:rPr>
                <w:sz w:val="20"/>
                <w:szCs w:val="20"/>
              </w:rPr>
              <w:t xml:space="preserve"> (план)</w:t>
            </w:r>
          </w:p>
        </w:tc>
      </w:tr>
      <w:tr w:rsidR="00112F72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560" w:type="dxa"/>
            <w:gridSpan w:val="2"/>
            <w:vMerge/>
            <w:vAlign w:val="center"/>
          </w:tcPr>
          <w:p w:rsidR="00112F72" w:rsidRPr="002D6989" w:rsidRDefault="00112F72" w:rsidP="00B01E27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</w:tcPr>
          <w:p w:rsidR="00112F72" w:rsidRPr="002D6989" w:rsidRDefault="00112F7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112F72" w:rsidRPr="002D6989" w:rsidRDefault="00652D4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26046,7</w:t>
            </w:r>
          </w:p>
        </w:tc>
        <w:tc>
          <w:tcPr>
            <w:tcW w:w="1134" w:type="dxa"/>
            <w:gridSpan w:val="2"/>
          </w:tcPr>
          <w:p w:rsidR="00112F72" w:rsidRPr="002D6989" w:rsidRDefault="00046E99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26359,0</w:t>
            </w:r>
          </w:p>
        </w:tc>
        <w:tc>
          <w:tcPr>
            <w:tcW w:w="992" w:type="dxa"/>
            <w:gridSpan w:val="2"/>
          </w:tcPr>
          <w:p w:rsidR="00112F72" w:rsidRPr="002D6989" w:rsidRDefault="00046E99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25304,7</w:t>
            </w:r>
          </w:p>
        </w:tc>
        <w:tc>
          <w:tcPr>
            <w:tcW w:w="993" w:type="dxa"/>
            <w:gridSpan w:val="3"/>
          </w:tcPr>
          <w:p w:rsidR="00112F72" w:rsidRPr="002D6989" w:rsidRDefault="00046E99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24513,8</w:t>
            </w:r>
          </w:p>
        </w:tc>
      </w:tr>
      <w:tr w:rsidR="00216A1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560" w:type="dxa"/>
            <w:gridSpan w:val="2"/>
            <w:vMerge/>
            <w:vAlign w:val="center"/>
          </w:tcPr>
          <w:p w:rsidR="00216A10" w:rsidRPr="002D6989" w:rsidRDefault="00216A10" w:rsidP="00216A10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26046,7</w:t>
            </w:r>
          </w:p>
        </w:tc>
        <w:tc>
          <w:tcPr>
            <w:tcW w:w="1134" w:type="dxa"/>
            <w:gridSpan w:val="2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26359,0</w:t>
            </w:r>
          </w:p>
        </w:tc>
        <w:tc>
          <w:tcPr>
            <w:tcW w:w="992" w:type="dxa"/>
            <w:gridSpan w:val="2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25304,7</w:t>
            </w:r>
          </w:p>
        </w:tc>
        <w:tc>
          <w:tcPr>
            <w:tcW w:w="993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24513,8</w:t>
            </w:r>
          </w:p>
        </w:tc>
      </w:tr>
      <w:tr w:rsidR="00216A1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560" w:type="dxa"/>
            <w:gridSpan w:val="2"/>
            <w:vMerge/>
            <w:vAlign w:val="center"/>
          </w:tcPr>
          <w:p w:rsidR="00216A10" w:rsidRPr="002D6989" w:rsidRDefault="00216A10" w:rsidP="00216A10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216A1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560" w:type="dxa"/>
            <w:gridSpan w:val="2"/>
            <w:vMerge/>
            <w:vAlign w:val="center"/>
          </w:tcPr>
          <w:p w:rsidR="00216A10" w:rsidRPr="002D6989" w:rsidRDefault="00216A10" w:rsidP="00216A10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216A10" w:rsidRPr="002D6989" w:rsidTr="00B9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560" w:type="dxa"/>
            <w:gridSpan w:val="2"/>
            <w:vMerge/>
            <w:vAlign w:val="center"/>
          </w:tcPr>
          <w:p w:rsidR="00216A10" w:rsidRPr="002D6989" w:rsidRDefault="00216A10" w:rsidP="00216A10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3"/>
          </w:tcPr>
          <w:p w:rsidR="00216A10" w:rsidRPr="002D6989" w:rsidRDefault="00216A10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216A10" w:rsidRPr="002D6989" w:rsidRDefault="00652D4E" w:rsidP="002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FF01EF" w:rsidRPr="002D6989" w:rsidRDefault="00112F72" w:rsidP="00112F72">
      <w:pPr>
        <w:pStyle w:val="aff6"/>
        <w:widowControl w:val="0"/>
        <w:autoSpaceDE w:val="0"/>
        <w:autoSpaceDN w:val="0"/>
        <w:adjustRightInd w:val="0"/>
        <w:spacing w:before="240" w:after="120" w:line="340" w:lineRule="exact"/>
        <w:ind w:left="35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FF01EF" w:rsidRPr="002D6989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Подпрограммы 3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 xml:space="preserve">Подпрограмма 3 содержит основные мероприятия, направленные на реализацию муниципальной услуги по организации предоставления общедоступного дополнительного образования детей в учреждениях дополнительного образования.  Выявление одаренности, организацию и проведение мероприятий городского округа, участие </w:t>
      </w:r>
      <w:r w:rsidR="00542555" w:rsidRPr="002D6989">
        <w:t>в краевых и всероссийских мероприятиях</w:t>
      </w:r>
      <w:r w:rsidR="00D7341F" w:rsidRPr="002D6989">
        <w:t xml:space="preserve"> для детей </w:t>
      </w:r>
      <w:r w:rsidRPr="002D6989">
        <w:t>и молодежи. Реализация данных мероприятий предусматривает: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создание системы работы с одаренными детьми;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повышение качества дополнительного образования;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осознанный выбор профессии учащимися;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укрепление здоровья и безопасности детей;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 xml:space="preserve">- обогащение социального опыта детей, повышение активности участия детей в жизни </w:t>
      </w:r>
      <w:r w:rsidRPr="002D6989">
        <w:lastRenderedPageBreak/>
        <w:t>городского округа;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rPr>
          <w:sz w:val="28"/>
          <w:szCs w:val="28"/>
        </w:rPr>
        <w:t xml:space="preserve">- </w:t>
      </w:r>
      <w:r w:rsidRPr="002D6989">
        <w:t>формирование цифровой образовательной среды;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повышение уровня информационной открытости системы дополнительного образования;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обновление содержания программ дополнительного образования;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введение персонифицированного финансирования;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укрепление материально-технической базы.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outlineLvl w:val="2"/>
      </w:pPr>
      <w:r w:rsidRPr="002D6989">
        <w:t>Подпрограмма 3 включает в себя следующие мероприятия: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 xml:space="preserve">1. Организация предоставления общедоступного дополнительного образования детей </w:t>
      </w:r>
      <w:r w:rsidRPr="002D6989">
        <w:br/>
        <w:t xml:space="preserve">в учреждениях дополнительного образования. Данное мероприятие направлено на финансовое обеспечение деятельности учреждений дополнительного образования в части фонда оплаты труда, расходов на содержание зданий, хозяйственные расходы, коммунальные расходы. 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2. Мероприятия, обеспечивающие развитие способностей детей в рамках дополнительного образования.</w:t>
      </w:r>
    </w:p>
    <w:p w:rsidR="00FF01EF" w:rsidRPr="002D6989" w:rsidRDefault="00FF01EF" w:rsidP="003B00BE">
      <w:pPr>
        <w:spacing w:line="276" w:lineRule="auto"/>
        <w:ind w:firstLine="709"/>
        <w:jc w:val="both"/>
      </w:pPr>
      <w:r w:rsidRPr="002D6989">
        <w:t xml:space="preserve">2.1 Проведение мероприятия: вручение стипендии «Юные дарования» для одаренных детей Нытвенского городского округа. Данное мероприятие направлено </w:t>
      </w:r>
      <w:r w:rsidRPr="002D6989">
        <w:br/>
        <w:t>на поддержку талантливых детей с выплатой денежной премии в размере 5 тысяч рублей.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2.2. Участие обучающихся Нытвенского городского округа в краевых и всероссийских мероприятиях, направленных на выявление и поддержку одаренных детей;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2.3. Организация и проведение муниципального этапа Всероссийской олимпиады школьников.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 xml:space="preserve">2.4. Организация и проведение муниципального этапа Краевой метапредметной олимпиады школьников. Поддержка обучающихся, направленных на краевой этап метапредметной олимпиады школьников. 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2.5 Создание новых мест для реализации дополнительных общеразвивающих программ технической, естественно-научной направленности, занятиями шахматами.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rPr>
          <w:u w:val="single"/>
        </w:rPr>
        <w:t>Ожидаемые результаты</w:t>
      </w:r>
      <w:r w:rsidRPr="002D6989">
        <w:t>: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выявление и награждение премией «Юные Дарования» в размере 5 тысяч ежегодно 25 обучающимся;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сохранение численности участников краевого этапа Всероссийской олимпиады школьников на уровне не ниже достигнутого;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стабильное участие детей на разных уровнях Краевой метапредметной олимпиады школьников;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создание не менее 150 новых мест для реализации дополнительных общеразвивающих программ технической, естественно-научной направленности, занятиями шахматами;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 xml:space="preserve">- организован механизм взаимодействия с краевым детским технопарком «КванториумФотоника», одаренные дети посещают занятия технопарка по выбранным направлениям.  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3. Мероприятия, обеспечивающие осознанный выбор профессии: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3"/>
      </w:pPr>
      <w:r w:rsidRPr="002D6989">
        <w:t>3.1 Участие в открытых онлайн-уроках «Проектория» («Уроки настоящего»), направленных на раннюю профилизацию.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3"/>
      </w:pPr>
      <w:r w:rsidRPr="002D6989">
        <w:t>3.2 Проведение дней профориентации организаций высшего профессионального образования на базе городского округа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u w:val="single"/>
        </w:rPr>
      </w:pPr>
      <w:r w:rsidRPr="002D6989">
        <w:rPr>
          <w:u w:val="single"/>
        </w:rPr>
        <w:t>Ожидаемые результаты: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3"/>
        <w:rPr>
          <w:u w:val="single"/>
        </w:rPr>
      </w:pPr>
      <w:r w:rsidRPr="002D6989">
        <w:lastRenderedPageBreak/>
        <w:t xml:space="preserve"> - обучающиеся 80% общеобразовательных учреждений примут участие в открытых онлайн-уроках «Проектория», направленных на раннюю профилизацию, что позволит вовлекать обучающихся в события по самоопределению, предоставляя им предложения </w:t>
      </w:r>
      <w:r w:rsidR="00276251">
        <w:br/>
      </w:r>
      <w:r w:rsidRPr="002D6989">
        <w:t>по дальнейшему развитию в выбранной сфере деятельности</w:t>
      </w:r>
      <w:r w:rsidRPr="002D6989">
        <w:rPr>
          <w:u w:val="single"/>
        </w:rPr>
        <w:t>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3"/>
      </w:pPr>
      <w:r w:rsidRPr="002D6989">
        <w:t>- не менее 50% обучающихся 8-9 класса пройдут профессиональную практику, профессиональные пробы на базе учреждений, организаций и предприятий городского округа;</w:t>
      </w:r>
    </w:p>
    <w:p w:rsidR="00FF01EF" w:rsidRPr="002D6989" w:rsidRDefault="00FF01EF" w:rsidP="003B00B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2D6989">
        <w:t>- не менее 250 обучающихся получат рекомендации по построению индивидуального учебного плана в соответствии с выбранными профессиональными компетенциями.</w:t>
      </w: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013A0" w:rsidRDefault="00C013A0">
      <w:r>
        <w:br w:type="page"/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 xml:space="preserve">Приложение 4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before="120"/>
        <w:jc w:val="center"/>
        <w:outlineLvl w:val="2"/>
        <w:rPr>
          <w:b/>
          <w:bCs/>
        </w:rPr>
      </w:pPr>
      <w:r w:rsidRPr="002D6989">
        <w:rPr>
          <w:b/>
          <w:bCs/>
        </w:rPr>
        <w:t>Подпрограмма 4 «Организация отдыха и оздоровления детей»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ind w:left="117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10847" w:type="dxa"/>
        <w:tblInd w:w="-5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702"/>
        <w:gridCol w:w="112"/>
        <w:gridCol w:w="455"/>
        <w:gridCol w:w="2380"/>
        <w:gridCol w:w="527"/>
        <w:gridCol w:w="61"/>
        <w:gridCol w:w="805"/>
        <w:gridCol w:w="552"/>
        <w:gridCol w:w="457"/>
        <w:gridCol w:w="819"/>
        <w:gridCol w:w="141"/>
        <w:gridCol w:w="851"/>
        <w:gridCol w:w="992"/>
        <w:gridCol w:w="811"/>
        <w:gridCol w:w="182"/>
      </w:tblGrid>
      <w:tr w:rsidR="00FF01EF" w:rsidRPr="002D6989" w:rsidTr="00C013A0">
        <w:trPr>
          <w:gridAfter w:val="1"/>
          <w:wAfter w:w="182" w:type="dxa"/>
          <w:trHeight w:val="6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ind w:right="-201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Ответственный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исполнитель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</w:t>
            </w:r>
          </w:p>
        </w:tc>
        <w:tc>
          <w:tcPr>
            <w:tcW w:w="89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C013A0">
        <w:trPr>
          <w:gridAfter w:val="1"/>
          <w:wAfter w:w="182" w:type="dxa"/>
          <w:trHeight w:val="4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Участники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9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D57E75" w:rsidRDefault="004B4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Управление образования администрации Нытвенского городского округа (муниципальные образовательные организации Нытвенского городского округа)</w:t>
            </w:r>
          </w:p>
        </w:tc>
      </w:tr>
      <w:tr w:rsidR="00FF01EF" w:rsidRPr="002D6989" w:rsidTr="00C013A0">
        <w:trPr>
          <w:gridAfter w:val="1"/>
          <w:wAfter w:w="182" w:type="dxa"/>
          <w:trHeight w:val="8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Программно-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инструменты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9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C013A0">
        <w:trPr>
          <w:gridAfter w:val="1"/>
          <w:wAfter w:w="182" w:type="dxa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89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Организация эффективной оздоровительной работы с детьми, формирование здорового образа жизни, разработка комплекса условий для интеллектуально-творческого роста, позитивного личностного становления, самореализации детей и подростков.</w:t>
            </w:r>
          </w:p>
        </w:tc>
      </w:tr>
      <w:tr w:rsidR="00FF01EF" w:rsidRPr="002D6989" w:rsidTr="00C013A0">
        <w:trPr>
          <w:gridAfter w:val="1"/>
          <w:wAfter w:w="182" w:type="dxa"/>
          <w:trHeight w:val="4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Задачи 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9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 w:rsidP="00604DEA">
            <w:pPr>
              <w:pStyle w:val="ConsPlusCell"/>
              <w:spacing w:line="240" w:lineRule="exact"/>
              <w:ind w:firstLine="72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 xml:space="preserve">Создание оптимальных условий для полноценного отдыха и оздоровления, укрепления здоровья, физического, интеллектуального и творческого развития детей Нытвенского </w:t>
            </w:r>
            <w:r w:rsidR="00604DEA" w:rsidRPr="002D6989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FF01EF" w:rsidRPr="002D6989" w:rsidTr="00C013A0">
        <w:trPr>
          <w:gridAfter w:val="1"/>
          <w:wAfter w:w="182" w:type="dxa"/>
          <w:trHeight w:val="8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Ожидаемые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результаты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9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приоритетных категорий детей через разные формы отдыха не менее 91,1%;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детей в возрасте от 7 до 15 лет отдыхом, оздоровлением и занятостью сохранится в полном объёме – не менее  92,5 %., с достижением 93</w:t>
            </w:r>
            <w:r w:rsidR="00D7341F" w:rsidRPr="002D6989">
              <w:rPr>
                <w:sz w:val="20"/>
                <w:szCs w:val="20"/>
              </w:rPr>
              <w:t>,1 % к 2023</w:t>
            </w:r>
            <w:r w:rsidRPr="002D6989">
              <w:rPr>
                <w:sz w:val="20"/>
                <w:szCs w:val="20"/>
              </w:rPr>
              <w:t xml:space="preserve"> г.</w:t>
            </w:r>
          </w:p>
        </w:tc>
      </w:tr>
      <w:tr w:rsidR="00FF01EF" w:rsidRPr="002D6989" w:rsidTr="00C013A0">
        <w:trPr>
          <w:gridAfter w:val="1"/>
          <w:wAfter w:w="182" w:type="dxa"/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Этапы и сроки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96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AC198F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 xml:space="preserve"> – 2023гг. (без выделения этапов)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341F" w:rsidRPr="002D6989" w:rsidTr="00C013A0">
        <w:trPr>
          <w:gridAfter w:val="1"/>
          <w:wAfter w:w="182" w:type="dxa"/>
          <w:trHeight w:val="4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показатели    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60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№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Ед. </w:t>
            </w:r>
          </w:p>
          <w:p w:rsidR="00D7341F" w:rsidRPr="002D6989" w:rsidRDefault="00D73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изм.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C013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D7341F" w:rsidRPr="002D6989" w:rsidTr="00C013A0">
        <w:trPr>
          <w:gridAfter w:val="1"/>
          <w:wAfter w:w="182" w:type="dxa"/>
          <w:trHeight w:val="2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spacing w:line="200" w:lineRule="exact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spacing w:line="200" w:lineRule="exact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AC198F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AC198F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</w:t>
            </w:r>
            <w:r w:rsidR="00AC198F">
              <w:rPr>
                <w:sz w:val="20"/>
                <w:szCs w:val="20"/>
              </w:rPr>
              <w:t>022 год (план)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 w:rsidP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AC198F">
              <w:rPr>
                <w:sz w:val="20"/>
                <w:szCs w:val="20"/>
              </w:rPr>
              <w:t xml:space="preserve"> (план)</w:t>
            </w:r>
          </w:p>
        </w:tc>
      </w:tr>
      <w:tr w:rsidR="00D7341F" w:rsidRPr="002D6989" w:rsidTr="00C013A0">
        <w:trPr>
          <w:gridAfter w:val="1"/>
          <w:wAfter w:w="182" w:type="dxa"/>
          <w:trHeight w:val="4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приоритетных категорий детей через разные формы отдыха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</w:tr>
      <w:tr w:rsidR="00D7341F" w:rsidRPr="002D6989" w:rsidTr="00C013A0">
        <w:trPr>
          <w:gridAfter w:val="1"/>
          <w:wAfter w:w="182" w:type="dxa"/>
          <w:trHeight w:val="4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F" w:rsidRPr="002D6989" w:rsidRDefault="00D734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детей, охваченных различными формами  оздоровления и  отдыха,  от числа детей в возрасте от 7 до 15 лет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F" w:rsidRPr="002D6989" w:rsidRDefault="00D7341F" w:rsidP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93,</w:t>
            </w:r>
            <w:r w:rsidR="00D11389" w:rsidRPr="002D6989">
              <w:rPr>
                <w:sz w:val="20"/>
                <w:szCs w:val="20"/>
              </w:rPr>
              <w:t>1</w:t>
            </w:r>
          </w:p>
        </w:tc>
      </w:tr>
      <w:tr w:rsidR="00211B01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814" w:type="dxa"/>
            <w:gridSpan w:val="2"/>
            <w:vMerge w:val="restart"/>
            <w:vAlign w:val="center"/>
          </w:tcPr>
          <w:p w:rsidR="00211B01" w:rsidRPr="002D6989" w:rsidRDefault="00211B01" w:rsidP="00B01E27">
            <w:pPr>
              <w:rPr>
                <w:sz w:val="20"/>
              </w:rPr>
            </w:pPr>
            <w:r w:rsidRPr="002D6989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3362" w:type="dxa"/>
            <w:gridSpan w:val="3"/>
            <w:vMerge w:val="restart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10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211B01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14" w:type="dxa"/>
            <w:gridSpan w:val="2"/>
            <w:vMerge/>
            <w:vAlign w:val="center"/>
          </w:tcPr>
          <w:p w:rsidR="00211B01" w:rsidRPr="002D6989" w:rsidRDefault="00211B01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  <w:vMerge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11B01" w:rsidRPr="002D6989" w:rsidRDefault="00AC198F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года&lt;</w:t>
            </w:r>
            <w:r>
              <w:rPr>
                <w:sz w:val="20"/>
                <w:szCs w:val="20"/>
              </w:rPr>
              <w:t>4</w:t>
            </w:r>
            <w:r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5F3FF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5F3FF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5F3FF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3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5F3FF2">
              <w:rPr>
                <w:sz w:val="20"/>
                <w:szCs w:val="20"/>
              </w:rPr>
              <w:t xml:space="preserve"> (план)</w:t>
            </w:r>
          </w:p>
        </w:tc>
      </w:tr>
      <w:tr w:rsidR="00211B01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814" w:type="dxa"/>
            <w:gridSpan w:val="2"/>
            <w:vMerge/>
            <w:vAlign w:val="center"/>
          </w:tcPr>
          <w:p w:rsidR="00211B01" w:rsidRPr="002D6989" w:rsidRDefault="00211B01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11B01" w:rsidRPr="002D6989" w:rsidRDefault="003A61E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14673,4</w:t>
            </w:r>
          </w:p>
        </w:tc>
        <w:tc>
          <w:tcPr>
            <w:tcW w:w="992" w:type="dxa"/>
            <w:gridSpan w:val="2"/>
          </w:tcPr>
          <w:p w:rsidR="00211B01" w:rsidRPr="002D6989" w:rsidRDefault="002437B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15666,9</w:t>
            </w:r>
          </w:p>
        </w:tc>
        <w:tc>
          <w:tcPr>
            <w:tcW w:w="992" w:type="dxa"/>
          </w:tcPr>
          <w:p w:rsidR="00211B01" w:rsidRPr="002D6989" w:rsidRDefault="002437B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15412,1</w:t>
            </w:r>
          </w:p>
        </w:tc>
        <w:tc>
          <w:tcPr>
            <w:tcW w:w="993" w:type="dxa"/>
            <w:gridSpan w:val="2"/>
          </w:tcPr>
          <w:p w:rsidR="00211B01" w:rsidRPr="002D6989" w:rsidRDefault="002437B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15221,1</w:t>
            </w:r>
          </w:p>
        </w:tc>
      </w:tr>
      <w:tr w:rsidR="00211B01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814" w:type="dxa"/>
            <w:gridSpan w:val="2"/>
            <w:vMerge/>
            <w:vAlign w:val="center"/>
          </w:tcPr>
          <w:p w:rsidR="00211B01" w:rsidRPr="002D6989" w:rsidRDefault="00211B01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11B01" w:rsidRPr="002D6989" w:rsidRDefault="003A61E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gridSpan w:val="2"/>
          </w:tcPr>
          <w:p w:rsidR="00211B01" w:rsidRPr="002D6989" w:rsidRDefault="009F234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6369,7</w:t>
            </w:r>
          </w:p>
        </w:tc>
        <w:tc>
          <w:tcPr>
            <w:tcW w:w="992" w:type="dxa"/>
          </w:tcPr>
          <w:p w:rsidR="00211B01" w:rsidRPr="002D6989" w:rsidRDefault="009F234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6114,9</w:t>
            </w:r>
          </w:p>
        </w:tc>
        <w:tc>
          <w:tcPr>
            <w:tcW w:w="993" w:type="dxa"/>
            <w:gridSpan w:val="2"/>
          </w:tcPr>
          <w:p w:rsidR="00211B01" w:rsidRPr="002D6989" w:rsidRDefault="009F234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5923,9</w:t>
            </w:r>
          </w:p>
        </w:tc>
      </w:tr>
      <w:tr w:rsidR="00211B01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814" w:type="dxa"/>
            <w:gridSpan w:val="2"/>
            <w:vMerge/>
            <w:vAlign w:val="center"/>
          </w:tcPr>
          <w:p w:rsidR="00211B01" w:rsidRPr="002D6989" w:rsidRDefault="00211B01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11B01" w:rsidRPr="002D6989" w:rsidRDefault="003A61E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8888,5</w:t>
            </w:r>
          </w:p>
        </w:tc>
        <w:tc>
          <w:tcPr>
            <w:tcW w:w="992" w:type="dxa"/>
            <w:gridSpan w:val="2"/>
          </w:tcPr>
          <w:p w:rsidR="00211B01" w:rsidRPr="002D6989" w:rsidRDefault="009F234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9297,2</w:t>
            </w:r>
          </w:p>
        </w:tc>
        <w:tc>
          <w:tcPr>
            <w:tcW w:w="992" w:type="dxa"/>
          </w:tcPr>
          <w:p w:rsidR="00211B01" w:rsidRPr="002D6989" w:rsidRDefault="009F234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9297,2</w:t>
            </w:r>
          </w:p>
        </w:tc>
        <w:tc>
          <w:tcPr>
            <w:tcW w:w="993" w:type="dxa"/>
            <w:gridSpan w:val="2"/>
          </w:tcPr>
          <w:p w:rsidR="00211B01" w:rsidRPr="002D6989" w:rsidRDefault="009F234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9297,2</w:t>
            </w:r>
          </w:p>
        </w:tc>
      </w:tr>
      <w:tr w:rsidR="00211B01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814" w:type="dxa"/>
            <w:gridSpan w:val="2"/>
            <w:vMerge/>
            <w:vAlign w:val="center"/>
          </w:tcPr>
          <w:p w:rsidR="00211B01" w:rsidRPr="002D6989" w:rsidRDefault="00211B01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211B01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814" w:type="dxa"/>
            <w:gridSpan w:val="2"/>
            <w:vMerge/>
            <w:vAlign w:val="center"/>
          </w:tcPr>
          <w:p w:rsidR="00211B01" w:rsidRPr="002D6989" w:rsidRDefault="00211B01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11B01" w:rsidRPr="002D6989" w:rsidRDefault="00211B0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604DEA" w:rsidRPr="002D6989" w:rsidRDefault="00604DEA" w:rsidP="00604DEA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outlineLvl w:val="2"/>
        <w:rPr>
          <w:b/>
          <w:bCs/>
          <w:lang w:eastAsia="en-US"/>
        </w:rPr>
      </w:pPr>
    </w:p>
    <w:p w:rsidR="00604DEA" w:rsidRPr="002D6989" w:rsidRDefault="00604DEA" w:rsidP="00604DEA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outlineLvl w:val="2"/>
        <w:rPr>
          <w:b/>
          <w:bCs/>
          <w:lang w:eastAsia="en-US"/>
        </w:rPr>
      </w:pPr>
    </w:p>
    <w:p w:rsidR="00604DEA" w:rsidRPr="002D6989" w:rsidRDefault="00604DEA" w:rsidP="00604DEA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outlineLvl w:val="2"/>
        <w:rPr>
          <w:b/>
          <w:bCs/>
          <w:lang w:eastAsia="en-US"/>
        </w:rPr>
      </w:pPr>
    </w:p>
    <w:p w:rsidR="00604DEA" w:rsidRPr="002D6989" w:rsidRDefault="00604DEA" w:rsidP="00604DE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240" w:after="120" w:line="276" w:lineRule="auto"/>
        <w:ind w:left="0" w:firstLine="0"/>
        <w:jc w:val="center"/>
        <w:outlineLvl w:val="2"/>
        <w:rPr>
          <w:b/>
          <w:bCs/>
          <w:lang w:eastAsia="en-US"/>
        </w:rPr>
      </w:pPr>
      <w:r w:rsidRPr="002D6989">
        <w:rPr>
          <w:b/>
          <w:bCs/>
          <w:lang w:eastAsia="en-US"/>
        </w:rPr>
        <w:lastRenderedPageBreak/>
        <w:t xml:space="preserve">Перечень основных мероприятий Подпрограммы 4 </w:t>
      </w:r>
    </w:p>
    <w:p w:rsidR="00FF01EF" w:rsidRPr="002D6989" w:rsidRDefault="00FF01EF" w:rsidP="003B00BE">
      <w:pPr>
        <w:pStyle w:val="14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outlineLvl w:val="2"/>
      </w:pPr>
      <w:r w:rsidRPr="002D6989">
        <w:t xml:space="preserve">Подпрограмма 4 «Организация отдыха и оздоровления детей» направлена </w:t>
      </w:r>
      <w:r w:rsidRPr="002D6989">
        <w:br/>
        <w:t>на организацию эффективной оздоровительной работы с детьми, формирование здорового образа жизни, разработка комплекса условий для интеллектуально-творческого роста, позитивного личностного становления, самореализации детей и подростков. В подпрограмму 4 включены следующие мероприятия:</w:t>
      </w:r>
    </w:p>
    <w:p w:rsidR="00FF01EF" w:rsidRPr="002D6989" w:rsidRDefault="00FF01EF" w:rsidP="003B00BE">
      <w:pPr>
        <w:pStyle w:val="14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outlineLvl w:val="2"/>
      </w:pPr>
      <w:r w:rsidRPr="002D6989">
        <w:t xml:space="preserve">Организация отдыха и оздоровления детей в загородных лагерях, в походах </w:t>
      </w:r>
      <w:r w:rsidR="00276251">
        <w:br/>
      </w:r>
      <w:r w:rsidRPr="002D6989">
        <w:t>и сплавах, в том числе:</w:t>
      </w:r>
    </w:p>
    <w:p w:rsidR="00FF01EF" w:rsidRPr="002D6989" w:rsidRDefault="00FF01EF" w:rsidP="003B00BE">
      <w:pPr>
        <w:widowControl w:val="0"/>
        <w:numPr>
          <w:ilvl w:val="1"/>
          <w:numId w:val="21"/>
        </w:numPr>
        <w:tabs>
          <w:tab w:val="left" w:pos="900"/>
        </w:tabs>
        <w:autoSpaceDE w:val="0"/>
        <w:autoSpaceDN w:val="0"/>
        <w:adjustRightInd w:val="0"/>
        <w:spacing w:line="360" w:lineRule="exact"/>
        <w:ind w:left="0" w:firstLine="709"/>
        <w:jc w:val="both"/>
        <w:outlineLvl w:val="2"/>
      </w:pPr>
      <w:r w:rsidRPr="002D6989">
        <w:t xml:space="preserve">Организация отдыха и оздоровления детей в загородных лагерях </w:t>
      </w:r>
      <w:r w:rsidRPr="002D6989">
        <w:br/>
        <w:t>с продолжительностью смены 21 день.</w:t>
      </w:r>
    </w:p>
    <w:p w:rsidR="00FF01EF" w:rsidRPr="002D6989" w:rsidRDefault="00FF01EF" w:rsidP="003B00BE">
      <w:pPr>
        <w:widowControl w:val="0"/>
        <w:numPr>
          <w:ilvl w:val="1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outlineLvl w:val="2"/>
      </w:pPr>
      <w:r w:rsidRPr="002D6989">
        <w:t xml:space="preserve">Организация отдыха и оздоровления детей в походах и сплавах. Мероприятие направлено на организацию оздоровления, отдыха и занятости учащихся в период летних, осенних каникул, а также в не учебное время, на формирование личности учащегося через знакомство с родным краем, его природой, историей и культурой. </w:t>
      </w:r>
    </w:p>
    <w:p w:rsidR="00FF01EF" w:rsidRPr="002D6989" w:rsidRDefault="00FF01EF" w:rsidP="003B00BE">
      <w:pPr>
        <w:pStyle w:val="14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outlineLvl w:val="2"/>
      </w:pPr>
      <w:r w:rsidRPr="002D6989">
        <w:t>Содержание загородных лагерей в зимний период.</w:t>
      </w:r>
    </w:p>
    <w:p w:rsidR="00FF01EF" w:rsidRPr="002D6989" w:rsidRDefault="00FF01EF" w:rsidP="003B00BE">
      <w:pPr>
        <w:pStyle w:val="14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outlineLvl w:val="2"/>
        <w:rPr>
          <w:b/>
          <w:bCs/>
        </w:rPr>
      </w:pPr>
      <w:r w:rsidRPr="002D6989">
        <w:t xml:space="preserve">Организация отдыха и оздоровления детей. Данное мероприятие направлено </w:t>
      </w:r>
      <w:r w:rsidRPr="002D6989">
        <w:br/>
        <w:t xml:space="preserve">на выполнение государственных полномочий по организации оздоровления и отдыха детей </w:t>
      </w:r>
      <w:r w:rsidRPr="002D6989">
        <w:br/>
        <w:t>в период летних каникул и осуществляется в виде субвенции, переданной из бюджета Пермского края. Данная субвенция направлена на оздоровление и отдых детей в загородных лагерях и лагерях с дневным пребыванием, на предоставление субсидий хозяйствующим субъектам, на закуп путевок в загородные оздоровительные лагеря, предоставление компенсации родителям (законным представителям), администрирование расходов.</w:t>
      </w:r>
    </w:p>
    <w:p w:rsidR="00FF01EF" w:rsidRPr="002D6989" w:rsidRDefault="00FF01EF" w:rsidP="003B00BE">
      <w:pPr>
        <w:pStyle w:val="14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0" w:firstLine="709"/>
        <w:jc w:val="both"/>
        <w:outlineLvl w:val="2"/>
      </w:pPr>
      <w:r w:rsidRPr="002D6989">
        <w:t xml:space="preserve">Прочие мероприятия по отдыху и оздоровлению детей в каникулярное время: финансирование расходов в части приобретения горюче-смазочных материалов для походов </w:t>
      </w:r>
      <w:r w:rsidRPr="002D6989">
        <w:br/>
        <w:t>и сплавов, подвоза детей в загородные лагеря; проведение «Летней спартакиады» и др.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360" w:lineRule="exact"/>
        <w:jc w:val="both"/>
        <w:outlineLvl w:val="2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360" w:lineRule="exact"/>
        <w:jc w:val="both"/>
        <w:outlineLvl w:val="2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40" w:lineRule="exact"/>
      </w:pPr>
    </w:p>
    <w:p w:rsidR="008411F7" w:rsidRPr="002D6989" w:rsidRDefault="008411F7" w:rsidP="003B00BE">
      <w:pPr>
        <w:widowControl w:val="0"/>
        <w:autoSpaceDE w:val="0"/>
        <w:autoSpaceDN w:val="0"/>
        <w:adjustRightInd w:val="0"/>
        <w:spacing w:line="240" w:lineRule="exact"/>
      </w:pPr>
    </w:p>
    <w:p w:rsidR="008411F7" w:rsidRPr="002D6989" w:rsidRDefault="008411F7" w:rsidP="003B00BE">
      <w:pPr>
        <w:widowControl w:val="0"/>
        <w:autoSpaceDE w:val="0"/>
        <w:autoSpaceDN w:val="0"/>
        <w:adjustRightInd w:val="0"/>
        <w:spacing w:line="240" w:lineRule="exact"/>
      </w:pPr>
    </w:p>
    <w:p w:rsidR="00604DEA" w:rsidRPr="002D6989" w:rsidRDefault="00604DEA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604DEA" w:rsidRPr="002D6989" w:rsidRDefault="00604DEA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604DEA" w:rsidRPr="002D6989" w:rsidRDefault="00604DEA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604DEA" w:rsidRPr="002D6989" w:rsidRDefault="00604DEA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604DEA" w:rsidRPr="002D6989" w:rsidRDefault="00604DEA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604DEA" w:rsidRDefault="00604DEA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533CD1" w:rsidRDefault="00533CD1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533CD1" w:rsidRDefault="00533CD1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533CD1" w:rsidRDefault="00533CD1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533CD1" w:rsidRDefault="00533CD1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533CD1" w:rsidRPr="002D6989" w:rsidRDefault="00533CD1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604DEA" w:rsidRPr="002D6989" w:rsidRDefault="00604DEA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>Приложение 5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 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>Подпрограмма 5 «Кадровая политика. Привлечение и закрепление молодых специалистов в отрасль образования»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1070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814"/>
        <w:gridCol w:w="12"/>
        <w:gridCol w:w="440"/>
        <w:gridCol w:w="2910"/>
        <w:gridCol w:w="354"/>
        <w:gridCol w:w="567"/>
        <w:gridCol w:w="355"/>
        <w:gridCol w:w="291"/>
        <w:gridCol w:w="626"/>
        <w:gridCol w:w="359"/>
        <w:gridCol w:w="425"/>
        <w:gridCol w:w="209"/>
        <w:gridCol w:w="358"/>
        <w:gridCol w:w="284"/>
        <w:gridCol w:w="492"/>
        <w:gridCol w:w="216"/>
        <w:gridCol w:w="142"/>
        <w:gridCol w:w="781"/>
        <w:gridCol w:w="70"/>
      </w:tblGrid>
      <w:tr w:rsidR="00FF01EF" w:rsidRPr="002D6989" w:rsidTr="00C013A0">
        <w:trPr>
          <w:gridAfter w:val="1"/>
          <w:wAfter w:w="70" w:type="dxa"/>
          <w:trHeight w:val="600"/>
        </w:trPr>
        <w:tc>
          <w:tcPr>
            <w:tcW w:w="1826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Ответственный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исполнитель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809" w:type="dxa"/>
            <w:gridSpan w:val="16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C013A0">
        <w:trPr>
          <w:gridAfter w:val="1"/>
          <w:wAfter w:w="70" w:type="dxa"/>
          <w:trHeight w:val="400"/>
        </w:trPr>
        <w:tc>
          <w:tcPr>
            <w:tcW w:w="1826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Участники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809" w:type="dxa"/>
            <w:gridSpan w:val="16"/>
          </w:tcPr>
          <w:p w:rsidR="00FF01EF" w:rsidRPr="00D57E75" w:rsidRDefault="00E76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Управление образования администрации Нытвенского городского округа (муниципальные образовательные организации Нытвенского городского округа)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МКУ «Центр по обслуживанию образовательных организаций»</w:t>
            </w:r>
          </w:p>
        </w:tc>
      </w:tr>
      <w:tr w:rsidR="00FF01EF" w:rsidRPr="002D6989" w:rsidTr="00C013A0">
        <w:trPr>
          <w:gridAfter w:val="1"/>
          <w:wAfter w:w="70" w:type="dxa"/>
          <w:trHeight w:val="800"/>
        </w:trPr>
        <w:tc>
          <w:tcPr>
            <w:tcW w:w="1826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Программно-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инструменты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809" w:type="dxa"/>
            <w:gridSpan w:val="16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C013A0">
        <w:trPr>
          <w:gridAfter w:val="1"/>
          <w:wAfter w:w="70" w:type="dxa"/>
        </w:trPr>
        <w:tc>
          <w:tcPr>
            <w:tcW w:w="1826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8809" w:type="dxa"/>
            <w:gridSpan w:val="16"/>
          </w:tcPr>
          <w:p w:rsidR="00FF01EF" w:rsidRPr="002D6989" w:rsidRDefault="00FF01EF">
            <w:pPr>
              <w:pStyle w:val="ConsPlusCell"/>
              <w:spacing w:line="240" w:lineRule="exact"/>
              <w:ind w:firstLine="72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Удовлетворение потребностей отрасли в компетентных, высокомотивированных специалистах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F01EF" w:rsidRPr="002D6989" w:rsidTr="00C013A0">
        <w:trPr>
          <w:gridAfter w:val="1"/>
          <w:wAfter w:w="70" w:type="dxa"/>
          <w:trHeight w:val="400"/>
        </w:trPr>
        <w:tc>
          <w:tcPr>
            <w:tcW w:w="1826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Задачи 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809" w:type="dxa"/>
            <w:gridSpan w:val="16"/>
          </w:tcPr>
          <w:p w:rsidR="00FF01EF" w:rsidRPr="002D6989" w:rsidRDefault="00FF01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Сформировать стратегические преимущества системы образования Нытвенского городского округа путём удовлетворения потребностей отрасли в компетентных высокомотивированных специалистах.</w:t>
            </w:r>
          </w:p>
          <w:p w:rsidR="00FF01EF" w:rsidRPr="002D6989" w:rsidRDefault="00FF01EF" w:rsidP="0061180C">
            <w:pPr>
              <w:autoSpaceDE w:val="0"/>
              <w:autoSpaceDN w:val="0"/>
              <w:adjustRightInd w:val="0"/>
              <w:jc w:val="both"/>
            </w:pPr>
            <w:r w:rsidRPr="002D6989">
              <w:rPr>
                <w:sz w:val="20"/>
                <w:szCs w:val="20"/>
              </w:rPr>
              <w:t>Создание условий для привлечения и закрепления молодых и перспективных специалистов в образовательные организации Нытвенского городского округа</w:t>
            </w:r>
          </w:p>
        </w:tc>
      </w:tr>
      <w:tr w:rsidR="00FF01EF" w:rsidRPr="002D6989" w:rsidTr="00C013A0">
        <w:trPr>
          <w:gridAfter w:val="1"/>
          <w:wAfter w:w="70" w:type="dxa"/>
          <w:trHeight w:val="800"/>
        </w:trPr>
        <w:tc>
          <w:tcPr>
            <w:tcW w:w="1826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Ожидаемые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результаты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809" w:type="dxa"/>
            <w:gridSpan w:val="16"/>
          </w:tcPr>
          <w:p w:rsidR="00FF01EF" w:rsidRPr="002D6989" w:rsidRDefault="00FF01EF">
            <w:pPr>
              <w:pStyle w:val="ConsPlusCell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- увеличение удельного веса численности молодых учителей в возрасте до 35 лет в муниципальных общеобразовательных учреждениях Нытвенского городского округа - до 1</w:t>
            </w:r>
            <w:r w:rsidR="00D11389" w:rsidRPr="002D6989">
              <w:rPr>
                <w:rFonts w:ascii="Times New Roman" w:hAnsi="Times New Roman" w:cs="Times New Roman"/>
              </w:rPr>
              <w:t>7,9</w:t>
            </w:r>
            <w:r w:rsidRPr="002D6989">
              <w:rPr>
                <w:rFonts w:ascii="Times New Roman" w:hAnsi="Times New Roman" w:cs="Times New Roman"/>
              </w:rPr>
              <w:t xml:space="preserve"> %;</w:t>
            </w:r>
          </w:p>
          <w:p w:rsidR="00FF01EF" w:rsidRPr="002D6989" w:rsidRDefault="00FF01EF">
            <w:pPr>
              <w:pStyle w:val="ConsPlusCell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- повышение социального статуса педагога в социуме;</w:t>
            </w:r>
          </w:p>
          <w:p w:rsidR="00FF01EF" w:rsidRPr="002D6989" w:rsidRDefault="00FF01EF">
            <w:pPr>
              <w:pStyle w:val="ConsPlusCell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- повышение мобильности педагогов Нытвенского городского округа, их способности ориентироваться на рынке образовательных услуг, включая их участие в творческом и сетевом взаимодействии, обеспечивающем образовательный процесс, ориентированный на личность обучающегося;</w:t>
            </w:r>
          </w:p>
          <w:p w:rsidR="00FF01EF" w:rsidRPr="002D6989" w:rsidRDefault="00FF01EF">
            <w:pPr>
              <w:pStyle w:val="ConsPlusCell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- создание современной конкурентной образовательной среды в Нытвенском городском округе;</w:t>
            </w:r>
          </w:p>
          <w:p w:rsidR="00FF01EF" w:rsidRPr="002D6989" w:rsidRDefault="00FF01EF">
            <w:pPr>
              <w:pStyle w:val="ConsPlusCell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</w:rPr>
              <w:t>- усиление чувства уверенности и профессиональной защиты молодых специалистов;</w:t>
            </w:r>
          </w:p>
        </w:tc>
      </w:tr>
      <w:tr w:rsidR="00FF01EF" w:rsidRPr="002D6989" w:rsidTr="00C013A0">
        <w:trPr>
          <w:gridAfter w:val="1"/>
          <w:wAfter w:w="70" w:type="dxa"/>
          <w:trHeight w:val="600"/>
        </w:trPr>
        <w:tc>
          <w:tcPr>
            <w:tcW w:w="1826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Этапы и сроки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809" w:type="dxa"/>
            <w:gridSpan w:val="16"/>
            <w:vAlign w:val="center"/>
          </w:tcPr>
          <w:p w:rsidR="00FF01EF" w:rsidRPr="002D6989" w:rsidRDefault="00FF01EF" w:rsidP="00533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533CD1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 xml:space="preserve"> – 2023 гг. (без выделения этапов)</w:t>
            </w:r>
          </w:p>
        </w:tc>
      </w:tr>
      <w:tr w:rsidR="00D11389" w:rsidRPr="002D6989" w:rsidTr="00C013A0">
        <w:trPr>
          <w:gridAfter w:val="1"/>
          <w:wAfter w:w="70" w:type="dxa"/>
          <w:trHeight w:val="642"/>
        </w:trPr>
        <w:tc>
          <w:tcPr>
            <w:tcW w:w="1826" w:type="dxa"/>
            <w:gridSpan w:val="2"/>
            <w:vMerge w:val="restart"/>
          </w:tcPr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показатели    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440" w:type="dxa"/>
            <w:vMerge w:val="restart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N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п/п</w:t>
            </w:r>
          </w:p>
        </w:tc>
        <w:tc>
          <w:tcPr>
            <w:tcW w:w="3264" w:type="dxa"/>
            <w:gridSpan w:val="2"/>
            <w:vMerge w:val="restart"/>
          </w:tcPr>
          <w:p w:rsidR="00D11389" w:rsidRPr="002D6989" w:rsidRDefault="00D11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Ед.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изм.</w:t>
            </w:r>
          </w:p>
        </w:tc>
        <w:tc>
          <w:tcPr>
            <w:tcW w:w="646" w:type="dxa"/>
            <w:gridSpan w:val="2"/>
            <w:vMerge w:val="restart"/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  <w:p w:rsidR="00D11389" w:rsidRPr="002D6989" w:rsidRDefault="00D11389" w:rsidP="00127B89">
            <w:pPr>
              <w:autoSpaceDE w:val="0"/>
              <w:autoSpaceDN w:val="0"/>
              <w:adjustRightInd w:val="0"/>
              <w:spacing w:line="200" w:lineRule="exact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3266" w:type="dxa"/>
            <w:gridSpan w:val="9"/>
            <w:vAlign w:val="center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D11389" w:rsidRPr="002D6989" w:rsidTr="00C013A0">
        <w:trPr>
          <w:gridAfter w:val="1"/>
          <w:wAfter w:w="70" w:type="dxa"/>
          <w:trHeight w:val="517"/>
        </w:trPr>
        <w:tc>
          <w:tcPr>
            <w:tcW w:w="1826" w:type="dxa"/>
            <w:gridSpan w:val="2"/>
            <w:vMerge/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533CD1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1" w:type="dxa"/>
            <w:gridSpan w:val="3"/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533CD1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0" w:type="dxa"/>
            <w:gridSpan w:val="3"/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</w:t>
            </w:r>
            <w:r w:rsidR="00533CD1">
              <w:rPr>
                <w:sz w:val="20"/>
                <w:szCs w:val="20"/>
              </w:rPr>
              <w:t>022 год (план)</w:t>
            </w:r>
          </w:p>
        </w:tc>
        <w:tc>
          <w:tcPr>
            <w:tcW w:w="781" w:type="dxa"/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533CD1">
              <w:rPr>
                <w:sz w:val="20"/>
                <w:szCs w:val="20"/>
              </w:rPr>
              <w:t xml:space="preserve"> (план)</w:t>
            </w:r>
          </w:p>
        </w:tc>
      </w:tr>
      <w:tr w:rsidR="00D11389" w:rsidRPr="002D6989" w:rsidTr="00C013A0">
        <w:trPr>
          <w:gridAfter w:val="1"/>
          <w:wAfter w:w="70" w:type="dxa"/>
          <w:trHeight w:val="1217"/>
        </w:trPr>
        <w:tc>
          <w:tcPr>
            <w:tcW w:w="1826" w:type="dxa"/>
            <w:gridSpan w:val="2"/>
            <w:vMerge/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3264" w:type="dxa"/>
            <w:gridSpan w:val="2"/>
          </w:tcPr>
          <w:p w:rsidR="00D11389" w:rsidRPr="002D6989" w:rsidRDefault="00D113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удельный вес численности молодых учителей Нытвенского городского округа в возрасте до 35 лет в общей численности учителей общеобразовательных организаций</w:t>
            </w:r>
          </w:p>
        </w:tc>
        <w:tc>
          <w:tcPr>
            <w:tcW w:w="567" w:type="dxa"/>
          </w:tcPr>
          <w:p w:rsidR="00D11389" w:rsidRPr="002D6989" w:rsidRDefault="00D113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646" w:type="dxa"/>
            <w:gridSpan w:val="2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16,1</w:t>
            </w:r>
          </w:p>
        </w:tc>
        <w:tc>
          <w:tcPr>
            <w:tcW w:w="626" w:type="dxa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gridSpan w:val="3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17,8</w:t>
            </w:r>
          </w:p>
        </w:tc>
        <w:tc>
          <w:tcPr>
            <w:tcW w:w="850" w:type="dxa"/>
            <w:gridSpan w:val="3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17,9</w:t>
            </w:r>
          </w:p>
        </w:tc>
        <w:tc>
          <w:tcPr>
            <w:tcW w:w="781" w:type="dxa"/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17,9</w:t>
            </w:r>
          </w:p>
        </w:tc>
      </w:tr>
      <w:tr w:rsidR="00FF01EF" w:rsidRPr="002D6989" w:rsidTr="00C013A0">
        <w:trPr>
          <w:gridAfter w:val="1"/>
          <w:wAfter w:w="70" w:type="dxa"/>
          <w:trHeight w:val="734"/>
        </w:trPr>
        <w:tc>
          <w:tcPr>
            <w:tcW w:w="1826" w:type="dxa"/>
            <w:gridSpan w:val="2"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</w:t>
            </w:r>
          </w:p>
        </w:tc>
        <w:tc>
          <w:tcPr>
            <w:tcW w:w="8369" w:type="dxa"/>
            <w:gridSpan w:val="15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Достижение уровня заработной платы педагогических работников образовательных организаций, соответствующего Указу Президента Российской Федерации №599 от 7 мая 2012г. «О мерах по реализации государственной политики в области образования и науки», в т.ч.</w:t>
            </w:r>
          </w:p>
        </w:tc>
      </w:tr>
      <w:tr w:rsidR="00FF01EF" w:rsidRPr="002D6989" w:rsidTr="00C013A0">
        <w:trPr>
          <w:gridAfter w:val="1"/>
          <w:wAfter w:w="70" w:type="dxa"/>
          <w:trHeight w:val="1217"/>
        </w:trPr>
        <w:tc>
          <w:tcPr>
            <w:tcW w:w="1826" w:type="dxa"/>
            <w:gridSpan w:val="2"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2.1</w:t>
            </w:r>
          </w:p>
        </w:tc>
        <w:tc>
          <w:tcPr>
            <w:tcW w:w="3264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дошкольного образования доведена до средней заработной платы в экономике округа;</w:t>
            </w:r>
          </w:p>
        </w:tc>
        <w:tc>
          <w:tcPr>
            <w:tcW w:w="567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FF01EF" w:rsidRPr="002D6989" w:rsidTr="00C013A0">
        <w:trPr>
          <w:gridAfter w:val="1"/>
          <w:wAfter w:w="70" w:type="dxa"/>
          <w:trHeight w:val="1217"/>
        </w:trPr>
        <w:tc>
          <w:tcPr>
            <w:tcW w:w="1826" w:type="dxa"/>
            <w:gridSpan w:val="2"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2.2</w:t>
            </w:r>
          </w:p>
        </w:tc>
        <w:tc>
          <w:tcPr>
            <w:tcW w:w="3264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общего образования доведена до средней заработной платы в экономике округа;</w:t>
            </w:r>
          </w:p>
        </w:tc>
        <w:tc>
          <w:tcPr>
            <w:tcW w:w="567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FF01EF" w:rsidRPr="002D6989" w:rsidTr="00C013A0">
        <w:trPr>
          <w:gridAfter w:val="1"/>
          <w:wAfter w:w="70" w:type="dxa"/>
          <w:trHeight w:val="1217"/>
        </w:trPr>
        <w:tc>
          <w:tcPr>
            <w:tcW w:w="1826" w:type="dxa"/>
            <w:gridSpan w:val="2"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2.3</w:t>
            </w:r>
          </w:p>
        </w:tc>
        <w:tc>
          <w:tcPr>
            <w:tcW w:w="3264" w:type="dxa"/>
            <w:gridSpan w:val="2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дополнительного образования доведена до средней заработной платы в экономике округа;</w:t>
            </w:r>
          </w:p>
        </w:tc>
        <w:tc>
          <w:tcPr>
            <w:tcW w:w="567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3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8411F7" w:rsidRPr="002D6989" w:rsidTr="00C013A0">
        <w:trPr>
          <w:trHeight w:val="319"/>
        </w:trPr>
        <w:tc>
          <w:tcPr>
            <w:tcW w:w="1814" w:type="dxa"/>
            <w:vMerge w:val="restart"/>
            <w:vAlign w:val="center"/>
          </w:tcPr>
          <w:p w:rsidR="008411F7" w:rsidRPr="002D6989" w:rsidRDefault="008411F7" w:rsidP="00B01E27">
            <w:pPr>
              <w:rPr>
                <w:sz w:val="20"/>
              </w:rPr>
            </w:pPr>
            <w:r w:rsidRPr="002D6989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3362" w:type="dxa"/>
            <w:gridSpan w:val="3"/>
            <w:vMerge w:val="restart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9" w:type="dxa"/>
            <w:gridSpan w:val="15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8411F7" w:rsidRPr="002D6989" w:rsidTr="00C013A0">
        <w:trPr>
          <w:trHeight w:val="413"/>
        </w:trPr>
        <w:tc>
          <w:tcPr>
            <w:tcW w:w="1814" w:type="dxa"/>
            <w:vMerge/>
            <w:vAlign w:val="center"/>
          </w:tcPr>
          <w:p w:rsidR="008411F7" w:rsidRPr="002D6989" w:rsidRDefault="008411F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  <w:vMerge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411F7" w:rsidRPr="002D6989" w:rsidRDefault="00533CD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года&lt;</w:t>
            </w:r>
            <w:r>
              <w:rPr>
                <w:sz w:val="20"/>
                <w:szCs w:val="20"/>
              </w:rPr>
              <w:t>4</w:t>
            </w:r>
            <w:r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533CD1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533CD1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533CD1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3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533CD1">
              <w:rPr>
                <w:sz w:val="20"/>
                <w:szCs w:val="20"/>
              </w:rPr>
              <w:t xml:space="preserve"> (план)</w:t>
            </w:r>
          </w:p>
        </w:tc>
      </w:tr>
      <w:tr w:rsidR="008411F7" w:rsidRPr="002D6989" w:rsidTr="00C013A0">
        <w:trPr>
          <w:trHeight w:val="349"/>
        </w:trPr>
        <w:tc>
          <w:tcPr>
            <w:tcW w:w="1814" w:type="dxa"/>
            <w:vMerge/>
            <w:vAlign w:val="center"/>
          </w:tcPr>
          <w:p w:rsidR="008411F7" w:rsidRPr="002D6989" w:rsidRDefault="008411F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8411F7" w:rsidRPr="002D6989" w:rsidRDefault="003A761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19980,8</w:t>
            </w:r>
          </w:p>
        </w:tc>
        <w:tc>
          <w:tcPr>
            <w:tcW w:w="992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19701,8</w:t>
            </w:r>
          </w:p>
        </w:tc>
        <w:tc>
          <w:tcPr>
            <w:tcW w:w="992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19348,1</w:t>
            </w:r>
          </w:p>
        </w:tc>
        <w:tc>
          <w:tcPr>
            <w:tcW w:w="993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19225,8</w:t>
            </w:r>
          </w:p>
        </w:tc>
      </w:tr>
      <w:tr w:rsidR="008411F7" w:rsidRPr="002D6989" w:rsidTr="00C013A0">
        <w:trPr>
          <w:trHeight w:val="269"/>
        </w:trPr>
        <w:tc>
          <w:tcPr>
            <w:tcW w:w="1814" w:type="dxa"/>
            <w:vMerge/>
            <w:vAlign w:val="center"/>
          </w:tcPr>
          <w:p w:rsidR="008411F7" w:rsidRPr="002D6989" w:rsidRDefault="008411F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8411F7" w:rsidRPr="002D6989" w:rsidRDefault="003A761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858,2</w:t>
            </w:r>
          </w:p>
        </w:tc>
        <w:tc>
          <w:tcPr>
            <w:tcW w:w="992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788,9</w:t>
            </w:r>
          </w:p>
        </w:tc>
        <w:tc>
          <w:tcPr>
            <w:tcW w:w="992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757,3</w:t>
            </w:r>
          </w:p>
        </w:tc>
        <w:tc>
          <w:tcPr>
            <w:tcW w:w="993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733,7</w:t>
            </w:r>
          </w:p>
        </w:tc>
      </w:tr>
      <w:tr w:rsidR="008411F7" w:rsidRPr="002D6989" w:rsidTr="00C013A0">
        <w:trPr>
          <w:trHeight w:val="274"/>
        </w:trPr>
        <w:tc>
          <w:tcPr>
            <w:tcW w:w="1814" w:type="dxa"/>
            <w:vMerge/>
            <w:vAlign w:val="center"/>
          </w:tcPr>
          <w:p w:rsidR="008411F7" w:rsidRPr="002D6989" w:rsidRDefault="008411F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8411F7" w:rsidRPr="002D6989" w:rsidRDefault="003A761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19122,6</w:t>
            </w:r>
          </w:p>
        </w:tc>
        <w:tc>
          <w:tcPr>
            <w:tcW w:w="992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18912,9</w:t>
            </w:r>
          </w:p>
        </w:tc>
        <w:tc>
          <w:tcPr>
            <w:tcW w:w="992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18590,8</w:t>
            </w:r>
          </w:p>
        </w:tc>
        <w:tc>
          <w:tcPr>
            <w:tcW w:w="993" w:type="dxa"/>
            <w:gridSpan w:val="3"/>
          </w:tcPr>
          <w:p w:rsidR="008411F7" w:rsidRPr="002D6989" w:rsidRDefault="004264E1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18492,1</w:t>
            </w:r>
          </w:p>
        </w:tc>
      </w:tr>
      <w:tr w:rsidR="008411F7" w:rsidRPr="002D6989" w:rsidTr="00C013A0">
        <w:trPr>
          <w:trHeight w:val="278"/>
        </w:trPr>
        <w:tc>
          <w:tcPr>
            <w:tcW w:w="1814" w:type="dxa"/>
            <w:vMerge/>
            <w:vAlign w:val="center"/>
          </w:tcPr>
          <w:p w:rsidR="008411F7" w:rsidRPr="002D6989" w:rsidRDefault="008411F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8411F7" w:rsidRPr="002D6989" w:rsidTr="00C013A0">
        <w:trPr>
          <w:trHeight w:val="268"/>
        </w:trPr>
        <w:tc>
          <w:tcPr>
            <w:tcW w:w="1814" w:type="dxa"/>
            <w:vMerge/>
            <w:vAlign w:val="center"/>
          </w:tcPr>
          <w:p w:rsidR="008411F7" w:rsidRPr="002D6989" w:rsidRDefault="008411F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</w:tcPr>
          <w:p w:rsidR="008411F7" w:rsidRPr="002D6989" w:rsidRDefault="008411F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8411F7" w:rsidRPr="002D6989" w:rsidRDefault="008411F7" w:rsidP="008411F7">
      <w:pPr>
        <w:pStyle w:val="ConsPlusCell"/>
        <w:spacing w:before="240" w:line="340" w:lineRule="exact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EF" w:rsidRPr="002D6989" w:rsidRDefault="00FF01EF" w:rsidP="00A53FEE">
      <w:pPr>
        <w:pStyle w:val="ConsPlusCell"/>
        <w:numPr>
          <w:ilvl w:val="0"/>
          <w:numId w:val="22"/>
        </w:numPr>
        <w:spacing w:before="240" w:line="340" w:lineRule="exac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Подпрограммы 5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Подпрограмма содержит перечень основных мероприятий, направленных </w:t>
      </w:r>
      <w:r w:rsidRPr="002D6989">
        <w:rPr>
          <w:rFonts w:ascii="Times New Roman" w:hAnsi="Times New Roman" w:cs="Times New Roman"/>
          <w:sz w:val="24"/>
          <w:szCs w:val="24"/>
        </w:rPr>
        <w:br/>
        <w:t>на реализацию приоритетов муниципальной политики в сфере развития кадрового потенциала работников Нытвенского городского округа.</w:t>
      </w:r>
    </w:p>
    <w:p w:rsidR="00FF01EF" w:rsidRPr="002D6989" w:rsidRDefault="00FF01EF" w:rsidP="003B00BE">
      <w:pPr>
        <w:pStyle w:val="ConsPlusCell"/>
        <w:numPr>
          <w:ilvl w:val="0"/>
          <w:numId w:val="23"/>
        </w:numPr>
        <w:tabs>
          <w:tab w:val="left" w:pos="720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Предоставление жилья молодым специалистам, педагогам.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989">
        <w:rPr>
          <w:rFonts w:ascii="Times New Roman" w:hAnsi="Times New Roman" w:cs="Times New Roman"/>
          <w:sz w:val="24"/>
          <w:szCs w:val="24"/>
          <w:u w:val="single"/>
        </w:rPr>
        <w:t xml:space="preserve">Механизм реализации мероприятия: 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Сбор информации о наличии молодых педагогов, нуждающихся в финансовой поддержке по найму жилья; оформление документации для организации материальных выплат.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989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данного мероприятия направлена на достижение целевого показателя: 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удельный вес численности учителей Нытвенского </w:t>
      </w:r>
      <w:r w:rsidR="0061180C" w:rsidRPr="002D6989">
        <w:rPr>
          <w:rFonts w:ascii="Times New Roman" w:hAnsi="Times New Roman" w:cs="Times New Roman"/>
          <w:sz w:val="24"/>
          <w:szCs w:val="24"/>
        </w:rPr>
        <w:t>округа</w:t>
      </w:r>
      <w:r w:rsidRPr="002D6989">
        <w:rPr>
          <w:rFonts w:ascii="Times New Roman" w:hAnsi="Times New Roman" w:cs="Times New Roman"/>
          <w:sz w:val="24"/>
          <w:szCs w:val="24"/>
        </w:rPr>
        <w:t xml:space="preserve"> в возрасте до 35 лет в общей численности учителей общеобразовательных организаций.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По итогам данного мероприятия будут достигнуты следующие </w:t>
      </w:r>
      <w:r w:rsidRPr="002D6989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Pr="002D6989">
        <w:rPr>
          <w:rFonts w:ascii="Times New Roman" w:hAnsi="Times New Roman" w:cs="Times New Roman"/>
          <w:sz w:val="24"/>
          <w:szCs w:val="24"/>
        </w:rPr>
        <w:t>: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увеличен удельный вес численности молодых педагогов в возрасте до 35 лет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в муниципальных образовательных организациях системы образования Нытвенского </w:t>
      </w:r>
      <w:r w:rsidR="00541B00" w:rsidRPr="002D698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D6989">
        <w:rPr>
          <w:rFonts w:ascii="Times New Roman" w:hAnsi="Times New Roman" w:cs="Times New Roman"/>
          <w:sz w:val="24"/>
          <w:szCs w:val="24"/>
        </w:rPr>
        <w:t>до 1</w:t>
      </w:r>
      <w:r w:rsidR="00D11389" w:rsidRPr="002D6989">
        <w:rPr>
          <w:rFonts w:ascii="Times New Roman" w:hAnsi="Times New Roman" w:cs="Times New Roman"/>
          <w:sz w:val="24"/>
          <w:szCs w:val="24"/>
        </w:rPr>
        <w:t>7,9</w:t>
      </w:r>
      <w:r w:rsidRPr="002D6989">
        <w:rPr>
          <w:rFonts w:ascii="Times New Roman" w:hAnsi="Times New Roman" w:cs="Times New Roman"/>
          <w:sz w:val="24"/>
          <w:szCs w:val="24"/>
        </w:rPr>
        <w:t>%.</w:t>
      </w:r>
    </w:p>
    <w:p w:rsidR="00FF01EF" w:rsidRPr="002D6989" w:rsidRDefault="00FF01EF" w:rsidP="00D11389">
      <w:pPr>
        <w:pStyle w:val="ConsPlusCell"/>
        <w:numPr>
          <w:ilvl w:val="0"/>
          <w:numId w:val="23"/>
        </w:numPr>
        <w:tabs>
          <w:tab w:val="left" w:pos="567"/>
        </w:tabs>
        <w:spacing w:before="80" w:line="360" w:lineRule="exact"/>
        <w:ind w:left="36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Предоставление средств для участия в проекте «Мобильный учитель». 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Данное мероприятие направлено на финансирование за счет средств местного бюджета расходов, связанных с эксплуатацией двух автомобилей: приобретение горюче – смазочных материалов, оплата транспортного налога, страхование автомобиля, проведение предрейсовых медицинских осмотров, техническое обслуживание автомобиля, покупка зимней резины.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lastRenderedPageBreak/>
        <w:t>С 2014 года Нытвенский район участвует в краевом проекте «Мобильный учитель».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В 2017 году повторно был приобретен автомобиль для молодого специалиста. 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989">
        <w:rPr>
          <w:rFonts w:ascii="Times New Roman" w:hAnsi="Times New Roman" w:cs="Times New Roman"/>
          <w:sz w:val="24"/>
          <w:szCs w:val="24"/>
          <w:u w:val="single"/>
        </w:rPr>
        <w:t>Механизм реализации участия в проекте «Мобильный учитель».</w:t>
      </w:r>
    </w:p>
    <w:p w:rsidR="00FF01EF" w:rsidRPr="002D6989" w:rsidRDefault="00FF01EF" w:rsidP="003B00BE">
      <w:pPr>
        <w:pStyle w:val="ConsPlusCell"/>
        <w:numPr>
          <w:ilvl w:val="0"/>
          <w:numId w:val="24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выявление вакантных мест в отдалённых сельских образовательных учреждениях;</w:t>
      </w:r>
    </w:p>
    <w:p w:rsidR="00FF01EF" w:rsidRPr="002D6989" w:rsidRDefault="00FF01EF" w:rsidP="003B00BE">
      <w:pPr>
        <w:pStyle w:val="ConsPlusCell"/>
        <w:numPr>
          <w:ilvl w:val="0"/>
          <w:numId w:val="24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подбор квалифицированных педагогических кадров, соответствующих требованиям проекта «Мобильный учитель»;</w:t>
      </w:r>
    </w:p>
    <w:p w:rsidR="00FF01EF" w:rsidRPr="002D6989" w:rsidRDefault="00FF01EF" w:rsidP="003B00BE">
      <w:pPr>
        <w:pStyle w:val="ConsPlusCell"/>
        <w:numPr>
          <w:ilvl w:val="0"/>
          <w:numId w:val="24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оформление документов – заявки на участие в проекте, предоставление материалов </w:t>
      </w:r>
      <w:r w:rsidR="00276251">
        <w:rPr>
          <w:rFonts w:ascii="Times New Roman" w:hAnsi="Times New Roman" w:cs="Times New Roman"/>
          <w:sz w:val="24"/>
          <w:szCs w:val="24"/>
        </w:rPr>
        <w:br/>
      </w:r>
      <w:r w:rsidRPr="002D6989">
        <w:rPr>
          <w:rFonts w:ascii="Times New Roman" w:hAnsi="Times New Roman" w:cs="Times New Roman"/>
          <w:sz w:val="24"/>
          <w:szCs w:val="24"/>
        </w:rPr>
        <w:t xml:space="preserve">в Министерство образования и науки Пермского края. 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ab/>
        <w:t>В результате данных мероприятий закрываются вакантные места в сельских отдаленных школах, осуществляется поддержка молодых педагогов.</w:t>
      </w:r>
    </w:p>
    <w:p w:rsidR="00FF01EF" w:rsidRPr="002D6989" w:rsidRDefault="00FF01EF" w:rsidP="003B00BE">
      <w:pPr>
        <w:pStyle w:val="ConsPlusCell"/>
        <w:numPr>
          <w:ilvl w:val="0"/>
          <w:numId w:val="23"/>
        </w:numPr>
        <w:tabs>
          <w:tab w:val="left" w:pos="993"/>
        </w:tabs>
        <w:spacing w:before="120"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Развитие учительского потенциала: семинары, конференции, форумы, конкурсы </w:t>
      </w:r>
      <w:r w:rsidRPr="002D6989">
        <w:rPr>
          <w:rFonts w:ascii="Times New Roman" w:hAnsi="Times New Roman" w:cs="Times New Roman"/>
          <w:sz w:val="24"/>
          <w:szCs w:val="24"/>
        </w:rPr>
        <w:br/>
        <w:t>и другие формы мероприятий по обмену опытом с участием педагогических работников.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12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989">
        <w:rPr>
          <w:rFonts w:ascii="Times New Roman" w:hAnsi="Times New Roman" w:cs="Times New Roman"/>
          <w:sz w:val="24"/>
          <w:szCs w:val="24"/>
          <w:u w:val="single"/>
        </w:rPr>
        <w:t xml:space="preserve">Механизм реализации мероприятия: </w:t>
      </w:r>
    </w:p>
    <w:p w:rsidR="00FF01EF" w:rsidRPr="002D6989" w:rsidRDefault="00FF01EF" w:rsidP="003B00BE">
      <w:pPr>
        <w:pStyle w:val="ConsPlusCell"/>
        <w:numPr>
          <w:ilvl w:val="0"/>
          <w:numId w:val="25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районные и зональные конференции, фестивали по обмену инновационным опытом;</w:t>
      </w:r>
    </w:p>
    <w:p w:rsidR="00FF01EF" w:rsidRPr="002D6989" w:rsidRDefault="00FF01EF" w:rsidP="003B00BE">
      <w:pPr>
        <w:pStyle w:val="ConsPlusCell"/>
        <w:numPr>
          <w:ilvl w:val="0"/>
          <w:numId w:val="25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участие педагогов </w:t>
      </w:r>
      <w:r w:rsidR="00CF5225" w:rsidRPr="002D6989">
        <w:rPr>
          <w:rFonts w:ascii="Times New Roman" w:hAnsi="Times New Roman" w:cs="Times New Roman"/>
          <w:sz w:val="24"/>
          <w:szCs w:val="24"/>
        </w:rPr>
        <w:t>округа</w:t>
      </w:r>
      <w:r w:rsidRPr="002D6989">
        <w:rPr>
          <w:rFonts w:ascii="Times New Roman" w:hAnsi="Times New Roman" w:cs="Times New Roman"/>
          <w:sz w:val="24"/>
          <w:szCs w:val="24"/>
        </w:rPr>
        <w:t xml:space="preserve"> в краевых и Всероссийских слетах, конференциях, форумах и т.п.;</w:t>
      </w:r>
    </w:p>
    <w:p w:rsidR="00FF01EF" w:rsidRPr="002D6989" w:rsidRDefault="00FF01EF" w:rsidP="003B00BE">
      <w:pPr>
        <w:pStyle w:val="ConsPlusCell"/>
        <w:numPr>
          <w:ilvl w:val="0"/>
          <w:numId w:val="25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семинаров, в том числе авторских, для педагогических </w:t>
      </w:r>
      <w:r w:rsidRPr="002D6989">
        <w:rPr>
          <w:rFonts w:ascii="Times New Roman" w:hAnsi="Times New Roman" w:cs="Times New Roman"/>
          <w:sz w:val="24"/>
          <w:szCs w:val="24"/>
        </w:rPr>
        <w:br/>
        <w:t>и руководящих работников образования Нытвенского городского округа;</w:t>
      </w:r>
    </w:p>
    <w:p w:rsidR="00FF01EF" w:rsidRPr="002D6989" w:rsidRDefault="00FF01EF" w:rsidP="003B00BE">
      <w:pPr>
        <w:pStyle w:val="ConsPlusCell"/>
        <w:numPr>
          <w:ilvl w:val="0"/>
          <w:numId w:val="25"/>
        </w:numPr>
        <w:tabs>
          <w:tab w:val="left" w:pos="993"/>
        </w:tabs>
        <w:spacing w:before="80"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организация и проведение Конкурса «Учитель года»;</w:t>
      </w:r>
    </w:p>
    <w:p w:rsidR="00FF01EF" w:rsidRPr="002D6989" w:rsidRDefault="00FF01EF" w:rsidP="003B00BE">
      <w:pPr>
        <w:pStyle w:val="ConsPlusCell"/>
        <w:numPr>
          <w:ilvl w:val="0"/>
          <w:numId w:val="25"/>
        </w:numPr>
        <w:tabs>
          <w:tab w:val="left" w:pos="993"/>
        </w:tabs>
        <w:spacing w:before="80"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организация и проведение профессионального праздника «День учителя»;</w:t>
      </w:r>
    </w:p>
    <w:p w:rsidR="00FF01EF" w:rsidRPr="002D6989" w:rsidRDefault="00FF01EF" w:rsidP="003B00BE">
      <w:pPr>
        <w:pStyle w:val="ConsPlusCell"/>
        <w:numPr>
          <w:ilvl w:val="0"/>
          <w:numId w:val="25"/>
        </w:numPr>
        <w:tabs>
          <w:tab w:val="left" w:pos="993"/>
        </w:tabs>
        <w:spacing w:before="80"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конкурсы профессионального мастерства, в т.ч. Метапредметная педагогическая олимпиада.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989">
        <w:rPr>
          <w:rFonts w:ascii="Times New Roman" w:hAnsi="Times New Roman" w:cs="Times New Roman"/>
          <w:sz w:val="24"/>
          <w:szCs w:val="24"/>
          <w:u w:val="single"/>
        </w:rPr>
        <w:t>Реализация данных мероприятий направлена на достижение целевых показателей Подпрограмм 1и 2, т.к. влияет на улучшение качества образования.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В результате данного мероприятия будут достигнуты следующие </w:t>
      </w:r>
      <w:r w:rsidRPr="002D6989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- повышение социального статуса педагога в социуме;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- повышение мобильности педагогов Нытвенского округа, их способности ориентироваться на рынке образовательных услуг, включая их участие в творческом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и сетевом взаимодействии, обеспечивающем образовательный процесс, ориентированный </w:t>
      </w:r>
      <w:r w:rsidRPr="002D6989">
        <w:rPr>
          <w:rFonts w:ascii="Times New Roman" w:hAnsi="Times New Roman" w:cs="Times New Roman"/>
          <w:sz w:val="24"/>
          <w:szCs w:val="24"/>
        </w:rPr>
        <w:br/>
        <w:t>на личность обучающегося;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- создание современной конкурентно - привлекательной образовательной среды </w:t>
      </w:r>
      <w:r w:rsidRPr="002D6989">
        <w:rPr>
          <w:rFonts w:ascii="Times New Roman" w:hAnsi="Times New Roman" w:cs="Times New Roman"/>
          <w:sz w:val="24"/>
          <w:szCs w:val="24"/>
        </w:rPr>
        <w:br/>
        <w:t>в Нытвенском городском округе.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4. Предоставление мер социальной поддержки педагогическим работникам образовательных муниципальных организаций Пермского края, работающим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и проживающим в сельской местности и поселках городского типа (рабочих поселках),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по оплате жилого помещения и коммунальных услуг. </w:t>
      </w:r>
    </w:p>
    <w:p w:rsidR="00FF01EF" w:rsidRPr="002D6989" w:rsidRDefault="00FF01EF" w:rsidP="003B00BE">
      <w:pPr>
        <w:tabs>
          <w:tab w:val="left" w:pos="993"/>
        </w:tabs>
        <w:spacing w:before="80" w:line="360" w:lineRule="exact"/>
        <w:ind w:firstLine="737"/>
        <w:jc w:val="both"/>
      </w:pPr>
      <w:r w:rsidRPr="002D6989">
        <w:t>5. Единая субвенция:</w:t>
      </w:r>
    </w:p>
    <w:p w:rsidR="00FF01EF" w:rsidRPr="002D6989" w:rsidRDefault="00FF01EF" w:rsidP="003B00BE">
      <w:pPr>
        <w:tabs>
          <w:tab w:val="left" w:pos="993"/>
        </w:tabs>
        <w:spacing w:before="80" w:line="360" w:lineRule="exact"/>
        <w:ind w:firstLine="737"/>
        <w:jc w:val="both"/>
      </w:pPr>
      <w:r w:rsidRPr="002D6989">
        <w:lastRenderedPageBreak/>
        <w:t>5.1.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5.2. Предоставление мер социальной поддержки педагогическим работникам образовательных организаций.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before="80"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  <w:u w:val="single"/>
        </w:rPr>
        <w:t>Механизм реализации мероприятия</w:t>
      </w:r>
      <w:r w:rsidRPr="002D6989">
        <w:rPr>
          <w:rFonts w:ascii="Times New Roman" w:hAnsi="Times New Roman" w:cs="Times New Roman"/>
          <w:sz w:val="24"/>
          <w:szCs w:val="24"/>
        </w:rPr>
        <w:t xml:space="preserve">: подготовка пакета документов </w:t>
      </w:r>
      <w:r w:rsidRPr="002D6989">
        <w:rPr>
          <w:rFonts w:ascii="Times New Roman" w:hAnsi="Times New Roman" w:cs="Times New Roman"/>
          <w:sz w:val="24"/>
          <w:szCs w:val="24"/>
        </w:rPr>
        <w:br/>
        <w:t>для предоставления социальных гарантий педагогам</w:t>
      </w:r>
      <w:r w:rsidR="00CF5225" w:rsidRPr="002D6989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2D6989">
        <w:rPr>
          <w:rFonts w:ascii="Times New Roman" w:hAnsi="Times New Roman" w:cs="Times New Roman"/>
          <w:sz w:val="24"/>
          <w:szCs w:val="24"/>
        </w:rPr>
        <w:t>, а именно:</w:t>
      </w:r>
    </w:p>
    <w:p w:rsidR="00FF01EF" w:rsidRPr="002D6989" w:rsidRDefault="00FF01EF" w:rsidP="003B00BE">
      <w:pPr>
        <w:pStyle w:val="ConsPlusCell"/>
        <w:numPr>
          <w:ilvl w:val="0"/>
          <w:numId w:val="26"/>
        </w:numPr>
        <w:tabs>
          <w:tab w:val="left" w:pos="993"/>
        </w:tabs>
        <w:spacing w:before="40" w:line="360" w:lineRule="exact"/>
        <w:ind w:left="0"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лицам, окончившим организации высшего или среднего профессионального образования (по очной форме обучения) и поступающим на работу в соответствии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с направлением подготовки (специальностью), в течение трех лет со дня окончания образовательной организации выплачивается единовременное пособие в размере </w:t>
      </w:r>
      <w:r w:rsidRPr="002D6989">
        <w:rPr>
          <w:rFonts w:ascii="Times New Roman" w:hAnsi="Times New Roman" w:cs="Times New Roman"/>
          <w:b/>
          <w:bCs/>
          <w:sz w:val="24"/>
          <w:szCs w:val="24"/>
        </w:rPr>
        <w:t>50 000 рублей;</w:t>
      </w:r>
    </w:p>
    <w:p w:rsidR="00FF01EF" w:rsidRPr="002D6989" w:rsidRDefault="00FF01EF" w:rsidP="003B00BE">
      <w:pPr>
        <w:pStyle w:val="ConsPlusCell"/>
        <w:numPr>
          <w:ilvl w:val="0"/>
          <w:numId w:val="26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лицам, окончившим организации высшего или среднего профессионального образования (по очной форме обучения) и поступающим на работу в соответствии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с направлением подготовки (специальностью), в течение трех лет со дня окончания образовательной организации устанавливается ежемесячная надбавка в размере </w:t>
      </w:r>
      <w:r w:rsidRPr="002D6989">
        <w:rPr>
          <w:rFonts w:ascii="Times New Roman" w:hAnsi="Times New Roman" w:cs="Times New Roman"/>
          <w:b/>
          <w:bCs/>
          <w:sz w:val="24"/>
          <w:szCs w:val="24"/>
        </w:rPr>
        <w:t>2 600</w:t>
      </w:r>
      <w:r w:rsidRPr="002D69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01EF" w:rsidRPr="002D6989" w:rsidRDefault="00FF01EF" w:rsidP="003B00BE">
      <w:pPr>
        <w:pStyle w:val="ConsPlusCell"/>
        <w:numPr>
          <w:ilvl w:val="0"/>
          <w:numId w:val="26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лицам, окончившим с отличием организации высшего или среднего профессионального образования (по очной форме обучения) и поступающим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на работу в соответствии с направлением подготовки (специальностью), в течение одного года со дня окончания образовательной организации устанавливается ежемесячная надбавка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в размере </w:t>
      </w:r>
      <w:r w:rsidRPr="002D6989">
        <w:rPr>
          <w:rFonts w:ascii="Times New Roman" w:hAnsi="Times New Roman" w:cs="Times New Roman"/>
          <w:b/>
          <w:bCs/>
          <w:sz w:val="24"/>
          <w:szCs w:val="24"/>
        </w:rPr>
        <w:t xml:space="preserve">1300 </w:t>
      </w:r>
      <w:r w:rsidRPr="002D69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01EF" w:rsidRPr="002D6989" w:rsidRDefault="00FF01EF" w:rsidP="003B00BE">
      <w:pPr>
        <w:pStyle w:val="ConsPlusCell"/>
        <w:numPr>
          <w:ilvl w:val="0"/>
          <w:numId w:val="26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педагогическому работнику образовательной организации со дня присвоения высшей квалификационной категории устанавливается ежемесячная надбавка в размере </w:t>
      </w:r>
      <w:r w:rsidRPr="002D6989">
        <w:rPr>
          <w:rFonts w:ascii="Times New Roman" w:hAnsi="Times New Roman" w:cs="Times New Roman"/>
          <w:b/>
          <w:bCs/>
          <w:sz w:val="24"/>
          <w:szCs w:val="24"/>
        </w:rPr>
        <w:t>2600</w:t>
      </w:r>
      <w:r w:rsidRPr="002D69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01EF" w:rsidRPr="002D6989" w:rsidRDefault="00FF01EF" w:rsidP="003B00BE">
      <w:pPr>
        <w:pStyle w:val="ConsPlusCell"/>
        <w:numPr>
          <w:ilvl w:val="0"/>
          <w:numId w:val="26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педагогическим работникам, удостоенным государственных наград за работу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в сфере образования, устанавливается ежемесячная надбавка в размере </w:t>
      </w:r>
      <w:r w:rsidRPr="002D6989">
        <w:rPr>
          <w:rFonts w:ascii="Times New Roman" w:hAnsi="Times New Roman" w:cs="Times New Roman"/>
          <w:b/>
          <w:bCs/>
          <w:sz w:val="24"/>
          <w:szCs w:val="24"/>
        </w:rPr>
        <w:t>2600</w:t>
      </w:r>
      <w:r w:rsidRPr="002D69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01EF" w:rsidRPr="002D6989" w:rsidRDefault="00FF01EF" w:rsidP="003B00BE">
      <w:pPr>
        <w:pStyle w:val="ConsPlusCell"/>
        <w:numPr>
          <w:ilvl w:val="0"/>
          <w:numId w:val="26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педагогическим работникам, имеющим отраслевые награды (за исключением почетных грамот Министерства образования и науки Российской Федерации), устанавливается ежемесячная надбавка в размере </w:t>
      </w:r>
      <w:r w:rsidRPr="002D6989">
        <w:rPr>
          <w:rFonts w:ascii="Times New Roman" w:hAnsi="Times New Roman" w:cs="Times New Roman"/>
          <w:b/>
          <w:bCs/>
          <w:sz w:val="24"/>
          <w:szCs w:val="24"/>
        </w:rPr>
        <w:t>1 560</w:t>
      </w:r>
      <w:r w:rsidRPr="002D698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01EF" w:rsidRPr="002D6989" w:rsidRDefault="00FF01EF" w:rsidP="003B00BE">
      <w:pPr>
        <w:pStyle w:val="ConsPlusCell"/>
        <w:tabs>
          <w:tab w:val="left" w:pos="993"/>
        </w:tabs>
        <w:spacing w:line="360" w:lineRule="exact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989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данного мероприятия направлена на достижение целевых показателей: </w:t>
      </w:r>
    </w:p>
    <w:p w:rsidR="00FF01EF" w:rsidRPr="002D6989" w:rsidRDefault="00FF01EF" w:rsidP="003B00BE">
      <w:pPr>
        <w:pStyle w:val="ConsPlusCell"/>
        <w:numPr>
          <w:ilvl w:val="0"/>
          <w:numId w:val="27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увеличение удельного веса численности молодых педагогов в возрасте до 35 лет </w:t>
      </w:r>
      <w:r w:rsidRPr="002D6989">
        <w:rPr>
          <w:rFonts w:ascii="Times New Roman" w:hAnsi="Times New Roman" w:cs="Times New Roman"/>
          <w:sz w:val="24"/>
          <w:szCs w:val="24"/>
        </w:rPr>
        <w:br/>
        <w:t xml:space="preserve">в муниципальных образовательных учреждениях (организациях) Нытвенского городского округа – до 18%; </w:t>
      </w:r>
    </w:p>
    <w:p w:rsidR="00FF01EF" w:rsidRPr="002D6989" w:rsidRDefault="00FF01EF" w:rsidP="003B00BE">
      <w:pPr>
        <w:pStyle w:val="ConsPlusCell"/>
        <w:numPr>
          <w:ilvl w:val="0"/>
          <w:numId w:val="27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повышение мобильности педагогов </w:t>
      </w:r>
      <w:r w:rsidR="00C76399" w:rsidRPr="002D6989">
        <w:rPr>
          <w:rFonts w:ascii="Times New Roman" w:hAnsi="Times New Roman" w:cs="Times New Roman"/>
          <w:sz w:val="24"/>
          <w:szCs w:val="24"/>
        </w:rPr>
        <w:t>округа</w:t>
      </w:r>
      <w:r w:rsidRPr="002D6989">
        <w:rPr>
          <w:rFonts w:ascii="Times New Roman" w:hAnsi="Times New Roman" w:cs="Times New Roman"/>
          <w:sz w:val="24"/>
          <w:szCs w:val="24"/>
        </w:rPr>
        <w:t xml:space="preserve">, их способности ориентироваться </w:t>
      </w:r>
      <w:r w:rsidRPr="002D6989">
        <w:rPr>
          <w:rFonts w:ascii="Times New Roman" w:hAnsi="Times New Roman" w:cs="Times New Roman"/>
          <w:sz w:val="24"/>
          <w:szCs w:val="24"/>
        </w:rPr>
        <w:br/>
        <w:t>на рынке образовательных услуг, включая их участие в творческом и сетевом взаимодействии, обеспечивающем образовательный процесс, ориентированный на личность обучающегося;</w:t>
      </w:r>
    </w:p>
    <w:p w:rsidR="00FF01EF" w:rsidRPr="002D6989" w:rsidRDefault="00FF01EF" w:rsidP="003B00BE">
      <w:pPr>
        <w:pStyle w:val="ConsPlusCell"/>
        <w:numPr>
          <w:ilvl w:val="0"/>
          <w:numId w:val="27"/>
        </w:numPr>
        <w:tabs>
          <w:tab w:val="left" w:pos="993"/>
        </w:tabs>
        <w:spacing w:line="360" w:lineRule="exact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создание современной конкурентной образовательной среды в Нытвенском городском округе;</w:t>
      </w:r>
    </w:p>
    <w:p w:rsidR="00FF01EF" w:rsidRPr="002D6989" w:rsidRDefault="00FF01EF" w:rsidP="003B00BE">
      <w:pPr>
        <w:widowControl w:val="0"/>
        <w:autoSpaceDE w:val="0"/>
        <w:autoSpaceDN w:val="0"/>
        <w:adjustRightInd w:val="0"/>
        <w:spacing w:line="240" w:lineRule="exact"/>
      </w:pPr>
    </w:p>
    <w:p w:rsidR="00785645" w:rsidRPr="002D6989" w:rsidRDefault="00785645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47583" w:rsidRDefault="00C47583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013A0" w:rsidRDefault="00C013A0">
      <w:r>
        <w:br w:type="page"/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 xml:space="preserve">Приложение 6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>Подпрограмма 6 «Развитие сети образовательных организаций Нытвенского городского округа и приведение их в нормативное состояние»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ind w:left="117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11045" w:type="dxa"/>
        <w:tblInd w:w="-84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3"/>
        <w:gridCol w:w="1678"/>
        <w:gridCol w:w="307"/>
        <w:gridCol w:w="52"/>
        <w:gridCol w:w="3350"/>
        <w:gridCol w:w="709"/>
        <w:gridCol w:w="425"/>
        <w:gridCol w:w="142"/>
        <w:gridCol w:w="567"/>
        <w:gridCol w:w="709"/>
        <w:gridCol w:w="850"/>
        <w:gridCol w:w="142"/>
        <w:gridCol w:w="527"/>
        <w:gridCol w:w="465"/>
        <w:gridCol w:w="284"/>
        <w:gridCol w:w="655"/>
        <w:gridCol w:w="110"/>
      </w:tblGrid>
      <w:tr w:rsidR="00FF01EF" w:rsidRPr="002D6989" w:rsidTr="007A5DAD">
        <w:trPr>
          <w:gridAfter w:val="1"/>
          <w:wAfter w:w="110" w:type="dxa"/>
          <w:trHeight w:val="600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Ответственный исполнитель   подпрограммы     </w:t>
            </w:r>
          </w:p>
        </w:tc>
        <w:tc>
          <w:tcPr>
            <w:tcW w:w="91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7A5DAD">
        <w:trPr>
          <w:gridAfter w:val="1"/>
          <w:wAfter w:w="110" w:type="dxa"/>
          <w:trHeight w:val="400"/>
        </w:trPr>
        <w:tc>
          <w:tcPr>
            <w:tcW w:w="1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Участники    подпрограммы     </w:t>
            </w:r>
          </w:p>
        </w:tc>
        <w:tc>
          <w:tcPr>
            <w:tcW w:w="91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D57E75" w:rsidRDefault="0011014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57"/>
              <w:rPr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Администрация Нытвенского городского округа (МКУ «УКС»)</w:t>
            </w:r>
          </w:p>
          <w:p w:rsidR="00FF01EF" w:rsidRPr="00026C75" w:rsidRDefault="00E7658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57"/>
              <w:rPr>
                <w:color w:val="FF0000"/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Управление образования администрации Нытвенского городского округа (муниципальные образовательные организации Нытвенского городского округа)</w:t>
            </w:r>
          </w:p>
        </w:tc>
      </w:tr>
      <w:tr w:rsidR="00FF01EF" w:rsidRPr="002D6989" w:rsidTr="007A5DAD">
        <w:trPr>
          <w:gridAfter w:val="1"/>
          <w:wAfter w:w="110" w:type="dxa"/>
          <w:trHeight w:val="800"/>
        </w:trPr>
        <w:tc>
          <w:tcPr>
            <w:tcW w:w="1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Программно-   целевые      инструменты  подпрограммы     </w:t>
            </w:r>
          </w:p>
        </w:tc>
        <w:tc>
          <w:tcPr>
            <w:tcW w:w="91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7A5DAD">
        <w:trPr>
          <w:gridAfter w:val="1"/>
          <w:wAfter w:w="110" w:type="dxa"/>
          <w:trHeight w:val="493"/>
        </w:trPr>
        <w:tc>
          <w:tcPr>
            <w:tcW w:w="1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91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Создание доступных, безопасных и комфортных условий предоставления образовательных услуг в муниципальных образовательных организациях Нытвенского городского округа, </w:t>
            </w:r>
          </w:p>
        </w:tc>
      </w:tr>
      <w:tr w:rsidR="00FF01EF" w:rsidRPr="002D6989" w:rsidTr="007A5DAD">
        <w:trPr>
          <w:gridAfter w:val="1"/>
          <w:wAfter w:w="110" w:type="dxa"/>
          <w:trHeight w:val="400"/>
        </w:trPr>
        <w:tc>
          <w:tcPr>
            <w:tcW w:w="1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Задачи 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18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Развитие инфраструктуры системы образования Нытвенского городского округа;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Финансовая поддержка мероприятий по проведению работ по устранению неисправностей изношенных конструкций, инженерных сетей, переоснащение оборудованием в соответствии с современными лицензионными требованиями.</w:t>
            </w:r>
          </w:p>
        </w:tc>
      </w:tr>
      <w:tr w:rsidR="00FF01EF" w:rsidRPr="002D6989" w:rsidTr="007A5DAD">
        <w:trPr>
          <w:gridAfter w:val="1"/>
          <w:wAfter w:w="110" w:type="dxa"/>
          <w:trHeight w:val="800"/>
        </w:trPr>
        <w:tc>
          <w:tcPr>
            <w:tcW w:w="1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Ожидаемые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результаты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918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165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Обеспечение наличия лицензий на образовательную деятельность в 100 % муниципальных образовательных организациях Нытвенского городского округа;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165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обеспечение готовности муниципальных образовательных организаций Нытвенского городского округа к началу учебного года; 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165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обеспечение пожарной и антитеррористической безопасности, выполнение санитарно-гигиенических требований в муниципальных образовательных организациях Нытвенского городского округа.</w:t>
            </w:r>
          </w:p>
        </w:tc>
      </w:tr>
      <w:tr w:rsidR="00FF01EF" w:rsidRPr="002D6989" w:rsidTr="007A5DAD">
        <w:trPr>
          <w:gridAfter w:val="1"/>
          <w:wAfter w:w="110" w:type="dxa"/>
          <w:trHeight w:val="674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Этапы и сроки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F" w:rsidRPr="002D6989" w:rsidRDefault="00FF01EF" w:rsidP="00977E4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977E46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 xml:space="preserve"> – 2023 гг. (без выделения этапов)</w:t>
            </w:r>
          </w:p>
        </w:tc>
      </w:tr>
      <w:tr w:rsidR="00D11389" w:rsidRPr="002D6989" w:rsidTr="007A5DAD">
        <w:trPr>
          <w:gridAfter w:val="1"/>
          <w:wAfter w:w="110" w:type="dxa"/>
          <w:trHeight w:val="400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показатели    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 N 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п/п</w:t>
            </w:r>
          </w:p>
        </w:tc>
        <w:tc>
          <w:tcPr>
            <w:tcW w:w="4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Ед. </w:t>
            </w:r>
          </w:p>
          <w:p w:rsidR="00D11389" w:rsidRPr="002D6989" w:rsidRDefault="00D1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 w:rsidP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Pr="002D6989" w:rsidRDefault="00D1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D11389" w:rsidRPr="002D6989" w:rsidTr="007A5DAD">
        <w:trPr>
          <w:gridAfter w:val="1"/>
          <w:wAfter w:w="110" w:type="dxa"/>
          <w:trHeight w:val="2194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Pr="002D6989" w:rsidRDefault="00D1138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Pr="002D6989" w:rsidRDefault="00D1138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6" w:rsidRDefault="00977E46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7E46" w:rsidRDefault="00977E46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7E46" w:rsidRDefault="00977E46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7E46" w:rsidRDefault="00977E46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977E4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</w:t>
            </w:r>
            <w:r w:rsidR="00977E46">
              <w:rPr>
                <w:sz w:val="20"/>
                <w:szCs w:val="20"/>
              </w:rPr>
              <w:t>022 год (план)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89" w:rsidRPr="002D6989" w:rsidRDefault="00D11389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977E46">
              <w:rPr>
                <w:sz w:val="20"/>
                <w:szCs w:val="20"/>
              </w:rPr>
              <w:t xml:space="preserve"> (план)</w:t>
            </w:r>
          </w:p>
        </w:tc>
      </w:tr>
      <w:tr w:rsidR="00E7253B" w:rsidRPr="002D6989" w:rsidTr="007A5DAD">
        <w:trPr>
          <w:gridAfter w:val="1"/>
          <w:wAfter w:w="110" w:type="dxa"/>
          <w:trHeight w:val="400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муниципальных образовательных организаций Нытвенского городского округа, имеющих лицензию на образовательную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E7253B" w:rsidRPr="002D6989" w:rsidTr="007A5DAD">
        <w:trPr>
          <w:gridAfter w:val="1"/>
          <w:wAfter w:w="110" w:type="dxa"/>
          <w:trHeight w:val="400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муниципальных образовательных организаций Нытвенского городского округа, принятых комиссиями к началу учебного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E7253B" w:rsidRPr="002D6989" w:rsidTr="007A5DAD">
        <w:trPr>
          <w:gridAfter w:val="1"/>
          <w:wAfter w:w="110" w:type="dxa"/>
          <w:trHeight w:val="400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3.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муниципальных образовательных организаций Нытвенского городского округа, у которых не имеется неисполненных предписаний надзорных органов в отношении замечаний к имущественному комплексу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</w:tr>
      <w:tr w:rsidR="0017261C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319"/>
        </w:trPr>
        <w:tc>
          <w:tcPr>
            <w:tcW w:w="1985" w:type="dxa"/>
            <w:gridSpan w:val="2"/>
            <w:vMerge w:val="restart"/>
            <w:vAlign w:val="center"/>
          </w:tcPr>
          <w:p w:rsidR="0017261C" w:rsidRPr="002D6989" w:rsidRDefault="0017261C" w:rsidP="00B01E27">
            <w:pPr>
              <w:rPr>
                <w:sz w:val="20"/>
              </w:rPr>
            </w:pPr>
            <w:r w:rsidRPr="002D6989">
              <w:rPr>
                <w:sz w:val="20"/>
              </w:rPr>
              <w:t xml:space="preserve">Объемы и источники </w:t>
            </w:r>
            <w:r w:rsidRPr="002D6989">
              <w:rPr>
                <w:sz w:val="20"/>
              </w:rPr>
              <w:lastRenderedPageBreak/>
              <w:t>финансирования программы</w:t>
            </w:r>
          </w:p>
        </w:tc>
        <w:tc>
          <w:tcPr>
            <w:tcW w:w="3402" w:type="dxa"/>
            <w:gridSpan w:val="2"/>
            <w:vMerge w:val="restart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5585" w:type="dxa"/>
            <w:gridSpan w:val="1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17261C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413"/>
        </w:trPr>
        <w:tc>
          <w:tcPr>
            <w:tcW w:w="1985" w:type="dxa"/>
            <w:gridSpan w:val="2"/>
            <w:vMerge/>
            <w:vAlign w:val="center"/>
          </w:tcPr>
          <w:p w:rsidR="0017261C" w:rsidRPr="002D6989" w:rsidRDefault="0017261C" w:rsidP="00B01E2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7261C" w:rsidRPr="002D6989" w:rsidRDefault="00977E46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года&lt;</w:t>
            </w:r>
            <w:r>
              <w:rPr>
                <w:sz w:val="20"/>
                <w:szCs w:val="20"/>
              </w:rPr>
              <w:t>4</w:t>
            </w:r>
            <w:r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977E4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977E4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977E46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1049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977E46">
              <w:rPr>
                <w:sz w:val="20"/>
                <w:szCs w:val="20"/>
              </w:rPr>
              <w:t xml:space="preserve"> (план)</w:t>
            </w:r>
          </w:p>
        </w:tc>
      </w:tr>
      <w:tr w:rsidR="0017261C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349"/>
        </w:trPr>
        <w:tc>
          <w:tcPr>
            <w:tcW w:w="1985" w:type="dxa"/>
            <w:gridSpan w:val="2"/>
            <w:vMerge/>
            <w:vAlign w:val="center"/>
          </w:tcPr>
          <w:p w:rsidR="0017261C" w:rsidRPr="002D6989" w:rsidRDefault="0017261C" w:rsidP="00B01E2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17261C" w:rsidRPr="002D6989" w:rsidRDefault="00D0666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34861,6</w:t>
            </w:r>
          </w:p>
        </w:tc>
        <w:tc>
          <w:tcPr>
            <w:tcW w:w="992" w:type="dxa"/>
            <w:gridSpan w:val="2"/>
          </w:tcPr>
          <w:p w:rsidR="0017261C" w:rsidRPr="002D6989" w:rsidRDefault="006D580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70087,9</w:t>
            </w:r>
          </w:p>
        </w:tc>
        <w:tc>
          <w:tcPr>
            <w:tcW w:w="992" w:type="dxa"/>
            <w:gridSpan w:val="2"/>
          </w:tcPr>
          <w:p w:rsidR="0017261C" w:rsidRPr="002D6989" w:rsidRDefault="006D580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13140,4</w:t>
            </w:r>
          </w:p>
        </w:tc>
        <w:tc>
          <w:tcPr>
            <w:tcW w:w="1049" w:type="dxa"/>
            <w:gridSpan w:val="3"/>
          </w:tcPr>
          <w:p w:rsidR="0017261C" w:rsidRPr="002D6989" w:rsidRDefault="00D0666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50847,8</w:t>
            </w:r>
          </w:p>
        </w:tc>
      </w:tr>
      <w:tr w:rsidR="0017261C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69"/>
        </w:trPr>
        <w:tc>
          <w:tcPr>
            <w:tcW w:w="1985" w:type="dxa"/>
            <w:gridSpan w:val="2"/>
            <w:vMerge/>
            <w:vAlign w:val="center"/>
          </w:tcPr>
          <w:p w:rsidR="0017261C" w:rsidRPr="002D6989" w:rsidRDefault="0017261C" w:rsidP="00B01E2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17261C" w:rsidRPr="002D6989" w:rsidRDefault="00D0666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14765,3</w:t>
            </w:r>
          </w:p>
        </w:tc>
        <w:tc>
          <w:tcPr>
            <w:tcW w:w="992" w:type="dxa"/>
            <w:gridSpan w:val="2"/>
          </w:tcPr>
          <w:p w:rsidR="0017261C" w:rsidRPr="002D6989" w:rsidRDefault="00657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8062,9</w:t>
            </w:r>
          </w:p>
        </w:tc>
        <w:tc>
          <w:tcPr>
            <w:tcW w:w="992" w:type="dxa"/>
            <w:gridSpan w:val="2"/>
          </w:tcPr>
          <w:p w:rsidR="0017261C" w:rsidRPr="002D6989" w:rsidRDefault="00BA07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5636,5</w:t>
            </w:r>
          </w:p>
        </w:tc>
        <w:tc>
          <w:tcPr>
            <w:tcW w:w="1049" w:type="dxa"/>
            <w:gridSpan w:val="3"/>
          </w:tcPr>
          <w:p w:rsidR="0017261C" w:rsidRPr="002D6989" w:rsidRDefault="00D0666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12047,5</w:t>
            </w:r>
          </w:p>
        </w:tc>
      </w:tr>
      <w:tr w:rsidR="0017261C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74"/>
        </w:trPr>
        <w:tc>
          <w:tcPr>
            <w:tcW w:w="1985" w:type="dxa"/>
            <w:gridSpan w:val="2"/>
            <w:vMerge/>
            <w:vAlign w:val="center"/>
          </w:tcPr>
          <w:p w:rsidR="0017261C" w:rsidRPr="002D6989" w:rsidRDefault="0017261C" w:rsidP="00B01E2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17261C" w:rsidRPr="002D6989" w:rsidRDefault="00D0666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20096,3</w:t>
            </w:r>
          </w:p>
        </w:tc>
        <w:tc>
          <w:tcPr>
            <w:tcW w:w="992" w:type="dxa"/>
            <w:gridSpan w:val="2"/>
          </w:tcPr>
          <w:p w:rsidR="0017261C" w:rsidRPr="002D6989" w:rsidRDefault="00BA07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61926,4</w:t>
            </w:r>
          </w:p>
        </w:tc>
        <w:tc>
          <w:tcPr>
            <w:tcW w:w="992" w:type="dxa"/>
            <w:gridSpan w:val="2"/>
          </w:tcPr>
          <w:p w:rsidR="0017261C" w:rsidRPr="002D6989" w:rsidRDefault="00BA07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7503,0</w:t>
            </w:r>
          </w:p>
        </w:tc>
        <w:tc>
          <w:tcPr>
            <w:tcW w:w="1049" w:type="dxa"/>
            <w:gridSpan w:val="3"/>
          </w:tcPr>
          <w:p w:rsidR="0017261C" w:rsidRPr="002D6989" w:rsidRDefault="00D0666E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38800,3</w:t>
            </w:r>
          </w:p>
        </w:tc>
      </w:tr>
      <w:tr w:rsidR="0017261C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78"/>
        </w:trPr>
        <w:tc>
          <w:tcPr>
            <w:tcW w:w="1985" w:type="dxa"/>
            <w:gridSpan w:val="2"/>
            <w:vMerge/>
            <w:vAlign w:val="center"/>
          </w:tcPr>
          <w:p w:rsidR="0017261C" w:rsidRPr="002D6989" w:rsidRDefault="0017261C" w:rsidP="00B01E2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17261C" w:rsidRPr="002D6989" w:rsidTr="00C0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val="268"/>
        </w:trPr>
        <w:tc>
          <w:tcPr>
            <w:tcW w:w="1985" w:type="dxa"/>
            <w:gridSpan w:val="2"/>
            <w:vMerge/>
            <w:vAlign w:val="center"/>
          </w:tcPr>
          <w:p w:rsidR="0017261C" w:rsidRPr="002D6989" w:rsidRDefault="0017261C" w:rsidP="00B01E2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7261C" w:rsidRPr="002D6989" w:rsidRDefault="006577D0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gridSpan w:val="2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gridSpan w:val="3"/>
          </w:tcPr>
          <w:p w:rsidR="0017261C" w:rsidRPr="002D6989" w:rsidRDefault="0017261C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17261C" w:rsidRPr="002D6989" w:rsidRDefault="0017261C" w:rsidP="0017261C">
      <w:pPr>
        <w:widowControl w:val="0"/>
        <w:autoSpaceDE w:val="0"/>
        <w:autoSpaceDN w:val="0"/>
        <w:adjustRightInd w:val="0"/>
        <w:spacing w:before="120" w:after="120"/>
        <w:ind w:left="2520"/>
        <w:rPr>
          <w:b/>
          <w:bCs/>
        </w:rPr>
      </w:pPr>
    </w:p>
    <w:p w:rsidR="00FF01EF" w:rsidRPr="002D6989" w:rsidRDefault="00FF01EF" w:rsidP="00A53FEE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2D6989">
        <w:rPr>
          <w:b/>
          <w:bCs/>
        </w:rPr>
        <w:t>Перечень основных мероприятий Подпрограммы 6</w:t>
      </w:r>
    </w:p>
    <w:p w:rsidR="00FF01EF" w:rsidRPr="002D6989" w:rsidRDefault="00FF01EF" w:rsidP="00C763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Подпрограмма «Развитие сети образовательных организаций и приведение </w:t>
      </w:r>
      <w:r w:rsidRPr="002D6989">
        <w:br/>
        <w:t>их в нормативное состояние» направлена на создание безопасных и комфортных условий предоставления образовательных услуг в муниципальных образовательных организациях Нытвенского городского округа.</w:t>
      </w:r>
    </w:p>
    <w:p w:rsidR="00FF01EF" w:rsidRPr="002D6989" w:rsidRDefault="00FF01EF" w:rsidP="00C763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 xml:space="preserve">Основные мероприятия подпрограммы: </w:t>
      </w:r>
    </w:p>
    <w:p w:rsidR="00E6462D" w:rsidRPr="002D6989" w:rsidRDefault="00E6462D" w:rsidP="00C763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1.  Проведение ремонтов образовательных организаций.</w:t>
      </w:r>
    </w:p>
    <w:p w:rsidR="00E6462D" w:rsidRPr="002D6989" w:rsidRDefault="00E6462D" w:rsidP="00C763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2"/>
      </w:pPr>
      <w:r w:rsidRPr="002D6989">
        <w:t>2. Разработка проектно-сметной документации.</w:t>
      </w:r>
    </w:p>
    <w:p w:rsidR="00C76399" w:rsidRPr="002D6989" w:rsidRDefault="00E6462D" w:rsidP="00C76399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outlineLvl w:val="2"/>
      </w:pPr>
      <w:r w:rsidRPr="002D6989">
        <w:t xml:space="preserve">3. </w:t>
      </w:r>
      <w:r w:rsidR="00FF01EF" w:rsidRPr="002D6989">
        <w:rPr>
          <w:color w:val="000000"/>
        </w:rPr>
        <w:t xml:space="preserve">Реализация муниципальных программ, приоритетных муниципальных проектов </w:t>
      </w:r>
      <w:r w:rsidR="00016151" w:rsidRPr="002D6989">
        <w:rPr>
          <w:color w:val="000000"/>
        </w:rPr>
        <w:br/>
      </w:r>
      <w:r w:rsidR="00FF01EF" w:rsidRPr="002D6989">
        <w:rPr>
          <w:color w:val="000000"/>
        </w:rPr>
        <w:t>в рамках приоритетных региональных проектов, инвестиционных проектов муниципальных образований</w:t>
      </w:r>
      <w:r w:rsidR="00C76399" w:rsidRPr="002D6989">
        <w:t xml:space="preserve"> в рамках реализации постановления Правительства Пермского края от 10 апреля 2015 года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 на условиях софинансирования</w:t>
      </w:r>
      <w:r w:rsidR="00085AFC" w:rsidRPr="002D6989">
        <w:t xml:space="preserve"> (доля краевого бюджета -75%, доля местного бюджета -25,0%).</w:t>
      </w:r>
    </w:p>
    <w:p w:rsidR="00AA0586" w:rsidRPr="002D6989" w:rsidRDefault="00085AFC" w:rsidP="00AA058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outlineLvl w:val="2"/>
      </w:pPr>
      <w:r w:rsidRPr="002D6989">
        <w:rPr>
          <w:color w:val="000000"/>
        </w:rPr>
        <w:t xml:space="preserve">4. </w:t>
      </w:r>
      <w:r w:rsidR="00FF01EF" w:rsidRPr="002D6989">
        <w:rPr>
          <w:color w:val="000000"/>
        </w:rPr>
        <w:t>Реализация программ развития преобразованных муниципальных образований</w:t>
      </w:r>
      <w:r w:rsidR="00016151" w:rsidRPr="002D6989">
        <w:br/>
      </w:r>
      <w:r w:rsidRPr="002D6989">
        <w:rPr>
          <w:color w:val="000000"/>
        </w:rPr>
        <w:t>в рамках</w:t>
      </w:r>
      <w:r w:rsidRPr="002D6989">
        <w:t xml:space="preserve"> реализации постановления</w:t>
      </w:r>
      <w:r w:rsidRPr="002D6989">
        <w:rPr>
          <w:color w:val="000000"/>
        </w:rPr>
        <w:t xml:space="preserve"> Правительства Пермского края от 21</w:t>
      </w:r>
      <w:r w:rsidR="00276251">
        <w:rPr>
          <w:color w:val="000000"/>
        </w:rPr>
        <w:t>.11.</w:t>
      </w:r>
      <w:r w:rsidRPr="002D6989">
        <w:rPr>
          <w:color w:val="000000"/>
        </w:rPr>
        <w:t xml:space="preserve">2018 № 718-п </w:t>
      </w:r>
      <w:r w:rsidR="00276251">
        <w:rPr>
          <w:color w:val="000000"/>
        </w:rPr>
        <w:br/>
      </w:r>
      <w:r w:rsidR="00AA0586" w:rsidRPr="002D6989">
        <w:rPr>
          <w:color w:val="000000"/>
        </w:rPr>
        <w:t>«</w:t>
      </w:r>
      <w:r w:rsidRPr="002D6989">
        <w:rPr>
          <w:color w:val="000000"/>
        </w:rPr>
        <w:t>Об утверждении Порядка предоставления субсидий бюджетам преобразованных муниципальных образований из бюджета Пермского края на реализацию муниципальных программ (мероприятий в рамках муниципальных программ) по развитию преобразованных муниципальных образований</w:t>
      </w:r>
      <w:r w:rsidR="00AA0586" w:rsidRPr="002D6989">
        <w:rPr>
          <w:color w:val="000000"/>
        </w:rPr>
        <w:t xml:space="preserve"> и Методики расчета объема субсидий бюджетам преобразованных муниципальных образований из бюджета Пермского края на реализацию муниципальных программ (мероприятий в рамках муниципальных программ) по развитию преобразованных муниципальных образований»</w:t>
      </w:r>
      <w:r w:rsidR="00AA0586" w:rsidRPr="002D6989">
        <w:t xml:space="preserve"> на условиях софинансирования (доля краевого бюджета -50,0%, доля местного бюджета -50,0%).</w:t>
      </w:r>
    </w:p>
    <w:p w:rsidR="00C85A53" w:rsidRDefault="00AA0586" w:rsidP="00C85A53">
      <w:pPr>
        <w:widowControl w:val="0"/>
        <w:autoSpaceDE w:val="0"/>
        <w:autoSpaceDN w:val="0"/>
        <w:adjustRightInd w:val="0"/>
        <w:spacing w:line="360" w:lineRule="exact"/>
        <w:ind w:firstLine="360"/>
        <w:jc w:val="both"/>
        <w:outlineLvl w:val="2"/>
      </w:pPr>
      <w:r w:rsidRPr="002D6989">
        <w:rPr>
          <w:color w:val="000000"/>
        </w:rPr>
        <w:t xml:space="preserve">      5.   </w:t>
      </w:r>
      <w:r w:rsidR="00E6462D" w:rsidRPr="00C85A53">
        <w:rPr>
          <w:color w:val="000000"/>
        </w:rPr>
        <w:t>Строительс</w:t>
      </w:r>
      <w:r w:rsidR="00DE6CB1" w:rsidRPr="00C85A53">
        <w:rPr>
          <w:color w:val="000000"/>
        </w:rPr>
        <w:t xml:space="preserve">тво образовательных организаций в рамках реализации постановления Правительства Пермского края от 28 августа 2020 года №631-п «Об утверждении Порядка предоставления и расходования субсидий из бюджета Пермского края бюджетам муниципальных районов (муниципальных и городских округов) Пермского края </w:t>
      </w:r>
      <w:r w:rsidR="00276251">
        <w:rPr>
          <w:color w:val="000000"/>
        </w:rPr>
        <w:br/>
      </w:r>
      <w:r w:rsidR="00DE6CB1" w:rsidRPr="00C85A53">
        <w:rPr>
          <w:color w:val="000000"/>
        </w:rPr>
        <w:t>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</w:t>
      </w:r>
      <w:r w:rsidR="00C85A53" w:rsidRPr="00C85A53">
        <w:rPr>
          <w:color w:val="000000"/>
        </w:rPr>
        <w:t xml:space="preserve"> для детей дошкольного возраста </w:t>
      </w:r>
      <w:r w:rsidR="00C85A53" w:rsidRPr="00C85A53">
        <w:t xml:space="preserve">предусматривается строительство школы в с.Мокино к 2021 году </w:t>
      </w:r>
      <w:r w:rsidR="00C85A53" w:rsidRPr="00C85A53">
        <w:lastRenderedPageBreak/>
        <w:t>на 100 мест с использованием типового проекта, предусматривающего соответствие архитектурных решений современным требованиям к организации образовательного процесса.</w:t>
      </w:r>
    </w:p>
    <w:p w:rsidR="008C66D6" w:rsidRPr="002D6989" w:rsidRDefault="008C66D6" w:rsidP="00C85A53">
      <w:pPr>
        <w:widowControl w:val="0"/>
        <w:autoSpaceDE w:val="0"/>
        <w:autoSpaceDN w:val="0"/>
        <w:adjustRightInd w:val="0"/>
        <w:spacing w:line="360" w:lineRule="exact"/>
        <w:ind w:firstLine="360"/>
        <w:jc w:val="both"/>
        <w:outlineLvl w:val="2"/>
      </w:pPr>
      <w:r>
        <w:t>6. Реализация проектов инициативного бюджетирования</w:t>
      </w:r>
      <w:r w:rsidR="00CC4599">
        <w:t xml:space="preserve"> в рамках реализации Постановления Правительства Пермского края от 10.01.2017 №6-п «Об утверждении Порядка предоставления субсидий из бюджета Пермского края </w:t>
      </w:r>
      <w:r w:rsidR="00AD3525">
        <w:t>бюджетам муниципальных образований Пермского края на софинансирование проектов инициативного бюджетирования в Пермском крае» предусматривает «Счастливое детство» по модернизации игровых площадок, расположенных на территории детского сада «Петушок».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20B8" w:rsidRDefault="007820B8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013A0" w:rsidRDefault="00C013A0">
      <w:r>
        <w:br w:type="page"/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 xml:space="preserve">Приложение 7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>Подпрограмма 7 «Обеспечение реализации муниципальной Программы и прочие мероприятия в области образования»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auto"/>
        <w:ind w:left="117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6989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1106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9"/>
        <w:gridCol w:w="1921"/>
        <w:gridCol w:w="35"/>
        <w:gridCol w:w="372"/>
        <w:gridCol w:w="2990"/>
        <w:gridCol w:w="212"/>
        <w:gridCol w:w="577"/>
        <w:gridCol w:w="629"/>
        <w:gridCol w:w="17"/>
        <w:gridCol w:w="614"/>
        <w:gridCol w:w="645"/>
        <w:gridCol w:w="126"/>
        <w:gridCol w:w="669"/>
        <w:gridCol w:w="197"/>
        <w:gridCol w:w="778"/>
        <w:gridCol w:w="214"/>
        <w:gridCol w:w="639"/>
        <w:gridCol w:w="354"/>
        <w:gridCol w:w="6"/>
      </w:tblGrid>
      <w:tr w:rsidR="00FF01EF" w:rsidRPr="002D6989" w:rsidTr="005C634E">
        <w:trPr>
          <w:gridBefore w:val="1"/>
          <w:gridAfter w:val="2"/>
          <w:wBefore w:w="69" w:type="dxa"/>
          <w:wAfter w:w="360" w:type="dxa"/>
          <w:trHeight w:val="600"/>
        </w:trPr>
        <w:tc>
          <w:tcPr>
            <w:tcW w:w="1921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Ответственный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исполнитель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714" w:type="dxa"/>
            <w:gridSpan w:val="15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 администрации Нытвенского городского округа</w:t>
            </w:r>
          </w:p>
        </w:tc>
      </w:tr>
      <w:tr w:rsidR="00FF01EF" w:rsidRPr="002D6989" w:rsidTr="005C634E">
        <w:trPr>
          <w:gridBefore w:val="1"/>
          <w:gridAfter w:val="2"/>
          <w:wBefore w:w="69" w:type="dxa"/>
          <w:wAfter w:w="360" w:type="dxa"/>
          <w:trHeight w:val="400"/>
        </w:trPr>
        <w:tc>
          <w:tcPr>
            <w:tcW w:w="1921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Участники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714" w:type="dxa"/>
            <w:gridSpan w:val="15"/>
          </w:tcPr>
          <w:p w:rsidR="00FF01EF" w:rsidRPr="00D57E75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МКУ «Центр по обслуживанию образовательных организаций» г. Нытва,</w:t>
            </w:r>
          </w:p>
          <w:p w:rsidR="00FF01EF" w:rsidRPr="00026C75" w:rsidRDefault="00E7658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57E75">
              <w:rPr>
                <w:sz w:val="20"/>
                <w:szCs w:val="20"/>
              </w:rPr>
              <w:t>Управление образования администрации Нытвенского городского округа (муниципальные образовательные организации Нытвенского городского округа)</w:t>
            </w:r>
          </w:p>
        </w:tc>
      </w:tr>
      <w:tr w:rsidR="00FF01EF" w:rsidRPr="002D6989" w:rsidTr="005C634E">
        <w:trPr>
          <w:gridBefore w:val="1"/>
          <w:gridAfter w:val="2"/>
          <w:wBefore w:w="69" w:type="dxa"/>
          <w:wAfter w:w="360" w:type="dxa"/>
          <w:trHeight w:val="800"/>
        </w:trPr>
        <w:tc>
          <w:tcPr>
            <w:tcW w:w="1921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Программно-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инструменты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714" w:type="dxa"/>
            <w:gridSpan w:val="15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Не предусмотрены</w:t>
            </w:r>
          </w:p>
        </w:tc>
      </w:tr>
      <w:tr w:rsidR="00FF01EF" w:rsidRPr="002D6989" w:rsidTr="005C634E">
        <w:trPr>
          <w:gridBefore w:val="1"/>
          <w:gridAfter w:val="2"/>
          <w:wBefore w:w="69" w:type="dxa"/>
          <w:wAfter w:w="360" w:type="dxa"/>
        </w:trPr>
        <w:tc>
          <w:tcPr>
            <w:tcW w:w="1921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8714" w:type="dxa"/>
            <w:gridSpan w:val="15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Обеспечение эффективной деятельности органов местного самоуправления в сфере образования, обеспечение организационных, информационных и методических условий для реализации программы</w:t>
            </w:r>
          </w:p>
        </w:tc>
      </w:tr>
      <w:tr w:rsidR="00FF01EF" w:rsidRPr="002D6989" w:rsidTr="005C634E">
        <w:trPr>
          <w:gridBefore w:val="1"/>
          <w:gridAfter w:val="2"/>
          <w:wBefore w:w="69" w:type="dxa"/>
          <w:wAfter w:w="360" w:type="dxa"/>
          <w:trHeight w:val="400"/>
        </w:trPr>
        <w:tc>
          <w:tcPr>
            <w:tcW w:w="1921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Задачи   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714" w:type="dxa"/>
            <w:gridSpan w:val="15"/>
          </w:tcPr>
          <w:p w:rsidR="00FF01EF" w:rsidRPr="002D6989" w:rsidRDefault="00FF01EF" w:rsidP="00DA7A78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firstLine="459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Обеспечение функционирования </w:t>
            </w:r>
            <w:r w:rsidR="00DA7A78" w:rsidRPr="002D6989">
              <w:rPr>
                <w:sz w:val="20"/>
                <w:szCs w:val="20"/>
              </w:rPr>
              <w:t>У</w:t>
            </w:r>
            <w:r w:rsidRPr="002D6989">
              <w:rPr>
                <w:sz w:val="20"/>
                <w:szCs w:val="20"/>
              </w:rPr>
              <w:t xml:space="preserve">правления образования Нытвенского </w:t>
            </w:r>
            <w:r w:rsidR="00DA7A78" w:rsidRPr="002D6989">
              <w:rPr>
                <w:sz w:val="20"/>
                <w:szCs w:val="20"/>
              </w:rPr>
              <w:t>городского округа</w:t>
            </w:r>
            <w:r w:rsidRPr="002D6989">
              <w:rPr>
                <w:sz w:val="20"/>
                <w:szCs w:val="20"/>
              </w:rPr>
              <w:t>, обеспечение организационных, информационных и методических условий для реализации Программы</w:t>
            </w:r>
          </w:p>
        </w:tc>
      </w:tr>
      <w:tr w:rsidR="00FF01EF" w:rsidRPr="002D6989" w:rsidTr="005C634E">
        <w:trPr>
          <w:gridBefore w:val="1"/>
          <w:gridAfter w:val="2"/>
          <w:wBefore w:w="69" w:type="dxa"/>
          <w:wAfter w:w="360" w:type="dxa"/>
          <w:trHeight w:val="800"/>
        </w:trPr>
        <w:tc>
          <w:tcPr>
            <w:tcW w:w="1921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Ожидаемые 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результаты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714" w:type="dxa"/>
            <w:gridSpan w:val="15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 Все образовательные организации Нытвенского городского округа включены в реализацию мероприятий Программы;</w:t>
            </w:r>
          </w:p>
          <w:p w:rsidR="00FF01EF" w:rsidRPr="002D6989" w:rsidRDefault="00FF01EF" w:rsidP="00DA7A78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Уровень исполнения целевых показателей муниципальной Программы – не ниже 95 % ежегодно</w:t>
            </w:r>
          </w:p>
        </w:tc>
      </w:tr>
      <w:tr w:rsidR="00FF01EF" w:rsidRPr="002D6989" w:rsidTr="005C634E">
        <w:trPr>
          <w:gridBefore w:val="1"/>
          <w:gridAfter w:val="2"/>
          <w:wBefore w:w="69" w:type="dxa"/>
          <w:wAfter w:w="360" w:type="dxa"/>
          <w:trHeight w:val="600"/>
        </w:trPr>
        <w:tc>
          <w:tcPr>
            <w:tcW w:w="1921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Этапы и сроки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реализации    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8714" w:type="dxa"/>
            <w:gridSpan w:val="15"/>
            <w:vAlign w:val="center"/>
          </w:tcPr>
          <w:p w:rsidR="00FF01EF" w:rsidRPr="002D6989" w:rsidRDefault="00FF01EF" w:rsidP="00355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355C72">
              <w:rPr>
                <w:sz w:val="20"/>
                <w:szCs w:val="20"/>
              </w:rPr>
              <w:t>0</w:t>
            </w:r>
            <w:r w:rsidRPr="002D6989">
              <w:rPr>
                <w:sz w:val="20"/>
                <w:szCs w:val="20"/>
              </w:rPr>
              <w:t xml:space="preserve"> – 2023 гг. (без выделения этапов)</w:t>
            </w:r>
          </w:p>
        </w:tc>
      </w:tr>
      <w:tr w:rsidR="00E7253B" w:rsidRPr="002D6989" w:rsidTr="005C634E">
        <w:trPr>
          <w:gridBefore w:val="1"/>
          <w:gridAfter w:val="2"/>
          <w:wBefore w:w="69" w:type="dxa"/>
          <w:wAfter w:w="360" w:type="dxa"/>
          <w:trHeight w:val="367"/>
        </w:trPr>
        <w:tc>
          <w:tcPr>
            <w:tcW w:w="1921" w:type="dxa"/>
            <w:vMerge w:val="restart"/>
          </w:tcPr>
          <w:p w:rsidR="00E7253B" w:rsidRPr="002D6989" w:rsidRDefault="00E7253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Целевые       </w:t>
            </w:r>
          </w:p>
          <w:p w:rsidR="00E7253B" w:rsidRPr="002D6989" w:rsidRDefault="00E72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показатели    </w:t>
            </w:r>
          </w:p>
          <w:p w:rsidR="00E7253B" w:rsidRPr="002D6989" w:rsidRDefault="00E72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подпрограммы     </w:t>
            </w:r>
          </w:p>
        </w:tc>
        <w:tc>
          <w:tcPr>
            <w:tcW w:w="407" w:type="dxa"/>
            <w:gridSpan w:val="2"/>
            <w:vMerge w:val="restart"/>
          </w:tcPr>
          <w:p w:rsidR="00E7253B" w:rsidRPr="002D6989" w:rsidRDefault="00CD5AC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№</w:t>
            </w:r>
          </w:p>
          <w:p w:rsidR="00E7253B" w:rsidRPr="002D6989" w:rsidRDefault="00E7253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п/п</w:t>
            </w:r>
          </w:p>
        </w:tc>
        <w:tc>
          <w:tcPr>
            <w:tcW w:w="3202" w:type="dxa"/>
            <w:gridSpan w:val="2"/>
            <w:vMerge w:val="restart"/>
          </w:tcPr>
          <w:p w:rsidR="00E7253B" w:rsidRPr="002D6989" w:rsidRDefault="00E7253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</w:t>
            </w:r>
          </w:p>
          <w:p w:rsidR="00E7253B" w:rsidRPr="002D6989" w:rsidRDefault="00E7253B" w:rsidP="00E7253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577" w:type="dxa"/>
            <w:vMerge w:val="restart"/>
          </w:tcPr>
          <w:p w:rsidR="00E7253B" w:rsidRPr="002D6989" w:rsidRDefault="00E7253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Ед. </w:t>
            </w:r>
          </w:p>
          <w:p w:rsidR="00E7253B" w:rsidRPr="002D6989" w:rsidRDefault="00E7253B">
            <w:pPr>
              <w:autoSpaceDE w:val="0"/>
              <w:autoSpaceDN w:val="0"/>
              <w:adjustRightInd w:val="0"/>
              <w:spacing w:before="120"/>
              <w:ind w:right="-47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изм.</w:t>
            </w:r>
          </w:p>
        </w:tc>
        <w:tc>
          <w:tcPr>
            <w:tcW w:w="646" w:type="dxa"/>
            <w:gridSpan w:val="2"/>
            <w:vMerge w:val="restart"/>
            <w:vAlign w:val="center"/>
          </w:tcPr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</w:rPr>
              <w:t xml:space="preserve">На начало реализации программы (2019) </w:t>
            </w:r>
            <w:r w:rsidRPr="002D6989">
              <w:rPr>
                <w:sz w:val="20"/>
                <w:szCs w:val="20"/>
              </w:rPr>
              <w:t>&lt;3&gt;</w:t>
            </w:r>
          </w:p>
        </w:tc>
        <w:tc>
          <w:tcPr>
            <w:tcW w:w="614" w:type="dxa"/>
            <w:vMerge w:val="restart"/>
            <w:vAlign w:val="center"/>
          </w:tcPr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D6989">
              <w:rPr>
                <w:sz w:val="19"/>
                <w:szCs w:val="19"/>
              </w:rPr>
              <w:t>Отчетные года (факт)</w:t>
            </w:r>
          </w:p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19"/>
                <w:szCs w:val="19"/>
                <w:lang w:val="en-US"/>
              </w:rPr>
              <w:t>&lt;4&gt;</w:t>
            </w:r>
          </w:p>
        </w:tc>
        <w:tc>
          <w:tcPr>
            <w:tcW w:w="3268" w:type="dxa"/>
            <w:gridSpan w:val="7"/>
          </w:tcPr>
          <w:p w:rsidR="00E7253B" w:rsidRPr="002D6989" w:rsidRDefault="00E725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E7253B" w:rsidRPr="002D6989" w:rsidTr="005C634E">
        <w:trPr>
          <w:gridBefore w:val="1"/>
          <w:gridAfter w:val="2"/>
          <w:wBefore w:w="69" w:type="dxa"/>
          <w:wAfter w:w="360" w:type="dxa"/>
          <w:trHeight w:val="377"/>
        </w:trPr>
        <w:tc>
          <w:tcPr>
            <w:tcW w:w="1921" w:type="dxa"/>
            <w:vMerge/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</w:tcPr>
          <w:p w:rsidR="00E7253B" w:rsidRPr="002D6989" w:rsidRDefault="00E7253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E7253B" w:rsidRPr="002D6989" w:rsidRDefault="00E7253B" w:rsidP="00E7253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355C72" w:rsidRDefault="00355C72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5C72" w:rsidRDefault="00355C72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355C7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669" w:type="dxa"/>
            <w:vAlign w:val="center"/>
          </w:tcPr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355C7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75" w:type="dxa"/>
            <w:gridSpan w:val="2"/>
            <w:vAlign w:val="center"/>
          </w:tcPr>
          <w:p w:rsidR="00E7253B" w:rsidRPr="002D6989" w:rsidRDefault="00E7253B" w:rsidP="00355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</w:t>
            </w:r>
            <w:r w:rsidR="00355C72">
              <w:rPr>
                <w:sz w:val="20"/>
                <w:szCs w:val="20"/>
              </w:rPr>
              <w:t>од (план)</w:t>
            </w:r>
          </w:p>
        </w:tc>
        <w:tc>
          <w:tcPr>
            <w:tcW w:w="853" w:type="dxa"/>
            <w:gridSpan w:val="2"/>
            <w:vAlign w:val="center"/>
          </w:tcPr>
          <w:p w:rsidR="00E7253B" w:rsidRPr="002D6989" w:rsidRDefault="00E7253B" w:rsidP="0012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355C72">
              <w:rPr>
                <w:sz w:val="20"/>
                <w:szCs w:val="20"/>
              </w:rPr>
              <w:t xml:space="preserve"> (план)</w:t>
            </w:r>
          </w:p>
        </w:tc>
      </w:tr>
      <w:tr w:rsidR="00E7253B" w:rsidRPr="002D6989" w:rsidTr="005C634E">
        <w:trPr>
          <w:gridBefore w:val="1"/>
          <w:gridAfter w:val="2"/>
          <w:wBefore w:w="69" w:type="dxa"/>
          <w:wAfter w:w="360" w:type="dxa"/>
          <w:trHeight w:val="400"/>
        </w:trPr>
        <w:tc>
          <w:tcPr>
            <w:tcW w:w="1921" w:type="dxa"/>
            <w:vMerge/>
            <w:vAlign w:val="center"/>
          </w:tcPr>
          <w:p w:rsidR="00E7253B" w:rsidRPr="002D6989" w:rsidRDefault="00E7253B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3202" w:type="dxa"/>
            <w:gridSpan w:val="2"/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уровень исполнения целевых показателей муниципальной Программы</w:t>
            </w:r>
          </w:p>
        </w:tc>
        <w:tc>
          <w:tcPr>
            <w:tcW w:w="577" w:type="dxa"/>
          </w:tcPr>
          <w:p w:rsidR="00E7253B" w:rsidRPr="002D6989" w:rsidRDefault="00E725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646" w:type="dxa"/>
            <w:gridSpan w:val="2"/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614" w:type="dxa"/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669" w:type="dxa"/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975" w:type="dxa"/>
            <w:gridSpan w:val="2"/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853" w:type="dxa"/>
            <w:gridSpan w:val="2"/>
          </w:tcPr>
          <w:p w:rsidR="00E7253B" w:rsidRPr="002D6989" w:rsidRDefault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</w:tr>
      <w:tr w:rsidR="00B05657" w:rsidRPr="002D6989" w:rsidTr="005C634E">
        <w:trPr>
          <w:gridBefore w:val="1"/>
          <w:gridAfter w:val="2"/>
          <w:wBefore w:w="69" w:type="dxa"/>
          <w:wAfter w:w="360" w:type="dxa"/>
          <w:trHeight w:val="400"/>
        </w:trPr>
        <w:tc>
          <w:tcPr>
            <w:tcW w:w="10635" w:type="dxa"/>
            <w:gridSpan w:val="16"/>
            <w:tcBorders>
              <w:left w:val="nil"/>
              <w:right w:val="nil"/>
            </w:tcBorders>
            <w:vAlign w:val="center"/>
          </w:tcPr>
          <w:p w:rsidR="00B05657" w:rsidRPr="002D6989" w:rsidRDefault="00B05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7C17" w:rsidRPr="002D6989" w:rsidTr="005C634E">
        <w:trPr>
          <w:trHeight w:val="319"/>
        </w:trPr>
        <w:tc>
          <w:tcPr>
            <w:tcW w:w="2025" w:type="dxa"/>
            <w:gridSpan w:val="3"/>
            <w:vMerge w:val="restart"/>
            <w:vAlign w:val="center"/>
          </w:tcPr>
          <w:p w:rsidR="00A77C17" w:rsidRPr="002D6989" w:rsidRDefault="00A77C17" w:rsidP="00B01E27">
            <w:pPr>
              <w:rPr>
                <w:sz w:val="20"/>
              </w:rPr>
            </w:pPr>
            <w:r w:rsidRPr="002D6989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3362" w:type="dxa"/>
            <w:gridSpan w:val="2"/>
            <w:vMerge w:val="restart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7" w:type="dxa"/>
            <w:gridSpan w:val="14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Расходы (тыс.руб.)</w:t>
            </w:r>
          </w:p>
        </w:tc>
      </w:tr>
      <w:tr w:rsidR="00A77C17" w:rsidRPr="002D6989" w:rsidTr="005C634E">
        <w:trPr>
          <w:gridAfter w:val="1"/>
          <w:wAfter w:w="6" w:type="dxa"/>
          <w:trHeight w:val="413"/>
        </w:trPr>
        <w:tc>
          <w:tcPr>
            <w:tcW w:w="2025" w:type="dxa"/>
            <w:gridSpan w:val="3"/>
            <w:vMerge/>
            <w:vAlign w:val="center"/>
          </w:tcPr>
          <w:p w:rsidR="00A77C17" w:rsidRPr="002D6989" w:rsidRDefault="00A77C1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2"/>
            <w:vMerge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A77C17" w:rsidRPr="002D6989" w:rsidRDefault="00355C72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Отчетные года&lt;</w:t>
            </w:r>
            <w:r>
              <w:rPr>
                <w:sz w:val="20"/>
                <w:szCs w:val="20"/>
              </w:rPr>
              <w:t>4</w:t>
            </w:r>
            <w:r w:rsidRPr="002D6989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2020 год</w:t>
            </w:r>
            <w:r w:rsidR="00355C7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2021 год</w:t>
            </w:r>
            <w:r w:rsidR="00355C7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2022 год</w:t>
            </w:r>
            <w:r w:rsidR="00355C72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993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2023 год</w:t>
            </w:r>
            <w:r w:rsidR="00355C72">
              <w:rPr>
                <w:sz w:val="20"/>
                <w:szCs w:val="20"/>
              </w:rPr>
              <w:t xml:space="preserve"> (план)</w:t>
            </w:r>
          </w:p>
        </w:tc>
      </w:tr>
      <w:tr w:rsidR="00A77C17" w:rsidRPr="002D6989" w:rsidTr="005C634E">
        <w:trPr>
          <w:gridAfter w:val="1"/>
          <w:wAfter w:w="6" w:type="dxa"/>
          <w:trHeight w:val="349"/>
        </w:trPr>
        <w:tc>
          <w:tcPr>
            <w:tcW w:w="2025" w:type="dxa"/>
            <w:gridSpan w:val="3"/>
            <w:vMerge/>
            <w:vAlign w:val="center"/>
          </w:tcPr>
          <w:p w:rsidR="00A77C17" w:rsidRPr="002D6989" w:rsidRDefault="00A77C1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A77C17" w:rsidRPr="002D6989" w:rsidRDefault="00B870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17584,1</w:t>
            </w:r>
          </w:p>
        </w:tc>
        <w:tc>
          <w:tcPr>
            <w:tcW w:w="992" w:type="dxa"/>
            <w:gridSpan w:val="3"/>
          </w:tcPr>
          <w:p w:rsidR="00A77C17" w:rsidRPr="002D6989" w:rsidRDefault="00B870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17018,8</w:t>
            </w:r>
          </w:p>
        </w:tc>
        <w:tc>
          <w:tcPr>
            <w:tcW w:w="992" w:type="dxa"/>
            <w:gridSpan w:val="2"/>
          </w:tcPr>
          <w:p w:rsidR="00A77C17" w:rsidRPr="002D6989" w:rsidRDefault="00B870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16691,9</w:t>
            </w:r>
          </w:p>
        </w:tc>
        <w:tc>
          <w:tcPr>
            <w:tcW w:w="993" w:type="dxa"/>
            <w:gridSpan w:val="2"/>
          </w:tcPr>
          <w:p w:rsidR="00A77C17" w:rsidRPr="002D6989" w:rsidRDefault="00B870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16170,1</w:t>
            </w:r>
          </w:p>
        </w:tc>
      </w:tr>
      <w:tr w:rsidR="00A77C17" w:rsidRPr="002D6989" w:rsidTr="005C634E">
        <w:trPr>
          <w:gridAfter w:val="1"/>
          <w:wAfter w:w="6" w:type="dxa"/>
          <w:trHeight w:val="269"/>
        </w:trPr>
        <w:tc>
          <w:tcPr>
            <w:tcW w:w="2025" w:type="dxa"/>
            <w:gridSpan w:val="3"/>
            <w:vMerge/>
            <w:vAlign w:val="center"/>
          </w:tcPr>
          <w:p w:rsidR="00A77C17" w:rsidRPr="002D6989" w:rsidRDefault="00A77C1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B87053" w:rsidRPr="002D6989" w:rsidRDefault="00B87053" w:rsidP="00B8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17584,1</w:t>
            </w:r>
          </w:p>
        </w:tc>
        <w:tc>
          <w:tcPr>
            <w:tcW w:w="992" w:type="dxa"/>
            <w:gridSpan w:val="3"/>
          </w:tcPr>
          <w:p w:rsidR="00A77C17" w:rsidRPr="002D6989" w:rsidRDefault="00B870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17018,8</w:t>
            </w:r>
          </w:p>
        </w:tc>
        <w:tc>
          <w:tcPr>
            <w:tcW w:w="992" w:type="dxa"/>
            <w:gridSpan w:val="2"/>
          </w:tcPr>
          <w:p w:rsidR="00A77C17" w:rsidRPr="002D6989" w:rsidRDefault="00B870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16691,9</w:t>
            </w:r>
          </w:p>
        </w:tc>
        <w:tc>
          <w:tcPr>
            <w:tcW w:w="993" w:type="dxa"/>
            <w:gridSpan w:val="2"/>
          </w:tcPr>
          <w:p w:rsidR="00A77C17" w:rsidRPr="002D6989" w:rsidRDefault="00B87053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16170,1</w:t>
            </w:r>
          </w:p>
        </w:tc>
      </w:tr>
      <w:tr w:rsidR="00A77C17" w:rsidRPr="002D6989" w:rsidTr="005C634E">
        <w:trPr>
          <w:gridAfter w:val="1"/>
          <w:wAfter w:w="6" w:type="dxa"/>
          <w:trHeight w:val="274"/>
        </w:trPr>
        <w:tc>
          <w:tcPr>
            <w:tcW w:w="2025" w:type="dxa"/>
            <w:gridSpan w:val="3"/>
            <w:vMerge/>
            <w:vAlign w:val="center"/>
          </w:tcPr>
          <w:p w:rsidR="00A77C17" w:rsidRPr="002D6989" w:rsidRDefault="00A77C1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A77C17" w:rsidRPr="002D6989" w:rsidTr="005C634E">
        <w:trPr>
          <w:gridAfter w:val="1"/>
          <w:wAfter w:w="6" w:type="dxa"/>
          <w:trHeight w:val="278"/>
        </w:trPr>
        <w:tc>
          <w:tcPr>
            <w:tcW w:w="2025" w:type="dxa"/>
            <w:gridSpan w:val="3"/>
            <w:vMerge/>
            <w:vAlign w:val="center"/>
          </w:tcPr>
          <w:p w:rsidR="00A77C17" w:rsidRPr="002D6989" w:rsidRDefault="00A77C1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A77C17" w:rsidRPr="002D6989" w:rsidTr="005C634E">
        <w:trPr>
          <w:gridAfter w:val="1"/>
          <w:wAfter w:w="6" w:type="dxa"/>
          <w:trHeight w:val="268"/>
        </w:trPr>
        <w:tc>
          <w:tcPr>
            <w:tcW w:w="2025" w:type="dxa"/>
            <w:gridSpan w:val="3"/>
            <w:vMerge/>
            <w:vAlign w:val="center"/>
          </w:tcPr>
          <w:p w:rsidR="00A77C17" w:rsidRPr="002D6989" w:rsidRDefault="00A77C17" w:rsidP="00B01E27">
            <w:pPr>
              <w:rPr>
                <w:sz w:val="20"/>
              </w:rPr>
            </w:pPr>
          </w:p>
        </w:tc>
        <w:tc>
          <w:tcPr>
            <w:tcW w:w="336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A77C17" w:rsidRPr="002D6989" w:rsidRDefault="00A77C17" w:rsidP="00B01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</w:tbl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</w:pPr>
    </w:p>
    <w:p w:rsidR="00FF01EF" w:rsidRPr="002D6989" w:rsidRDefault="00FF01EF" w:rsidP="00A53FEE">
      <w:pPr>
        <w:pStyle w:val="14"/>
        <w:widowControl w:val="0"/>
        <w:tabs>
          <w:tab w:val="left" w:pos="9360"/>
        </w:tabs>
        <w:autoSpaceDE w:val="0"/>
        <w:autoSpaceDN w:val="0"/>
        <w:adjustRightInd w:val="0"/>
        <w:spacing w:line="360" w:lineRule="exact"/>
        <w:ind w:right="540"/>
        <w:jc w:val="center"/>
        <w:outlineLvl w:val="2"/>
        <w:rPr>
          <w:b/>
          <w:bCs/>
        </w:rPr>
      </w:pPr>
      <w:r w:rsidRPr="002D6989">
        <w:rPr>
          <w:b/>
          <w:bCs/>
        </w:rPr>
        <w:t>1. Перечень основных мероприятий</w:t>
      </w:r>
    </w:p>
    <w:p w:rsidR="00FF01EF" w:rsidRPr="002D6989" w:rsidRDefault="00FF01EF" w:rsidP="00990AA8">
      <w:pPr>
        <w:spacing w:line="360" w:lineRule="exact"/>
        <w:ind w:firstLine="709"/>
        <w:jc w:val="both"/>
      </w:pPr>
      <w:r w:rsidRPr="002D6989">
        <w:t xml:space="preserve">В реализации мероприятий Подпрограммы 7, кроме Управления образования участвуют муниципальные организации – МАОУ ДО </w:t>
      </w:r>
      <w:r w:rsidR="00EE4CF2" w:rsidRPr="002D6989">
        <w:t>«</w:t>
      </w:r>
      <w:r w:rsidRPr="002D6989">
        <w:t xml:space="preserve">Дом детского творчества», МБОУ «Центр детского </w:t>
      </w:r>
      <w:r w:rsidRPr="002D6989">
        <w:lastRenderedPageBreak/>
        <w:t xml:space="preserve">творчества» п. Уральский, МКУ «Центр по обслуживанию образовательных организаций» </w:t>
      </w:r>
      <w:r w:rsidR="00276251">
        <w:br/>
      </w:r>
      <w:r w:rsidRPr="002D6989">
        <w:t xml:space="preserve">и другие образовательные организации Нытвенского городского округа. 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В Подпрограмму 7 включены следующие мероприятия: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1. «Содержание органов местного самоуправления» - запланировано содержание аппарата Управления образования администрации Нытвенского городского округа в части фонда оплаты труда, материальных расходов, проведения ежегодной диспансеризации.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2. «Содержание казенных учреждений» - обеспечивает деятельность МКУ «Центр </w:t>
      </w:r>
      <w:r w:rsidRPr="002D6989">
        <w:br/>
        <w:t>по обслуживанию образовательных организаций» в части оплаты труда работников отделов Центра, расходов на оплату труда, коммунальных услуг, содержание здания, прочих расходов.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 xml:space="preserve">В Центре существует </w:t>
      </w:r>
      <w:r w:rsidR="00035E9C" w:rsidRPr="002D6989">
        <w:t>5</w:t>
      </w:r>
      <w:r w:rsidRPr="002D6989">
        <w:t xml:space="preserve"> отделов: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 инновационно-методический отдел;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организационный отдел;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отдел психолого-педагогического сопровождения;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планово-экономический отдел;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- хозяйственно-эксплуатационный отдел.</w:t>
      </w:r>
    </w:p>
    <w:p w:rsidR="00FF01EF" w:rsidRPr="002D6989" w:rsidRDefault="00FF01EF" w:rsidP="00990AA8">
      <w:pPr>
        <w:spacing w:line="360" w:lineRule="exact"/>
        <w:ind w:firstLine="709"/>
        <w:jc w:val="both"/>
      </w:pPr>
      <w:r w:rsidRPr="002D6989">
        <w:t>3. Финансовое обеспечение традиционных мероприятий: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3.1. Проведение муниципальных конкурсов, мероприятий технической, художественно-эстетической и интеллектуальной направленности.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3.2. Психолого – педагогическое сопровождение муниципальной системы образования.</w:t>
      </w:r>
    </w:p>
    <w:p w:rsidR="00FF01EF" w:rsidRPr="002D6989" w:rsidRDefault="00FF01EF" w:rsidP="00990AA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D6989">
        <w:t>3.3. Организация и проведение олимпиад, конкурсов, фестивалей и иных мероприятий для выявления одарённых детей в различных сферах деятельности.</w:t>
      </w:r>
    </w:p>
    <w:p w:rsidR="00FF01EF" w:rsidRPr="002D6989" w:rsidRDefault="00FF01EF" w:rsidP="00990AA8">
      <w:pPr>
        <w:spacing w:line="360" w:lineRule="exact"/>
        <w:ind w:firstLine="709"/>
        <w:jc w:val="both"/>
      </w:pPr>
      <w:r w:rsidRPr="002D6989">
        <w:t xml:space="preserve">Анализ мониторинговых исследований по уровням образования, степени удовлетворенности населения качеством предоставления образовательных услуг, различным процессам в сфере образования и др. обеспечиваются отделом управления образования под руководством заместителя начальника управления образования. </w:t>
      </w:r>
    </w:p>
    <w:p w:rsidR="00FF01EF" w:rsidRPr="002D6989" w:rsidRDefault="00FF01EF" w:rsidP="00990AA8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 xml:space="preserve">Информационное и СМИ- сопровождение функционирования и развития системы образования Нытвенского городского округа.  Мероприятие направлено на создание открытой обществу системы. Информационная поддержка оказывается организациям </w:t>
      </w:r>
      <w:r w:rsidRPr="002D6989">
        <w:br/>
        <w:t xml:space="preserve">и учреждениям, которые являются организаторами различных мероприятий для детей, молодежи, педагогических работников, родителей и т.д. Статьи в печати, передачи </w:t>
      </w:r>
      <w:r w:rsidRPr="002D6989">
        <w:br/>
        <w:t xml:space="preserve">на телевидении, рекламные буклеты и т.д. помогают решать проблемные вопросы </w:t>
      </w:r>
      <w:r w:rsidRPr="002D6989">
        <w:br/>
        <w:t>в образовании, разъяснять участникам образовательного процесса, общественности механизмы регулирования отраслью, инновации, демонстрировать передовой опыт и др.</w:t>
      </w:r>
    </w:p>
    <w:p w:rsidR="00FF01EF" w:rsidRPr="002D6989" w:rsidRDefault="00FF01EF" w:rsidP="00990A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2D6989">
        <w:t xml:space="preserve">Оплата представительских расходов. Мероприятие направлено на затраты, связанные с организацией официальных мероприятий, обслуживанием приглашенных лиц </w:t>
      </w:r>
      <w:r w:rsidRPr="002D6989">
        <w:br/>
        <w:t>в рамках данных мероприятий; буфетными расходами, направленными на обеспечение официальных мероприятий.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E875BE" w:rsidRPr="002D6989" w:rsidRDefault="00E875BE" w:rsidP="00A53FEE">
      <w:pPr>
        <w:widowControl w:val="0"/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C47583" w:rsidRDefault="00C47583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exact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exact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exact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к муниципальной программе «Развитие системы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exact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>образования Нытвенского городского округа»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FF01EF" w:rsidRPr="002D6989" w:rsidRDefault="00FF01EF" w:rsidP="00A53FEE">
      <w:pPr>
        <w:tabs>
          <w:tab w:val="center" w:pos="7285"/>
          <w:tab w:val="left" w:pos="1005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6989">
        <w:rPr>
          <w:sz w:val="28"/>
          <w:szCs w:val="28"/>
        </w:rPr>
        <w:t>Система программных мероприятий подпрограмм</w:t>
      </w:r>
    </w:p>
    <w:p w:rsidR="00FF01EF" w:rsidRPr="00314978" w:rsidRDefault="00FF01EF" w:rsidP="00A53FEE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tbl>
      <w:tblPr>
        <w:tblW w:w="149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2649"/>
        <w:gridCol w:w="42"/>
        <w:gridCol w:w="117"/>
        <w:gridCol w:w="95"/>
        <w:gridCol w:w="45"/>
        <w:gridCol w:w="6"/>
        <w:gridCol w:w="844"/>
        <w:gridCol w:w="141"/>
        <w:gridCol w:w="32"/>
        <w:gridCol w:w="103"/>
        <w:gridCol w:w="8"/>
        <w:gridCol w:w="6"/>
        <w:gridCol w:w="268"/>
        <w:gridCol w:w="115"/>
        <w:gridCol w:w="1452"/>
        <w:gridCol w:w="150"/>
        <w:gridCol w:w="139"/>
        <w:gridCol w:w="24"/>
        <w:gridCol w:w="60"/>
        <w:gridCol w:w="8"/>
        <w:gridCol w:w="470"/>
        <w:gridCol w:w="8"/>
        <w:gridCol w:w="254"/>
        <w:gridCol w:w="455"/>
        <w:gridCol w:w="141"/>
        <w:gridCol w:w="10"/>
        <w:gridCol w:w="14"/>
        <w:gridCol w:w="105"/>
        <w:gridCol w:w="438"/>
        <w:gridCol w:w="120"/>
        <w:gridCol w:w="8"/>
        <w:gridCol w:w="9"/>
        <w:gridCol w:w="29"/>
        <w:gridCol w:w="543"/>
        <w:gridCol w:w="125"/>
        <w:gridCol w:w="8"/>
        <w:gridCol w:w="9"/>
        <w:gridCol w:w="24"/>
        <w:gridCol w:w="72"/>
        <w:gridCol w:w="555"/>
        <w:gridCol w:w="15"/>
        <w:gridCol w:w="9"/>
        <w:gridCol w:w="14"/>
        <w:gridCol w:w="645"/>
        <w:gridCol w:w="668"/>
        <w:gridCol w:w="668"/>
        <w:gridCol w:w="668"/>
        <w:gridCol w:w="668"/>
        <w:gridCol w:w="668"/>
        <w:gridCol w:w="668"/>
      </w:tblGrid>
      <w:tr w:rsidR="008255A8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  <w:vMerge w:val="restart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N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п/п</w:t>
            </w:r>
          </w:p>
        </w:tc>
        <w:tc>
          <w:tcPr>
            <w:tcW w:w="2649" w:type="dxa"/>
            <w:vMerge w:val="restart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33" w:type="dxa"/>
            <w:gridSpan w:val="10"/>
            <w:vMerge w:val="restart"/>
            <w:vAlign w:val="center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ГРБС (Ответственный исполнитель)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:rsidR="00FF01EF" w:rsidRPr="002D6989" w:rsidRDefault="00FF01EF">
            <w:pPr>
              <w:autoSpaceDE w:val="0"/>
              <w:autoSpaceDN w:val="0"/>
              <w:adjustRightInd w:val="0"/>
              <w:ind w:left="-105" w:right="-112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6"/>
            <w:vMerge w:val="restart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Единица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измерения</w:t>
            </w:r>
          </w:p>
        </w:tc>
        <w:tc>
          <w:tcPr>
            <w:tcW w:w="2942" w:type="dxa"/>
            <w:gridSpan w:val="20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8255A8" w:rsidRPr="002D6989" w:rsidTr="00CC3651">
        <w:trPr>
          <w:gridAfter w:val="9"/>
          <w:wAfter w:w="4676" w:type="dxa"/>
          <w:trHeight w:val="1088"/>
        </w:trPr>
        <w:tc>
          <w:tcPr>
            <w:tcW w:w="520" w:type="dxa"/>
            <w:vMerge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vMerge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vMerge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Merge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</w:tcPr>
          <w:p w:rsidR="002B550E" w:rsidRPr="002D6989" w:rsidRDefault="00FF01EF">
            <w:pPr>
              <w:autoSpaceDE w:val="0"/>
              <w:autoSpaceDN w:val="0"/>
              <w:adjustRightInd w:val="0"/>
              <w:ind w:right="-42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 начало реализа</w:t>
            </w:r>
          </w:p>
          <w:p w:rsidR="00FF01EF" w:rsidRPr="002D6989" w:rsidRDefault="00FF01EF">
            <w:pPr>
              <w:autoSpaceDE w:val="0"/>
              <w:autoSpaceDN w:val="0"/>
              <w:adjustRightInd w:val="0"/>
              <w:ind w:right="-42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ции программы (2019) &lt;3&gt;</w:t>
            </w:r>
          </w:p>
        </w:tc>
        <w:tc>
          <w:tcPr>
            <w:tcW w:w="695" w:type="dxa"/>
            <w:gridSpan w:val="6"/>
          </w:tcPr>
          <w:p w:rsidR="00FF01EF" w:rsidRPr="002D6989" w:rsidRDefault="00FF01EF" w:rsidP="00E725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E7253B" w:rsidRPr="002D6989">
              <w:rPr>
                <w:sz w:val="20"/>
                <w:szCs w:val="20"/>
              </w:rPr>
              <w:t>1</w:t>
            </w:r>
            <w:r w:rsidRPr="002D698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14" w:type="dxa"/>
            <w:gridSpan w:val="5"/>
          </w:tcPr>
          <w:p w:rsidR="00FF01EF" w:rsidRPr="002D6989" w:rsidRDefault="00FF01EF" w:rsidP="00E72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E7253B" w:rsidRPr="002D6989">
              <w:rPr>
                <w:sz w:val="20"/>
                <w:szCs w:val="20"/>
              </w:rPr>
              <w:t>2</w:t>
            </w:r>
            <w:r w:rsidRPr="002D698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75" w:type="dxa"/>
            <w:gridSpan w:val="5"/>
          </w:tcPr>
          <w:p w:rsidR="00FF01EF" w:rsidRPr="002D6989" w:rsidRDefault="00FF01EF" w:rsidP="00E7253B">
            <w:pPr>
              <w:autoSpaceDE w:val="0"/>
              <w:autoSpaceDN w:val="0"/>
              <w:adjustRightInd w:val="0"/>
              <w:ind w:left="-198" w:right="-172" w:firstLine="64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202</w:t>
            </w:r>
            <w:r w:rsidR="00E7253B" w:rsidRPr="002D6989">
              <w:rPr>
                <w:sz w:val="20"/>
                <w:szCs w:val="20"/>
              </w:rPr>
              <w:t>3</w:t>
            </w:r>
            <w:r w:rsidRPr="002D6989">
              <w:rPr>
                <w:sz w:val="20"/>
                <w:szCs w:val="20"/>
              </w:rPr>
              <w:t xml:space="preserve"> г.</w:t>
            </w:r>
          </w:p>
        </w:tc>
      </w:tr>
      <w:tr w:rsidR="008255A8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10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6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4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gridSpan w:val="6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5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</w:t>
            </w:r>
          </w:p>
        </w:tc>
        <w:tc>
          <w:tcPr>
            <w:tcW w:w="675" w:type="dxa"/>
            <w:gridSpan w:val="5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8</w:t>
            </w:r>
          </w:p>
        </w:tc>
      </w:tr>
      <w:tr w:rsidR="00986E2F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</w:t>
            </w:r>
          </w:p>
        </w:tc>
        <w:tc>
          <w:tcPr>
            <w:tcW w:w="9716" w:type="dxa"/>
            <w:gridSpan w:val="41"/>
          </w:tcPr>
          <w:p w:rsidR="00FF01EF" w:rsidRPr="002D6989" w:rsidRDefault="00FF01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Подпрограмма 1: Развитие системы дошкольного образования.</w:t>
            </w:r>
          </w:p>
        </w:tc>
      </w:tr>
      <w:tr w:rsidR="00986E2F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Цель Подпрограммы 1</w:t>
            </w:r>
            <w:r w:rsidRPr="002D6989">
              <w:rPr>
                <w:sz w:val="20"/>
                <w:szCs w:val="20"/>
              </w:rPr>
              <w:t>: Создание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986E2F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1.1</w:t>
            </w:r>
          </w:p>
        </w:tc>
        <w:tc>
          <w:tcPr>
            <w:tcW w:w="9716" w:type="dxa"/>
            <w:gridSpan w:val="41"/>
          </w:tcPr>
          <w:p w:rsidR="00FF01EF" w:rsidRPr="002D6989" w:rsidRDefault="00FF01EF">
            <w:pPr>
              <w:pStyle w:val="ConsPlusCell"/>
              <w:spacing w:before="100" w:line="240" w:lineRule="exact"/>
              <w:ind w:firstLine="31"/>
              <w:jc w:val="both"/>
              <w:rPr>
                <w:rFonts w:ascii="Times New Roman" w:hAnsi="Times New Roman" w:cs="Times New Roman"/>
              </w:rPr>
            </w:pPr>
            <w:r w:rsidRPr="002D6989">
              <w:rPr>
                <w:rFonts w:ascii="Times New Roman" w:hAnsi="Times New Roman" w:cs="Times New Roman"/>
                <w:b/>
                <w:bCs/>
              </w:rPr>
              <w:t>Задача 1.</w:t>
            </w:r>
            <w:r w:rsidR="003149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989">
              <w:rPr>
                <w:rFonts w:ascii="Times New Roman" w:hAnsi="Times New Roman" w:cs="Times New Roman"/>
              </w:rPr>
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 детей с ограниченными возможностями здоровья)</w:t>
            </w:r>
          </w:p>
        </w:tc>
      </w:tr>
      <w:tr w:rsidR="00986E2F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FF01EF" w:rsidRPr="002D6989" w:rsidRDefault="00FF01EF" w:rsidP="002B550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D6989">
              <w:rPr>
                <w:b/>
                <w:bCs/>
                <w:i/>
                <w:sz w:val="20"/>
                <w:szCs w:val="20"/>
              </w:rPr>
              <w:t>Основное мероприятие 1.1</w:t>
            </w:r>
            <w:r w:rsidRPr="002D6989">
              <w:rPr>
                <w:i/>
                <w:sz w:val="20"/>
                <w:szCs w:val="20"/>
              </w:rPr>
              <w:t xml:space="preserve">:  </w:t>
            </w:r>
            <w:r w:rsidRPr="002D6989">
              <w:rPr>
                <w:b/>
                <w:i/>
                <w:sz w:val="18"/>
                <w:szCs w:val="18"/>
              </w:rPr>
              <w:t xml:space="preserve">Предоставление дошкольного образования в </w:t>
            </w:r>
            <w:r w:rsidR="009839D6">
              <w:rPr>
                <w:b/>
                <w:i/>
                <w:sz w:val="18"/>
                <w:szCs w:val="18"/>
              </w:rPr>
              <w:t xml:space="preserve">дошкольных </w:t>
            </w:r>
            <w:r w:rsidRPr="002D6989">
              <w:rPr>
                <w:b/>
                <w:i/>
                <w:sz w:val="18"/>
                <w:szCs w:val="18"/>
              </w:rPr>
              <w:t>образовательных организациях</w:t>
            </w:r>
          </w:p>
        </w:tc>
      </w:tr>
      <w:tr w:rsidR="00203F9E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203F9E" w:rsidRPr="002D6989" w:rsidRDefault="00203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03F9E" w:rsidRPr="002D6989" w:rsidRDefault="00203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Мероприятие 1.1.1 </w:t>
            </w:r>
            <w:r w:rsidRPr="002D6989">
              <w:rPr>
                <w:sz w:val="18"/>
                <w:szCs w:val="18"/>
              </w:rPr>
              <w:t>Создание условий для осуществления присмотра и ухода за детьми, включая их питание и режим дня</w:t>
            </w:r>
          </w:p>
        </w:tc>
        <w:tc>
          <w:tcPr>
            <w:tcW w:w="1425" w:type="dxa"/>
            <w:gridSpan w:val="9"/>
            <w:vMerge w:val="restart"/>
          </w:tcPr>
          <w:p w:rsidR="00203F9E" w:rsidRPr="002D6989" w:rsidRDefault="00203F9E" w:rsidP="003149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1849" w:type="dxa"/>
            <w:gridSpan w:val="5"/>
            <w:vMerge w:val="restart"/>
          </w:tcPr>
          <w:p w:rsidR="00203F9E" w:rsidRPr="002D6989" w:rsidRDefault="00203F9E" w:rsidP="003149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851" w:type="dxa"/>
            <w:gridSpan w:val="6"/>
          </w:tcPr>
          <w:p w:rsidR="00203F9E" w:rsidRPr="002D6989" w:rsidRDefault="00203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4"/>
          </w:tcPr>
          <w:p w:rsidR="00203F9E" w:rsidRPr="002D6989" w:rsidRDefault="00203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5" w:type="dxa"/>
            <w:gridSpan w:val="6"/>
          </w:tcPr>
          <w:p w:rsidR="00203F9E" w:rsidRPr="002D6989" w:rsidRDefault="00203F9E" w:rsidP="00780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</w:tcPr>
          <w:p w:rsidR="00203F9E" w:rsidRPr="002D6989" w:rsidRDefault="00203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675" w:type="dxa"/>
            <w:gridSpan w:val="5"/>
          </w:tcPr>
          <w:p w:rsidR="00203F9E" w:rsidRPr="002D6989" w:rsidRDefault="00C81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203F9E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203F9E" w:rsidRPr="002D6989" w:rsidRDefault="00203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03F9E" w:rsidRPr="002D6989" w:rsidRDefault="00203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1.1.2</w:t>
            </w:r>
            <w:r w:rsidRPr="002D6989">
              <w:rPr>
                <w:sz w:val="18"/>
                <w:szCs w:val="18"/>
              </w:rPr>
              <w:t xml:space="preserve"> Освобождение от платы за содержание детей в муниципальных дошкольных образовательных организациях и муниципальных общеобразовательных организациях со структурным подразделением «детский сад»</w:t>
            </w:r>
          </w:p>
        </w:tc>
        <w:tc>
          <w:tcPr>
            <w:tcW w:w="1425" w:type="dxa"/>
            <w:gridSpan w:val="9"/>
            <w:vMerge/>
            <w:vAlign w:val="center"/>
          </w:tcPr>
          <w:p w:rsidR="00203F9E" w:rsidRPr="002D6989" w:rsidRDefault="00203F9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vMerge/>
            <w:vAlign w:val="center"/>
          </w:tcPr>
          <w:p w:rsidR="00203F9E" w:rsidRPr="002D6989" w:rsidRDefault="00203F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203F9E" w:rsidRPr="002D6989" w:rsidRDefault="00203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4"/>
          </w:tcPr>
          <w:p w:rsidR="00203F9E" w:rsidRPr="002D6989" w:rsidRDefault="00203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5" w:type="dxa"/>
            <w:gridSpan w:val="6"/>
          </w:tcPr>
          <w:p w:rsidR="00203F9E" w:rsidRPr="002D6989" w:rsidRDefault="00203F9E" w:rsidP="009F7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</w:tcPr>
          <w:p w:rsidR="00203F9E" w:rsidRPr="002D6989" w:rsidRDefault="00203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675" w:type="dxa"/>
            <w:gridSpan w:val="5"/>
          </w:tcPr>
          <w:p w:rsidR="00203F9E" w:rsidRPr="002D6989" w:rsidRDefault="00C81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203F9E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Мероприятие 1.1.3 </w:t>
            </w:r>
            <w:r w:rsidRPr="002D6989">
              <w:rPr>
                <w:sz w:val="18"/>
                <w:szCs w:val="18"/>
              </w:rPr>
              <w:t>Обеспечение питанием детей с ограниченными возможностями в дошкольных организациях</w:t>
            </w:r>
          </w:p>
        </w:tc>
        <w:tc>
          <w:tcPr>
            <w:tcW w:w="1425" w:type="dxa"/>
            <w:gridSpan w:val="9"/>
            <w:vMerge/>
            <w:vAlign w:val="center"/>
          </w:tcPr>
          <w:p w:rsidR="00203F9E" w:rsidRPr="002D6989" w:rsidRDefault="00203F9E" w:rsidP="009839D6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детей от 1 до 7 лет, стоящих в очереди в дошкольные образовательные организации</w:t>
            </w:r>
          </w:p>
        </w:tc>
        <w:tc>
          <w:tcPr>
            <w:tcW w:w="851" w:type="dxa"/>
            <w:gridSpan w:val="6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4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6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714" w:type="dxa"/>
            <w:gridSpan w:val="5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gridSpan w:val="5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0,0</w:t>
            </w:r>
          </w:p>
        </w:tc>
      </w:tr>
      <w:tr w:rsidR="00203F9E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03F9E" w:rsidRPr="002D6989" w:rsidRDefault="00203F9E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25" w:type="dxa"/>
            <w:gridSpan w:val="9"/>
            <w:vMerge/>
            <w:vAlign w:val="center"/>
          </w:tcPr>
          <w:p w:rsidR="00203F9E" w:rsidRPr="002D6989" w:rsidRDefault="00203F9E" w:rsidP="009839D6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</w:tcPr>
          <w:p w:rsidR="00203F9E" w:rsidRPr="002D6989" w:rsidRDefault="00203F9E" w:rsidP="003149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851" w:type="dxa"/>
            <w:gridSpan w:val="6"/>
          </w:tcPr>
          <w:p w:rsidR="00203F9E" w:rsidRPr="002D6989" w:rsidRDefault="00C8101D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4"/>
          </w:tcPr>
          <w:p w:rsidR="00203F9E" w:rsidRPr="002D6989" w:rsidRDefault="00C8101D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5" w:type="dxa"/>
            <w:gridSpan w:val="6"/>
          </w:tcPr>
          <w:p w:rsidR="00203F9E" w:rsidRPr="002D6989" w:rsidRDefault="00C8101D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</w:tcPr>
          <w:p w:rsidR="00203F9E" w:rsidRPr="002D6989" w:rsidRDefault="00C8101D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5" w:type="dxa"/>
            <w:gridSpan w:val="5"/>
          </w:tcPr>
          <w:p w:rsidR="00203F9E" w:rsidRPr="002D6989" w:rsidRDefault="00C8101D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839D6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1.2.</w:t>
            </w:r>
          </w:p>
        </w:tc>
        <w:tc>
          <w:tcPr>
            <w:tcW w:w="9716" w:type="dxa"/>
            <w:gridSpan w:val="41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Задача 2.</w:t>
            </w:r>
            <w:r w:rsidRPr="002D6989">
              <w:rPr>
                <w:sz w:val="18"/>
                <w:szCs w:val="18"/>
              </w:rPr>
      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9839D6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D6989">
              <w:rPr>
                <w:b/>
                <w:bCs/>
                <w:i/>
                <w:sz w:val="18"/>
                <w:szCs w:val="18"/>
              </w:rPr>
              <w:t>Основное мероприятие 1.2</w:t>
            </w:r>
            <w:r w:rsidR="00314978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2D6989">
              <w:rPr>
                <w:b/>
                <w:i/>
                <w:sz w:val="18"/>
                <w:szCs w:val="18"/>
              </w:rPr>
              <w:t>Мероприятия в сфере дошкольного образования</w:t>
            </w:r>
          </w:p>
        </w:tc>
      </w:tr>
      <w:tr w:rsidR="009839D6" w:rsidRPr="002D6989" w:rsidTr="00CC3651">
        <w:trPr>
          <w:gridAfter w:val="7"/>
          <w:wAfter w:w="4653" w:type="dxa"/>
          <w:trHeight w:val="240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1.2.1</w:t>
            </w:r>
          </w:p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Мероприятия, обеспечивающие развитие дошкольного образования</w:t>
            </w:r>
          </w:p>
        </w:tc>
        <w:tc>
          <w:tcPr>
            <w:tcW w:w="1425" w:type="dxa"/>
            <w:gridSpan w:val="9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 xml:space="preserve">Ответственный исполнитель – Управление образования администрации </w:t>
            </w:r>
            <w:r w:rsidRPr="002D6989">
              <w:rPr>
                <w:sz w:val="18"/>
                <w:szCs w:val="18"/>
              </w:rPr>
              <w:lastRenderedPageBreak/>
              <w:t>Нытвенского городского округа</w:t>
            </w:r>
          </w:p>
        </w:tc>
        <w:tc>
          <w:tcPr>
            <w:tcW w:w="1999" w:type="dxa"/>
            <w:gridSpan w:val="6"/>
          </w:tcPr>
          <w:p w:rsidR="009839D6" w:rsidRPr="002D6989" w:rsidRDefault="009839D6" w:rsidP="00314978">
            <w:pPr>
              <w:autoSpaceDE w:val="0"/>
              <w:autoSpaceDN w:val="0"/>
              <w:adjustRightInd w:val="0"/>
              <w:spacing w:line="276" w:lineRule="auto"/>
              <w:ind w:right="-129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lastRenderedPageBreak/>
              <w:t xml:space="preserve">Удовлетворенность населения доступностью и качеством услуг дошкольного </w:t>
            </w:r>
            <w:r w:rsidRPr="002D6989">
              <w:rPr>
                <w:sz w:val="18"/>
                <w:szCs w:val="18"/>
              </w:rPr>
              <w:lastRenderedPageBreak/>
              <w:t>образования по итогам опросов общественного мнения</w:t>
            </w:r>
          </w:p>
        </w:tc>
        <w:tc>
          <w:tcPr>
            <w:tcW w:w="709" w:type="dxa"/>
            <w:gridSpan w:val="6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79" w:type="dxa"/>
            <w:gridSpan w:val="6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gridSpan w:val="3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698" w:type="dxa"/>
            <w:gridSpan w:val="7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</w:tr>
      <w:tr w:rsidR="009839D6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716" w:type="dxa"/>
            <w:gridSpan w:val="41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Подпрограмма 2. Развитие системы общего образования</w:t>
            </w:r>
          </w:p>
        </w:tc>
      </w:tr>
      <w:tr w:rsidR="009839D6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Цель Подпрограммы 2.</w:t>
            </w:r>
            <w:r w:rsidRPr="002D6989">
              <w:rPr>
                <w:sz w:val="18"/>
                <w:szCs w:val="18"/>
              </w:rPr>
              <w:t xml:space="preserve">  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социализации.</w:t>
            </w:r>
          </w:p>
        </w:tc>
      </w:tr>
      <w:tr w:rsidR="009839D6" w:rsidRPr="002D6989" w:rsidTr="00CC3651">
        <w:trPr>
          <w:gridAfter w:val="9"/>
          <w:wAfter w:w="4676" w:type="dxa"/>
          <w:trHeight w:val="441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2.1.</w:t>
            </w:r>
          </w:p>
        </w:tc>
        <w:tc>
          <w:tcPr>
            <w:tcW w:w="9716" w:type="dxa"/>
            <w:gridSpan w:val="41"/>
          </w:tcPr>
          <w:p w:rsidR="009839D6" w:rsidRPr="002D6989" w:rsidRDefault="009839D6" w:rsidP="009839D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9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</w:t>
            </w:r>
            <w:r w:rsidRPr="002D6989">
              <w:rPr>
                <w:rFonts w:ascii="Times New Roman" w:hAnsi="Times New Roman" w:cs="Times New Roman"/>
                <w:sz w:val="18"/>
                <w:szCs w:val="18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образования.</w:t>
            </w:r>
          </w:p>
        </w:tc>
      </w:tr>
      <w:tr w:rsidR="009839D6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D6989">
              <w:rPr>
                <w:b/>
                <w:bCs/>
                <w:i/>
                <w:sz w:val="18"/>
                <w:szCs w:val="18"/>
              </w:rPr>
              <w:t>Основное мероприятие 2.1.</w:t>
            </w:r>
            <w:r w:rsidRPr="002D6989">
              <w:rPr>
                <w:b/>
                <w:i/>
                <w:sz w:val="18"/>
                <w:szCs w:val="18"/>
              </w:rPr>
              <w:t>Предоставление общего (начального, основного, среднего) образования в общеобразовательных организациях</w:t>
            </w:r>
          </w:p>
        </w:tc>
      </w:tr>
      <w:tr w:rsidR="009839D6" w:rsidRPr="002D6989" w:rsidTr="00CC3651">
        <w:trPr>
          <w:gridAfter w:val="8"/>
          <w:wAfter w:w="4667" w:type="dxa"/>
          <w:trHeight w:val="240"/>
        </w:trPr>
        <w:tc>
          <w:tcPr>
            <w:tcW w:w="520" w:type="dxa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Мероприятие 2.1.1 </w:t>
            </w:r>
            <w:r w:rsidRPr="002D6989">
              <w:rPr>
                <w:sz w:val="18"/>
                <w:szCs w:val="18"/>
              </w:rPr>
              <w:t>Предоставление оборудованных зданий и иных помещений для проведения общеобразовательного процесса, обустройство прилегающих к ним территорий и организация подвоза учащихся</w:t>
            </w:r>
          </w:p>
        </w:tc>
        <w:tc>
          <w:tcPr>
            <w:tcW w:w="1280" w:type="dxa"/>
            <w:gridSpan w:val="9"/>
            <w:vMerge w:val="restart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2124" w:type="dxa"/>
            <w:gridSpan w:val="5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Удовлетворенность населения качеством общего образования по итогам опросов общественного мнения</w:t>
            </w:r>
          </w:p>
        </w:tc>
        <w:tc>
          <w:tcPr>
            <w:tcW w:w="570" w:type="dxa"/>
            <w:gridSpan w:val="5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4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4" w:type="dxa"/>
            <w:gridSpan w:val="6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675" w:type="dxa"/>
            <w:gridSpan w:val="5"/>
          </w:tcPr>
          <w:p w:rsidR="009839D6" w:rsidRPr="002D6989" w:rsidRDefault="009839D6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</w:t>
            </w:r>
          </w:p>
        </w:tc>
      </w:tr>
      <w:tr w:rsidR="00CC3651" w:rsidRPr="002D6989" w:rsidTr="00CC3651">
        <w:trPr>
          <w:gridAfter w:val="8"/>
          <w:wAfter w:w="4667" w:type="dxa"/>
          <w:trHeight w:val="1185"/>
        </w:trPr>
        <w:tc>
          <w:tcPr>
            <w:tcW w:w="520" w:type="dxa"/>
            <w:vMerge w:val="restart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 w:val="restart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color w:val="000000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организациях, в т.ч.:</w:t>
            </w:r>
          </w:p>
        </w:tc>
        <w:tc>
          <w:tcPr>
            <w:tcW w:w="1280" w:type="dxa"/>
            <w:gridSpan w:val="9"/>
            <w:vMerge/>
            <w:vAlign w:val="center"/>
          </w:tcPr>
          <w:p w:rsidR="00CC3651" w:rsidRPr="002D6989" w:rsidRDefault="00CC3651" w:rsidP="009839D6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 w:val="restart"/>
          </w:tcPr>
          <w:p w:rsidR="00CC3651" w:rsidRDefault="00CC3651" w:rsidP="009839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 xml:space="preserve">*Удовлетворенность населения качеством общего образования по итогам опросов общественного мнения </w:t>
            </w:r>
          </w:p>
          <w:p w:rsidR="00CC3651" w:rsidRDefault="00CC3651" w:rsidP="009839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Доля общеобразовательных учреждений Нытвенского городского округа, обеспеченных широкополосным доступом к сети Интернет</w:t>
            </w:r>
          </w:p>
          <w:p w:rsidR="00CC3651" w:rsidRPr="002D6989" w:rsidRDefault="00CC3651" w:rsidP="009839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Охват обучающихся общеобразовательных школ НГО услугой «Электронный дневник» в системе ЭПОС школа</w:t>
            </w:r>
          </w:p>
        </w:tc>
        <w:tc>
          <w:tcPr>
            <w:tcW w:w="570" w:type="dxa"/>
            <w:gridSpan w:val="5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4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4" w:type="dxa"/>
            <w:gridSpan w:val="6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</w:t>
            </w:r>
          </w:p>
        </w:tc>
      </w:tr>
      <w:tr w:rsidR="00CC3651" w:rsidRPr="002D6989" w:rsidTr="00CC3651">
        <w:trPr>
          <w:gridAfter w:val="8"/>
          <w:wAfter w:w="4667" w:type="dxa"/>
          <w:trHeight w:val="1273"/>
        </w:trPr>
        <w:tc>
          <w:tcPr>
            <w:tcW w:w="520" w:type="dxa"/>
            <w:vMerge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Merge/>
            <w:vAlign w:val="center"/>
          </w:tcPr>
          <w:p w:rsidR="00CC3651" w:rsidRPr="002D6989" w:rsidRDefault="00CC3651" w:rsidP="009839D6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4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4" w:type="dxa"/>
            <w:gridSpan w:val="6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C3651" w:rsidRPr="002D6989" w:rsidTr="00CC3651">
        <w:trPr>
          <w:gridAfter w:val="8"/>
          <w:wAfter w:w="4667" w:type="dxa"/>
          <w:trHeight w:val="240"/>
        </w:trPr>
        <w:tc>
          <w:tcPr>
            <w:tcW w:w="520" w:type="dxa"/>
            <w:vMerge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</w:tcPr>
          <w:p w:rsidR="00CC3651" w:rsidRPr="002D6989" w:rsidRDefault="00CC3651" w:rsidP="009839D6">
            <w:pPr>
              <w:spacing w:before="60" w:after="60" w:line="252" w:lineRule="auto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80" w:type="dxa"/>
            <w:gridSpan w:val="9"/>
            <w:vMerge/>
            <w:vAlign w:val="center"/>
          </w:tcPr>
          <w:p w:rsidR="00CC3651" w:rsidRPr="002D6989" w:rsidRDefault="00CC3651" w:rsidP="009839D6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vAlign w:val="center"/>
          </w:tcPr>
          <w:p w:rsidR="00CC3651" w:rsidRPr="002D6989" w:rsidRDefault="00CC3651" w:rsidP="009839D6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4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94" w:type="dxa"/>
            <w:gridSpan w:val="6"/>
          </w:tcPr>
          <w:p w:rsidR="00CC3651" w:rsidRPr="002D6989" w:rsidRDefault="00CC3651" w:rsidP="00CC3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3651" w:rsidRPr="002D6989" w:rsidTr="00CC3651">
        <w:trPr>
          <w:gridAfter w:val="8"/>
          <w:wAfter w:w="4667" w:type="dxa"/>
          <w:trHeight w:val="240"/>
        </w:trPr>
        <w:tc>
          <w:tcPr>
            <w:tcW w:w="520" w:type="dxa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</w:tcPr>
          <w:p w:rsidR="00CC3651" w:rsidRPr="002D6989" w:rsidRDefault="00CC3651" w:rsidP="009839D6">
            <w:pPr>
              <w:spacing w:before="60" w:after="60" w:line="252" w:lineRule="auto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Организация проведения государственной итоговой аттестации</w:t>
            </w:r>
          </w:p>
        </w:tc>
        <w:tc>
          <w:tcPr>
            <w:tcW w:w="1280" w:type="dxa"/>
            <w:gridSpan w:val="9"/>
            <w:vMerge/>
            <w:vAlign w:val="center"/>
          </w:tcPr>
          <w:p w:rsidR="00CC3651" w:rsidRPr="002D6989" w:rsidRDefault="00CC3651" w:rsidP="009839D6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5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учащихся, получивших 225 баллов и выше по результатам ЕГЭ по трем предметам, по отношению ко всем обучающимся, сдающим ЕГЭ</w:t>
            </w:r>
          </w:p>
        </w:tc>
        <w:tc>
          <w:tcPr>
            <w:tcW w:w="570" w:type="dxa"/>
            <w:gridSpan w:val="5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4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16,8</w:t>
            </w:r>
          </w:p>
        </w:tc>
        <w:tc>
          <w:tcPr>
            <w:tcW w:w="694" w:type="dxa"/>
            <w:gridSpan w:val="6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18,0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983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18,1</w:t>
            </w:r>
          </w:p>
        </w:tc>
      </w:tr>
      <w:tr w:rsidR="00CC3651" w:rsidRPr="002D6989" w:rsidTr="00CC3651">
        <w:trPr>
          <w:gridAfter w:val="8"/>
          <w:wAfter w:w="4667" w:type="dxa"/>
          <w:trHeight w:val="240"/>
        </w:trPr>
        <w:tc>
          <w:tcPr>
            <w:tcW w:w="520" w:type="dxa"/>
            <w:vMerge w:val="restart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 w:val="restart"/>
          </w:tcPr>
          <w:p w:rsidR="00CC3651" w:rsidRPr="0042627A" w:rsidRDefault="00CC3651" w:rsidP="00B55C3E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2627A">
              <w:rPr>
                <w:sz w:val="18"/>
                <w:szCs w:val="20"/>
              </w:rPr>
              <w:t>Мероприятие 2.1.</w:t>
            </w:r>
            <w:r>
              <w:rPr>
                <w:sz w:val="18"/>
                <w:szCs w:val="20"/>
              </w:rPr>
              <w:t>2</w:t>
            </w:r>
            <w:r w:rsidRPr="0042627A">
              <w:rPr>
                <w:sz w:val="18"/>
                <w:szCs w:val="20"/>
              </w:rPr>
              <w:t>.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80" w:type="dxa"/>
            <w:gridSpan w:val="9"/>
            <w:vMerge w:val="restart"/>
            <w:vAlign w:val="center"/>
          </w:tcPr>
          <w:p w:rsidR="00CC3651" w:rsidRPr="002D6989" w:rsidRDefault="00CC3651" w:rsidP="00B55C3E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CC3651" w:rsidRDefault="00CC3651" w:rsidP="00B55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учащихся организаций общего образования, обучающихся в системе ФГОС </w:t>
            </w:r>
          </w:p>
          <w:p w:rsidR="00CC3651" w:rsidRPr="002D6989" w:rsidRDefault="00CC3651" w:rsidP="00CC365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4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94" w:type="dxa"/>
            <w:gridSpan w:val="6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3651" w:rsidRPr="002D6989" w:rsidTr="00CC3651">
        <w:trPr>
          <w:gridAfter w:val="8"/>
          <w:wAfter w:w="4667" w:type="dxa"/>
          <w:trHeight w:val="240"/>
        </w:trPr>
        <w:tc>
          <w:tcPr>
            <w:tcW w:w="520" w:type="dxa"/>
            <w:vMerge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</w:tcPr>
          <w:p w:rsidR="00CC3651" w:rsidRPr="0042627A" w:rsidRDefault="00CC3651" w:rsidP="00B55C3E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80" w:type="dxa"/>
            <w:gridSpan w:val="9"/>
            <w:vMerge/>
            <w:vAlign w:val="center"/>
          </w:tcPr>
          <w:p w:rsidR="00CC3651" w:rsidRPr="002D6989" w:rsidRDefault="00CC3651" w:rsidP="00B55C3E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CC3651" w:rsidRDefault="00CC3651" w:rsidP="00CC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выпускников 11-классов, получивших аттестаты о среднем общем образовании </w:t>
            </w:r>
          </w:p>
          <w:p w:rsidR="00CC3651" w:rsidRDefault="00CC3651" w:rsidP="00B55C3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4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4" w:type="dxa"/>
            <w:gridSpan w:val="6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2.2.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Задача 2.</w:t>
            </w:r>
            <w:r w:rsidRPr="002D6989">
              <w:rPr>
                <w:sz w:val="18"/>
                <w:szCs w:val="18"/>
              </w:rPr>
              <w:t xml:space="preserve">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6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>1</w:t>
            </w:r>
            <w:r w:rsidRPr="002D6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D6989">
              <w:rPr>
                <w:sz w:val="20"/>
                <w:szCs w:val="20"/>
              </w:rPr>
              <w:t xml:space="preserve">. </w:t>
            </w:r>
            <w:r w:rsidRPr="002D6989">
              <w:rPr>
                <w:color w:val="000000"/>
                <w:sz w:val="18"/>
                <w:szCs w:val="18"/>
              </w:rPr>
              <w:t>Обеспечение питанием детей с ограниченными возможностями здоровья в общеобразовательных организациях</w:t>
            </w:r>
          </w:p>
          <w:p w:rsidR="00CC3651" w:rsidRPr="002D6989" w:rsidRDefault="00CC3651" w:rsidP="00B55C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7"/>
            <w:vMerge w:val="restart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 xml:space="preserve">Ответственный исполнитель – Управление образования администрации Нытвенского </w:t>
            </w:r>
            <w:r w:rsidRPr="002D6989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856" w:type="dxa"/>
            <w:gridSpan w:val="4"/>
            <w:vMerge w:val="restart"/>
          </w:tcPr>
          <w:p w:rsidR="00CC3651" w:rsidRDefault="00CC3651" w:rsidP="00B55C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C3651" w:rsidRPr="002D6989" w:rsidRDefault="00CC3651" w:rsidP="00B55C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 xml:space="preserve">Удовлетворенность </w:t>
            </w:r>
            <w:r w:rsidRPr="002D6989">
              <w:rPr>
                <w:sz w:val="18"/>
                <w:szCs w:val="18"/>
              </w:rPr>
              <w:lastRenderedPageBreak/>
              <w:t>населения качеством общего образования по итогам опросов общественного мнения</w:t>
            </w:r>
          </w:p>
        </w:tc>
        <w:tc>
          <w:tcPr>
            <w:tcW w:w="570" w:type="dxa"/>
            <w:gridSpan w:val="5"/>
            <w:vMerge w:val="restart"/>
          </w:tcPr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vMerge w:val="restart"/>
          </w:tcPr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5" w:type="dxa"/>
            <w:gridSpan w:val="6"/>
            <w:vMerge w:val="restart"/>
          </w:tcPr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  <w:vMerge w:val="restart"/>
          </w:tcPr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675" w:type="dxa"/>
            <w:gridSpan w:val="5"/>
            <w:vMerge w:val="restart"/>
          </w:tcPr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6"/>
          </w:tcPr>
          <w:p w:rsidR="00CC3651" w:rsidRPr="0042627A" w:rsidRDefault="00CC3651" w:rsidP="00B55C3E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Мероприятие 2.1.4. </w:t>
            </w:r>
          </w:p>
          <w:p w:rsidR="00CC3651" w:rsidRDefault="00CC3651" w:rsidP="00182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учреждение"имуниципальных санаторных общеобразовательных учреждениях</w:t>
            </w:r>
          </w:p>
          <w:p w:rsidR="00CC3651" w:rsidRPr="0042627A" w:rsidRDefault="00CC3651" w:rsidP="00B55C3E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Merge/>
            <w:vAlign w:val="center"/>
          </w:tcPr>
          <w:p w:rsidR="00CC3651" w:rsidRPr="002D6989" w:rsidRDefault="00CC3651" w:rsidP="00B55C3E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Merge/>
            <w:vAlign w:val="center"/>
          </w:tcPr>
          <w:p w:rsidR="00CC3651" w:rsidRPr="002D6989" w:rsidRDefault="00CC3651" w:rsidP="00B55C3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vMerge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vMerge/>
          </w:tcPr>
          <w:p w:rsidR="00CC3651" w:rsidRPr="002D6989" w:rsidRDefault="00CC3651" w:rsidP="00B55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1487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6"/>
          </w:tcPr>
          <w:p w:rsidR="00CC3651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Мероприятие 2.1.5. </w:t>
            </w:r>
          </w:p>
          <w:p w:rsidR="00CC3651" w:rsidRDefault="00CC3651" w:rsidP="004839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C3651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CC3651" w:rsidRPr="002D6989" w:rsidRDefault="00CC3651" w:rsidP="004839B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Merge w:val="restart"/>
            <w:vAlign w:val="center"/>
          </w:tcPr>
          <w:p w:rsidR="00CC3651" w:rsidRDefault="00CC3651" w:rsidP="004839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C3651" w:rsidRPr="002D6989" w:rsidRDefault="00CC3651" w:rsidP="004839B2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Удовлетворенность населения качеством общего образования по итогам опросов общественного мнения</w:t>
            </w:r>
          </w:p>
        </w:tc>
        <w:tc>
          <w:tcPr>
            <w:tcW w:w="570" w:type="dxa"/>
            <w:gridSpan w:val="5"/>
            <w:vMerge w:val="restart"/>
          </w:tcPr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vMerge w:val="restart"/>
          </w:tcPr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70</w:t>
            </w:r>
          </w:p>
        </w:tc>
        <w:tc>
          <w:tcPr>
            <w:tcW w:w="695" w:type="dxa"/>
            <w:gridSpan w:val="6"/>
            <w:vMerge w:val="restart"/>
          </w:tcPr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gridSpan w:val="5"/>
            <w:vMerge w:val="restart"/>
          </w:tcPr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</w:t>
            </w:r>
          </w:p>
        </w:tc>
        <w:tc>
          <w:tcPr>
            <w:tcW w:w="675" w:type="dxa"/>
            <w:gridSpan w:val="5"/>
            <w:vMerge w:val="restart"/>
          </w:tcPr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6"/>
          </w:tcPr>
          <w:p w:rsidR="00CC3651" w:rsidRDefault="00CC3651" w:rsidP="004839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1.6. Организация бесплатного горячего питания обучающихся, получающих начальное общее образование в государтсвенных и муниципальных образовательных организациях</w:t>
            </w:r>
          </w:p>
          <w:p w:rsidR="00CC3651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CC3651" w:rsidRPr="002D6989" w:rsidRDefault="00CC3651" w:rsidP="004839B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Merge/>
            <w:vAlign w:val="center"/>
          </w:tcPr>
          <w:p w:rsidR="00CC3651" w:rsidRPr="002D6989" w:rsidRDefault="00CC3651" w:rsidP="004839B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Подпрограмма 3.  Развитие системы  воспитания и дополнительного образования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40" w:lineRule="exact"/>
              <w:ind w:firstLine="165"/>
              <w:jc w:val="both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Цель Подпрограммы 3.</w:t>
            </w:r>
            <w:r w:rsidRPr="002D6989">
              <w:rPr>
                <w:sz w:val="18"/>
                <w:szCs w:val="18"/>
              </w:rPr>
              <w:t xml:space="preserve"> Создание условий для модернизации и устойчивого развития сферы дополнительного образования детей, обеспечивающих увеличение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3.1.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Задача 1.</w:t>
            </w:r>
            <w:r w:rsidRPr="002D6989">
              <w:rPr>
                <w:sz w:val="18"/>
                <w:szCs w:val="18"/>
              </w:rPr>
              <w:t xml:space="preserve"> Создание условий для эффективного использования ресурсов дополнительного образования в интересах детей, семьи, общества и государства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D6989">
              <w:rPr>
                <w:b/>
                <w:bCs/>
                <w:i/>
                <w:sz w:val="18"/>
                <w:szCs w:val="18"/>
              </w:rPr>
              <w:t>Основное мероприятие 3.1.</w:t>
            </w:r>
            <w:r w:rsidRPr="002D6989">
              <w:rPr>
                <w:b/>
                <w:i/>
                <w:sz w:val="18"/>
                <w:szCs w:val="18"/>
              </w:rPr>
              <w:t>Предоставление дополнительного образования в организациях дополнительного образования детей.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3.1.1. Организация предоставления общедоступного дополнительного образования детей в организациях дополнительного образования неспортивной направленности</w:t>
            </w:r>
          </w:p>
        </w:tc>
        <w:tc>
          <w:tcPr>
            <w:tcW w:w="1425" w:type="dxa"/>
            <w:gridSpan w:val="9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1999" w:type="dxa"/>
            <w:gridSpan w:val="6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– 18 лет</w:t>
            </w:r>
          </w:p>
        </w:tc>
        <w:tc>
          <w:tcPr>
            <w:tcW w:w="709" w:type="dxa"/>
            <w:gridSpan w:val="6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75,6</w:t>
            </w:r>
          </w:p>
        </w:tc>
        <w:tc>
          <w:tcPr>
            <w:tcW w:w="687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76,0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76,5</w:t>
            </w:r>
          </w:p>
        </w:tc>
        <w:tc>
          <w:tcPr>
            <w:tcW w:w="668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76,7</w:t>
            </w:r>
          </w:p>
        </w:tc>
      </w:tr>
      <w:tr w:rsidR="00CC3651" w:rsidRPr="002D6989" w:rsidTr="00E21FB6">
        <w:trPr>
          <w:gridAfter w:val="10"/>
          <w:wAfter w:w="4691" w:type="dxa"/>
          <w:trHeight w:val="240"/>
        </w:trPr>
        <w:tc>
          <w:tcPr>
            <w:tcW w:w="520" w:type="dxa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9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6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 xml:space="preserve">Удельный вес численности детей и молодежи, вовлеченных в реализуемые органами исполнительной власти проекты, программы, конкурсы в общем количестве детей и </w:t>
            </w:r>
            <w:r w:rsidRPr="002D6989">
              <w:rPr>
                <w:color w:val="000000"/>
                <w:sz w:val="20"/>
                <w:szCs w:val="20"/>
              </w:rPr>
              <w:lastRenderedPageBreak/>
              <w:t>молодежи в возрасте от 7 до 18 лет</w:t>
            </w:r>
          </w:p>
        </w:tc>
        <w:tc>
          <w:tcPr>
            <w:tcW w:w="709" w:type="dxa"/>
            <w:gridSpan w:val="6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3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87" w:type="dxa"/>
            <w:gridSpan w:val="5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14" w:type="dxa"/>
            <w:gridSpan w:val="5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668" w:type="dxa"/>
            <w:gridSpan w:val="5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Задача 2.</w:t>
            </w:r>
            <w:r w:rsidRPr="002D6989">
              <w:rPr>
                <w:sz w:val="18"/>
                <w:szCs w:val="18"/>
              </w:rPr>
              <w:t xml:space="preserve"> Разработка мер, направленных на выявление и поддержку талантливых детей.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2D6989">
              <w:rPr>
                <w:b/>
                <w:bCs/>
                <w:i/>
                <w:sz w:val="18"/>
                <w:szCs w:val="18"/>
              </w:rPr>
              <w:t>Основное мероприятие 3.2.Мероприятия в сфере дополнительного образования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3.2.1. Мероприятия, обеспечивающие развитие дополнительного образования</w:t>
            </w:r>
          </w:p>
        </w:tc>
        <w:tc>
          <w:tcPr>
            <w:tcW w:w="1425" w:type="dxa"/>
            <w:gridSpan w:val="9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1999" w:type="dxa"/>
            <w:gridSpan w:val="6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 xml:space="preserve">Доля детей, обучающихся по современным программам дополнительного образования детей, соответствующим приоритетным направлениям </w:t>
            </w:r>
          </w:p>
        </w:tc>
        <w:tc>
          <w:tcPr>
            <w:tcW w:w="709" w:type="dxa"/>
            <w:gridSpan w:val="6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21,5</w:t>
            </w:r>
          </w:p>
        </w:tc>
        <w:tc>
          <w:tcPr>
            <w:tcW w:w="708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21,7</w:t>
            </w:r>
          </w:p>
        </w:tc>
        <w:tc>
          <w:tcPr>
            <w:tcW w:w="793" w:type="dxa"/>
            <w:gridSpan w:val="6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21,7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9"/>
            <w:vMerge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6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Доля детей и молодежи, ставших победителями и призерами муниципальных, краевых, Всероссийских мероприятий (от общего количества участников)</w:t>
            </w:r>
          </w:p>
        </w:tc>
        <w:tc>
          <w:tcPr>
            <w:tcW w:w="709" w:type="dxa"/>
            <w:gridSpan w:val="6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5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dxa"/>
            <w:gridSpan w:val="6"/>
            <w:vAlign w:val="center"/>
          </w:tcPr>
          <w:p w:rsidR="00CC3651" w:rsidRPr="002D6989" w:rsidRDefault="00CC3651" w:rsidP="00E21F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41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3.3.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Задача 3.</w:t>
            </w:r>
            <w:r w:rsidRPr="002D6989">
              <w:rPr>
                <w:sz w:val="18"/>
                <w:szCs w:val="18"/>
              </w:rPr>
              <w:t xml:space="preserve"> 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 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2D234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i/>
                <w:sz w:val="18"/>
                <w:szCs w:val="18"/>
              </w:rPr>
              <w:t xml:space="preserve">Основное мероприятие 3.3.Обеспечение деятельности «Центра образования цифрового и гуманитарного профилей «Точка роста» 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CC3651" w:rsidRPr="002D6989" w:rsidRDefault="00CC3651" w:rsidP="002D23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Мероприятие 3.3.1. </w:t>
            </w:r>
            <w:r w:rsidRPr="00B011A1">
              <w:rPr>
                <w:sz w:val="18"/>
                <w:szCs w:val="20"/>
              </w:rPr>
              <w:t>Обеспечение деятельности Центра образования цифрового и гуманитарного профилей «Точка роста» на базе МБОУ СОШ №3 г.Нытваим.Ю.П.Чегодаева</w:t>
            </w:r>
          </w:p>
        </w:tc>
        <w:tc>
          <w:tcPr>
            <w:tcW w:w="1425" w:type="dxa"/>
            <w:gridSpan w:val="9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1999" w:type="dxa"/>
            <w:gridSpan w:val="6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Улучшение материально-технической базы учреждений для реализации программ дополнительного образования в сетевой форме (Точка роста).</w:t>
            </w:r>
          </w:p>
        </w:tc>
        <w:tc>
          <w:tcPr>
            <w:tcW w:w="709" w:type="dxa"/>
            <w:gridSpan w:val="6"/>
          </w:tcPr>
          <w:p w:rsidR="00CC3651" w:rsidRPr="002D6989" w:rsidRDefault="00CC3651" w:rsidP="004839B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Кол-во учреждений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4839B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gridSpan w:val="5"/>
          </w:tcPr>
          <w:p w:rsidR="00CC3651" w:rsidRPr="002D6989" w:rsidRDefault="00CC3651" w:rsidP="004839B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4839B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5"/>
          </w:tcPr>
          <w:p w:rsidR="00CC3651" w:rsidRPr="002D6989" w:rsidRDefault="00CC3651" w:rsidP="004839B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0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2D6989">
              <w:rPr>
                <w:b/>
                <w:bCs/>
                <w:sz w:val="18"/>
                <w:szCs w:val="18"/>
              </w:rPr>
              <w:t>4: «Организация отдыха и оздоровления детей»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Цель Подпрограммы 4.</w:t>
            </w:r>
            <w:r w:rsidRPr="002D6989">
              <w:rPr>
                <w:sz w:val="20"/>
                <w:szCs w:val="20"/>
              </w:rPr>
              <w:t xml:space="preserve"> Организация эффективной оздоровительной работы с детьми, формирование здорового образа жизни, разработка комплекса условий для интеллектуально-творческого роста, позитивного личностного становления, самореализации детей и подростков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4.1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Задача 1.</w:t>
            </w:r>
            <w:r w:rsidRPr="002D6989">
              <w:rPr>
                <w:sz w:val="20"/>
                <w:szCs w:val="20"/>
              </w:rPr>
              <w:t>Создание оптимальных условий для полноценного отдыха и оздоровления, укрепления здоровья, физического, интеллектуального и творческого развития детей Нытвенского муниципального района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Основное мероприятие 4.1.</w:t>
            </w:r>
            <w:r w:rsidRPr="002D6989">
              <w:rPr>
                <w:b/>
                <w:i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Мероприятие 4.1.1 Организация отдыха и оздоровления детей в загородных лагерях, лагерях с круглосуточным пребыванием на базе образовательных организаций, в походах, сплавах</w:t>
            </w:r>
          </w:p>
        </w:tc>
        <w:tc>
          <w:tcPr>
            <w:tcW w:w="1290" w:type="dxa"/>
            <w:gridSpan w:val="7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2134" w:type="dxa"/>
            <w:gridSpan w:val="8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Охват приоритетных категорий детей через разные формы отдыха</w:t>
            </w:r>
          </w:p>
        </w:tc>
        <w:tc>
          <w:tcPr>
            <w:tcW w:w="709" w:type="dxa"/>
            <w:gridSpan w:val="6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687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668" w:type="dxa"/>
            <w:gridSpan w:val="5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Мероприятие 4.1.2. Содержание загородных лагерей в зимний период</w:t>
            </w:r>
          </w:p>
        </w:tc>
        <w:tc>
          <w:tcPr>
            <w:tcW w:w="1290" w:type="dxa"/>
            <w:gridSpan w:val="7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детей, охваченных различными формами   оздоровления и  отдыха,  от числа детей в возрасте от 7 до 15 лет</w:t>
            </w:r>
          </w:p>
        </w:tc>
        <w:tc>
          <w:tcPr>
            <w:tcW w:w="709" w:type="dxa"/>
            <w:gridSpan w:val="6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92,7</w:t>
            </w: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92,9</w:t>
            </w: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93,0</w:t>
            </w: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5"/>
            <w:vMerge w:val="restart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93,1</w:t>
            </w:r>
          </w:p>
          <w:p w:rsidR="00CC3651" w:rsidRPr="002D6989" w:rsidRDefault="00CC3651" w:rsidP="004839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CC3651" w:rsidRPr="002D6989" w:rsidRDefault="00CC3651" w:rsidP="004839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Мероприятие 4.1.3. Мероприятия, обеспечивающие развитие сферы организации отдыха и оздоровления детей</w:t>
            </w:r>
          </w:p>
        </w:tc>
        <w:tc>
          <w:tcPr>
            <w:tcW w:w="1290" w:type="dxa"/>
            <w:gridSpan w:val="7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5"/>
            <w:vMerge/>
            <w:vAlign w:val="center"/>
          </w:tcPr>
          <w:p w:rsidR="00CC3651" w:rsidRPr="002D6989" w:rsidRDefault="00CC3651" w:rsidP="004839B2">
            <w:pPr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</w:tcPr>
          <w:p w:rsidR="00CC3651" w:rsidRPr="002D6989" w:rsidRDefault="00CC3651" w:rsidP="00A01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1" w:type="dxa"/>
            <w:gridSpan w:val="40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Основное мероприятие 4.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D698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Мероприятия, в сфере организации отдыха и оздоровления детей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</w:tcPr>
          <w:p w:rsidR="00CC3651" w:rsidRDefault="00CC3651" w:rsidP="00EA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  </w:t>
            </w:r>
            <w:r>
              <w:rPr>
                <w:sz w:val="18"/>
                <w:szCs w:val="18"/>
              </w:rPr>
              <w:lastRenderedPageBreak/>
              <w:t>Мероприятия, обеспечивающие развитие сферы организации отдыха и оздоровления детей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7"/>
            <w:vMerge w:val="restart"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lastRenderedPageBreak/>
              <w:t>Ответственн</w:t>
            </w:r>
            <w:r w:rsidRPr="002D6989">
              <w:rPr>
                <w:sz w:val="18"/>
                <w:szCs w:val="18"/>
              </w:rPr>
              <w:lastRenderedPageBreak/>
              <w:t>ый исполнитель – Управление образования администрации Нытвенского городского округа</w:t>
            </w:r>
          </w:p>
        </w:tc>
        <w:tc>
          <w:tcPr>
            <w:tcW w:w="2134" w:type="dxa"/>
            <w:gridSpan w:val="8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lastRenderedPageBreak/>
              <w:t xml:space="preserve">Охват приоритетных </w:t>
            </w:r>
            <w:r w:rsidRPr="002D6989">
              <w:rPr>
                <w:sz w:val="18"/>
                <w:szCs w:val="18"/>
              </w:rPr>
              <w:lastRenderedPageBreak/>
              <w:t>категорий детей через разные формы отдыха</w:t>
            </w:r>
          </w:p>
        </w:tc>
        <w:tc>
          <w:tcPr>
            <w:tcW w:w="709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687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  <w:tc>
          <w:tcPr>
            <w:tcW w:w="668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91,1</w:t>
            </w:r>
          </w:p>
        </w:tc>
      </w:tr>
      <w:tr w:rsidR="00CC3651" w:rsidRPr="002D6989" w:rsidTr="00CC3651">
        <w:trPr>
          <w:gridAfter w:val="10"/>
          <w:wAfter w:w="4691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CC3651" w:rsidRDefault="00CC3651" w:rsidP="00EA1CE6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7"/>
            <w:vMerge/>
            <w:vAlign w:val="center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детей, охваченных различными формами   оздоровления и  отдыха,  от числа детей в возрасте от 7 до 15 лет</w:t>
            </w:r>
          </w:p>
        </w:tc>
        <w:tc>
          <w:tcPr>
            <w:tcW w:w="709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92,7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92,9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93,0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93,1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2D6989">
              <w:rPr>
                <w:b/>
                <w:bCs/>
                <w:sz w:val="18"/>
                <w:szCs w:val="18"/>
              </w:rPr>
              <w:t>5.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Кадровая политика. Привлечение и закрепление молодых специалистов в отрасль образования</w:t>
            </w:r>
          </w:p>
        </w:tc>
        <w:tc>
          <w:tcPr>
            <w:tcW w:w="668" w:type="dxa"/>
            <w:gridSpan w:val="3"/>
          </w:tcPr>
          <w:p w:rsidR="00CC3651" w:rsidRPr="002D6989" w:rsidRDefault="00CC3651" w:rsidP="00EA1CE6"/>
        </w:tc>
        <w:tc>
          <w:tcPr>
            <w:tcW w:w="668" w:type="dxa"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Цель Подпрограммы 5.</w:t>
            </w:r>
            <w:r w:rsidRPr="002D6989">
              <w:rPr>
                <w:sz w:val="20"/>
                <w:szCs w:val="20"/>
              </w:rPr>
              <w:t xml:space="preserve"> Удовлетворение потребностей отрасли в компетентных, высокомотивированных специалистах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4.1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Задача 1.</w:t>
            </w:r>
            <w:r w:rsidRPr="002D6989">
              <w:rPr>
                <w:sz w:val="20"/>
                <w:szCs w:val="20"/>
              </w:rPr>
              <w:t>Сформировать стратегические преимущества системы образования Нытвенского городского округа путём удовлетворения потребностей отрасли в компетентных высокомотивированных специалистах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Основное мероприятие 5.1.</w:t>
            </w:r>
            <w:r w:rsidRPr="002D6989">
              <w:rPr>
                <w:b/>
                <w:i/>
                <w:sz w:val="20"/>
                <w:szCs w:val="20"/>
              </w:rPr>
              <w:t>Развитие кадрового потенциала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EA1C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5.1.1.</w:t>
            </w:r>
            <w:r>
              <w:rPr>
                <w:sz w:val="18"/>
                <w:szCs w:val="18"/>
              </w:rPr>
              <w:t xml:space="preserve"> Предоставление жилья молодым специалистам, педагогам</w:t>
            </w:r>
          </w:p>
        </w:tc>
        <w:tc>
          <w:tcPr>
            <w:tcW w:w="850" w:type="dxa"/>
            <w:gridSpan w:val="2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5918" w:type="dxa"/>
            <w:gridSpan w:val="34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Достижение уровня заработной платы педагогических работников образовательных организаций, соответствующего Указу Президента Российской Федерации №599 от 7 мая 2012г. «О мерах по реализации государственной политики в области образования и науки», в т.ч.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0E2A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5.1.</w:t>
            </w:r>
            <w:r>
              <w:rPr>
                <w:sz w:val="18"/>
                <w:szCs w:val="18"/>
              </w:rPr>
              <w:t>2</w:t>
            </w:r>
            <w:r w:rsidRPr="002D6989">
              <w:rPr>
                <w:sz w:val="18"/>
                <w:szCs w:val="18"/>
              </w:rPr>
              <w:t>. Предоставление средств для участия в проекте «Мобильный учитель»</w:t>
            </w:r>
          </w:p>
        </w:tc>
        <w:tc>
          <w:tcPr>
            <w:tcW w:w="850" w:type="dxa"/>
            <w:gridSpan w:val="2"/>
            <w:vMerge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34"/>
            <w:vMerge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0E2A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5.1.</w:t>
            </w:r>
            <w:r>
              <w:rPr>
                <w:sz w:val="18"/>
                <w:szCs w:val="18"/>
              </w:rPr>
              <w:t>3</w:t>
            </w:r>
            <w:r w:rsidRPr="002D6989">
              <w:rPr>
                <w:sz w:val="18"/>
                <w:szCs w:val="18"/>
              </w:rPr>
              <w:t>.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* педагогических работников образовательных организаций дошкольного образования доведена до средней заработной платы в экономике округа;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* педагогических работников образовательных организаций общего образования доведена до средней заработной платы в экономике округа;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* педагогических работников образовательных организаций дополнительного образования доведена до средней заработной платы в экономике округа;</w:t>
            </w:r>
          </w:p>
        </w:tc>
        <w:tc>
          <w:tcPr>
            <w:tcW w:w="570" w:type="dxa"/>
            <w:gridSpan w:val="5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gridSpan w:val="6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5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5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EA1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vAlign w:val="center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vAlign w:val="center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5.1.4</w:t>
            </w:r>
            <w:r w:rsidRPr="002D6989">
              <w:rPr>
                <w:sz w:val="18"/>
                <w:szCs w:val="18"/>
              </w:rPr>
              <w:t xml:space="preserve"> Развитие учительского потенциала: семинары, конференции, форумы, конкурсы и другие формы мероприятий по обмену опытом с участием педагогических работников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vAlign w:val="center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5.2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Задача 2.</w:t>
            </w:r>
            <w:r w:rsidRPr="002D6989">
              <w:rPr>
                <w:sz w:val="18"/>
                <w:szCs w:val="18"/>
              </w:rPr>
              <w:t xml:space="preserve"> Создание условий для привлечения и закрепления молодых и перспективных специалистов в образовательные организации Нытвенского городского округа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Основное мероприятие 5.2.</w:t>
            </w:r>
            <w:r w:rsidRPr="002D6989">
              <w:rPr>
                <w:b/>
                <w:i/>
                <w:sz w:val="18"/>
                <w:szCs w:val="18"/>
              </w:rPr>
              <w:t>Развитие учительского потенциала .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5.2.1. Предоставление жилья молодым специалистам, педагогам</w:t>
            </w:r>
          </w:p>
        </w:tc>
        <w:tc>
          <w:tcPr>
            <w:tcW w:w="850" w:type="dxa"/>
            <w:gridSpan w:val="2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D6989">
              <w:rPr>
                <w:sz w:val="16"/>
                <w:szCs w:val="16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2414" w:type="dxa"/>
            <w:gridSpan w:val="10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удельный вес численности молодых учителей Нытвенского городского округа в возрасте до 35 лет в общей численности учителей общеобразовательных организаций</w:t>
            </w:r>
          </w:p>
        </w:tc>
        <w:tc>
          <w:tcPr>
            <w:tcW w:w="570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16,1</w:t>
            </w:r>
          </w:p>
        </w:tc>
        <w:tc>
          <w:tcPr>
            <w:tcW w:w="695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17,8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17,9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17,9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5.2.2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16,1</w:t>
            </w:r>
          </w:p>
        </w:tc>
        <w:tc>
          <w:tcPr>
            <w:tcW w:w="695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17,8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17,9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17,9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 xml:space="preserve">Подпрограмма 6 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«Развитие сети образовательных организаций Нытвенского городского округа и приведение их в нормативное состояние»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Цель Подпрограммы 6.</w:t>
            </w:r>
            <w:r w:rsidRPr="002D6989">
              <w:rPr>
                <w:sz w:val="20"/>
                <w:szCs w:val="20"/>
              </w:rPr>
              <w:t xml:space="preserve"> Создание доступных, безопасных и комфортных условий предоставления образовательных услуг в муниципальных образовательных организациях Нытвенского городского округа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Задача 1.</w:t>
            </w:r>
            <w:r w:rsidRPr="002D6989">
              <w:rPr>
                <w:sz w:val="20"/>
                <w:szCs w:val="20"/>
              </w:rPr>
              <w:t>Развитие инфраструктуры системы образования Нытвенского городского округа;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Финансовая поддержка мероприятий по проведению работ по устранению неисправностей изношенных конструкций, инженерных сетей, переоснащение оборудованием в соответствии с современными лицензионными требованиями.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6.1.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Основное мероприятие 6.1</w:t>
            </w:r>
            <w:r w:rsidRPr="002D6989">
              <w:rPr>
                <w:b/>
                <w:i/>
                <w:sz w:val="20"/>
                <w:szCs w:val="20"/>
              </w:rPr>
              <w:t>Организация ремонтов образовательных организаций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 w:val="restart"/>
          </w:tcPr>
          <w:p w:rsidR="00CC3651" w:rsidRPr="002D6989" w:rsidRDefault="00CC3651" w:rsidP="00CC6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6.1.1</w:t>
            </w:r>
            <w:r w:rsidRPr="002D6989">
              <w:rPr>
                <w:sz w:val="18"/>
                <w:szCs w:val="18"/>
              </w:rPr>
              <w:t>. Разработка проектно-сметной документации</w:t>
            </w:r>
          </w:p>
          <w:p w:rsidR="00CC3651" w:rsidRDefault="00CC3651" w:rsidP="00EA1CE6">
            <w:pPr>
              <w:rPr>
                <w:sz w:val="18"/>
                <w:szCs w:val="18"/>
              </w:rPr>
            </w:pPr>
          </w:p>
          <w:p w:rsidR="00CC3651" w:rsidRDefault="00CC3651" w:rsidP="00EA1CE6">
            <w:pPr>
              <w:rPr>
                <w:sz w:val="18"/>
                <w:szCs w:val="18"/>
              </w:rPr>
            </w:pPr>
          </w:p>
          <w:p w:rsidR="00CC3651" w:rsidRPr="002D6989" w:rsidRDefault="00CC3651" w:rsidP="00EA1CE6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6.1.</w:t>
            </w:r>
            <w:r>
              <w:rPr>
                <w:sz w:val="18"/>
                <w:szCs w:val="18"/>
              </w:rPr>
              <w:t>2</w:t>
            </w:r>
            <w:r w:rsidRPr="002D6989">
              <w:rPr>
                <w:sz w:val="18"/>
                <w:szCs w:val="18"/>
              </w:rPr>
              <w:t>. Проведение ремонтов образовательных организаций</w:t>
            </w:r>
          </w:p>
          <w:p w:rsidR="00CC3651" w:rsidRPr="002D6989" w:rsidRDefault="00CC3651" w:rsidP="00EA1CE6">
            <w:pPr>
              <w:rPr>
                <w:sz w:val="18"/>
                <w:szCs w:val="18"/>
              </w:rPr>
            </w:pPr>
          </w:p>
          <w:p w:rsidR="00CC3651" w:rsidRPr="002D6989" w:rsidRDefault="00CC3651" w:rsidP="00EA1CE6">
            <w:pPr>
              <w:rPr>
                <w:sz w:val="18"/>
                <w:szCs w:val="18"/>
              </w:rPr>
            </w:pPr>
          </w:p>
          <w:p w:rsidR="00CC3651" w:rsidRPr="002D6989" w:rsidRDefault="00CC3651" w:rsidP="00EA1CE6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 xml:space="preserve">Мероприятие 6.1.3.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  <w:p w:rsidR="00CC3651" w:rsidRPr="002D6989" w:rsidRDefault="00CC3651" w:rsidP="00EA1CE6">
            <w:pPr>
              <w:rPr>
                <w:sz w:val="18"/>
                <w:szCs w:val="18"/>
              </w:rPr>
            </w:pPr>
          </w:p>
          <w:p w:rsidR="00CC3651" w:rsidRDefault="00CC3651" w:rsidP="00EA1CE6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6. 1.4. Реализация программ развития преобразованных муниципальных образований</w:t>
            </w:r>
          </w:p>
          <w:p w:rsidR="00CC3651" w:rsidRDefault="00CC3651" w:rsidP="00EA1CE6">
            <w:pPr>
              <w:rPr>
                <w:sz w:val="18"/>
                <w:szCs w:val="18"/>
              </w:rPr>
            </w:pPr>
          </w:p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vMerge w:val="restart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2241" w:type="dxa"/>
            <w:gridSpan w:val="8"/>
          </w:tcPr>
          <w:p w:rsidR="00CC3651" w:rsidRPr="002D6989" w:rsidRDefault="00CC3651" w:rsidP="00EA1CE6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муниципальных ОО Нытвенского городского округа, имеющих лицензию на образовательную деятельность</w:t>
            </w:r>
          </w:p>
        </w:tc>
        <w:tc>
          <w:tcPr>
            <w:tcW w:w="570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8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муниципальных образовательных организаций Нытвенского городского округа, принятых комиссиями к началу учебного года</w:t>
            </w:r>
          </w:p>
        </w:tc>
        <w:tc>
          <w:tcPr>
            <w:tcW w:w="570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100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vMerge/>
            <w:vAlign w:val="center"/>
          </w:tcPr>
          <w:p w:rsidR="00CC3651" w:rsidRPr="002D6989" w:rsidRDefault="00CC3651" w:rsidP="00EA1CE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8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доля муниципальных образовательных организаций Нытвенского городского округа, у которых не имеется неисполненных предписаний надзорных органов в отношении замечаний к имущественному комплексу</w:t>
            </w:r>
          </w:p>
        </w:tc>
        <w:tc>
          <w:tcPr>
            <w:tcW w:w="570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695" w:type="dxa"/>
            <w:gridSpan w:val="6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714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gridSpan w:val="5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90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6.2.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3077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2D6989">
              <w:rPr>
                <w:b/>
                <w:bCs/>
                <w:i/>
                <w:sz w:val="20"/>
                <w:szCs w:val="20"/>
              </w:rPr>
              <w:t>6.2</w:t>
            </w:r>
            <w:r w:rsidRPr="002D6989">
              <w:rPr>
                <w:b/>
                <w:bCs/>
                <w:i/>
                <w:sz w:val="18"/>
                <w:szCs w:val="18"/>
              </w:rPr>
              <w:t xml:space="preserve">  Строительство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2D6989">
              <w:rPr>
                <w:b/>
                <w:bCs/>
                <w:i/>
                <w:sz w:val="18"/>
                <w:szCs w:val="18"/>
              </w:rPr>
              <w:t>образовательных организаций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EA1C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:rsidR="00CC3651" w:rsidRDefault="00CC3651" w:rsidP="00EA1CE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76C98">
              <w:rPr>
                <w:color w:val="000000" w:themeColor="text1"/>
                <w:sz w:val="18"/>
                <w:szCs w:val="18"/>
              </w:rPr>
              <w:t xml:space="preserve">Мероприятие 2.1.2.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учреждениях. Строительство общеобразовательной школы на 100 учащихся в с.Мокино, Нытвенского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476C98">
              <w:rPr>
                <w:color w:val="000000" w:themeColor="text1"/>
                <w:sz w:val="18"/>
                <w:szCs w:val="18"/>
              </w:rPr>
              <w:t>, Пермского края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C3651" w:rsidRPr="00476C98" w:rsidRDefault="00CC3651" w:rsidP="00EA1CE6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Строительство школы в г.Нытве, пр.Ленина Нытвенского городского округа</w:t>
            </w:r>
          </w:p>
        </w:tc>
        <w:tc>
          <w:tcPr>
            <w:tcW w:w="1280" w:type="dxa"/>
            <w:gridSpan w:val="7"/>
          </w:tcPr>
          <w:p w:rsidR="00CC3651" w:rsidRPr="00476C98" w:rsidRDefault="00CC3651" w:rsidP="00CC3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C98">
              <w:rPr>
                <w:color w:val="000000" w:themeColor="text1"/>
                <w:sz w:val="18"/>
                <w:szCs w:val="18"/>
              </w:rPr>
              <w:t>Участник-МКУ «УКС» при администрации Нытвенского муниципальн</w:t>
            </w:r>
            <w:r>
              <w:rPr>
                <w:color w:val="000000" w:themeColor="text1"/>
                <w:sz w:val="18"/>
                <w:szCs w:val="18"/>
              </w:rPr>
              <w:t xml:space="preserve">ого </w:t>
            </w:r>
            <w:r w:rsidRPr="00476C98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2265" w:type="dxa"/>
            <w:gridSpan w:val="9"/>
            <w:tcBorders>
              <w:right w:val="single" w:sz="4" w:space="0" w:color="auto"/>
            </w:tcBorders>
          </w:tcPr>
          <w:p w:rsidR="00CC3651" w:rsidRPr="00476C98" w:rsidRDefault="00CC3651" w:rsidP="00CC365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C98">
              <w:rPr>
                <w:color w:val="000000" w:themeColor="text1"/>
                <w:sz w:val="18"/>
                <w:szCs w:val="18"/>
              </w:rPr>
              <w:t>Удовлетворенность населения качеством общего образования по итогам опросов общественного мнения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</w:tcBorders>
          </w:tcPr>
          <w:p w:rsidR="00CC3651" w:rsidRPr="00476C98" w:rsidRDefault="00CC3651" w:rsidP="00EA1C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  <w:gridSpan w:val="5"/>
          </w:tcPr>
          <w:p w:rsidR="00CC3651" w:rsidRPr="00476C98" w:rsidRDefault="00CC3651" w:rsidP="00EA1C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6"/>
          </w:tcPr>
          <w:p w:rsidR="00CC3651" w:rsidRPr="00476C98" w:rsidRDefault="00CC3651" w:rsidP="00EA1C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5"/>
          </w:tcPr>
          <w:p w:rsidR="00CC3651" w:rsidRPr="00476C98" w:rsidRDefault="00CC3651" w:rsidP="00EA1C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642" w:type="dxa"/>
            <w:gridSpan w:val="3"/>
          </w:tcPr>
          <w:p w:rsidR="00CC3651" w:rsidRPr="00476C98" w:rsidRDefault="00CC3651" w:rsidP="00EA1C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76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8D4F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6.2.</w:t>
            </w:r>
          </w:p>
        </w:tc>
        <w:tc>
          <w:tcPr>
            <w:tcW w:w="9716" w:type="dxa"/>
            <w:gridSpan w:val="41"/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2D6989">
              <w:rPr>
                <w:b/>
                <w:bCs/>
                <w:i/>
                <w:sz w:val="20"/>
                <w:szCs w:val="20"/>
              </w:rPr>
              <w:t>6.</w:t>
            </w:r>
            <w:r>
              <w:rPr>
                <w:b/>
                <w:bCs/>
                <w:i/>
                <w:sz w:val="20"/>
                <w:szCs w:val="20"/>
              </w:rPr>
              <w:t>3 Реализация проектов инициативного бюджетирования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Мероприятие 3.1.1. Софинансирование проектов инициативного бюджетирования</w:t>
            </w:r>
          </w:p>
        </w:tc>
        <w:tc>
          <w:tcPr>
            <w:tcW w:w="1280" w:type="dxa"/>
            <w:gridSpan w:val="7"/>
          </w:tcPr>
          <w:p w:rsidR="00CC3651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Участник – Управление ЖКХ, благоустройства и транспорта администрации Нытвенского городского округа</w:t>
            </w:r>
          </w:p>
          <w:p w:rsidR="00CC3651" w:rsidRPr="00476C98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5" w:type="dxa"/>
            <w:gridSpan w:val="10"/>
            <w:tcBorders>
              <w:right w:val="single" w:sz="4" w:space="0" w:color="auto"/>
            </w:tcBorders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6C98">
              <w:rPr>
                <w:color w:val="000000" w:themeColor="text1"/>
                <w:sz w:val="18"/>
                <w:szCs w:val="18"/>
              </w:rPr>
              <w:t>Удовлетворенность населения качеством общего образования по итогам опросов общественного мнения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  <w:gridSpan w:val="5"/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6"/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5"/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642" w:type="dxa"/>
            <w:gridSpan w:val="3"/>
          </w:tcPr>
          <w:p w:rsidR="00CC3651" w:rsidRPr="00476C98" w:rsidRDefault="00CC3651" w:rsidP="00FE3F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6C98">
              <w:rPr>
                <w:bCs/>
                <w:sz w:val="20"/>
                <w:szCs w:val="20"/>
              </w:rPr>
              <w:t>76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Подпрограмма 7.</w:t>
            </w:r>
          </w:p>
          <w:p w:rsidR="00CC3651" w:rsidRPr="002D6989" w:rsidRDefault="00CC3651" w:rsidP="00FE3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 xml:space="preserve"> Обеспечение реализации муниципальной Программы и прочие мероприятия в области образования.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Цель Подпрограммы 7.</w:t>
            </w:r>
            <w:r w:rsidRPr="002D6989">
              <w:rPr>
                <w:sz w:val="20"/>
                <w:szCs w:val="20"/>
              </w:rPr>
              <w:t xml:space="preserve"> Обеспечение эффективной деятельности органов местного самоуправления в сфере образования, обеспечение организационных, информационных и методических условий для реализации программы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41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Задача 1.</w:t>
            </w:r>
            <w:r w:rsidRPr="002D6989">
              <w:rPr>
                <w:sz w:val="20"/>
                <w:szCs w:val="20"/>
              </w:rPr>
              <w:t>Обеспечение функционирования Управления образования Нытвенского городского округа и МКУ «Центр по обслуживанию образовательных организаций; обеспечение организационных, информационных и методических условий для реализации Программы.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7.1.</w:t>
            </w:r>
          </w:p>
        </w:tc>
        <w:tc>
          <w:tcPr>
            <w:tcW w:w="9716" w:type="dxa"/>
            <w:gridSpan w:val="41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b/>
                <w:bCs/>
                <w:sz w:val="20"/>
                <w:szCs w:val="20"/>
              </w:rPr>
              <w:t>Основное мероприятие 7.1</w:t>
            </w:r>
            <w:r w:rsidRPr="002D698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7.1.1. Содержание органов местного самоуправления</w:t>
            </w:r>
          </w:p>
        </w:tc>
        <w:tc>
          <w:tcPr>
            <w:tcW w:w="1568" w:type="dxa"/>
            <w:gridSpan w:val="10"/>
            <w:vMerge w:val="restart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6989">
              <w:rPr>
                <w:sz w:val="18"/>
                <w:szCs w:val="18"/>
              </w:rPr>
              <w:t>Ответственный исполнитель – Управление образования администрации Нытвенского городского округа</w:t>
            </w:r>
          </w:p>
        </w:tc>
        <w:tc>
          <w:tcPr>
            <w:tcW w:w="1833" w:type="dxa"/>
            <w:gridSpan w:val="6"/>
            <w:vMerge w:val="restart"/>
            <w:vAlign w:val="center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уровень исполнения целевых показателей муниципальной Программы</w:t>
            </w:r>
          </w:p>
        </w:tc>
        <w:tc>
          <w:tcPr>
            <w:tcW w:w="732" w:type="dxa"/>
            <w:gridSpan w:val="3"/>
            <w:vMerge w:val="restart"/>
            <w:vAlign w:val="center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695" w:type="dxa"/>
            <w:gridSpan w:val="6"/>
            <w:vMerge w:val="restart"/>
            <w:vAlign w:val="center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819" w:type="dxa"/>
            <w:gridSpan w:val="8"/>
            <w:vMerge w:val="restart"/>
            <w:vAlign w:val="center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95</w:t>
            </w: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:rsidR="00CC3651" w:rsidRPr="0013113E" w:rsidRDefault="00CC3651" w:rsidP="00FE3F2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3113E">
              <w:rPr>
                <w:b/>
                <w:i/>
                <w:sz w:val="20"/>
                <w:szCs w:val="20"/>
              </w:rPr>
              <w:t>Основное мероприятие 7.2 Обеспечение деятельности казенных учреждений</w:t>
            </w:r>
          </w:p>
        </w:tc>
        <w:tc>
          <w:tcPr>
            <w:tcW w:w="1568" w:type="dxa"/>
            <w:gridSpan w:val="10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7.</w:t>
            </w:r>
            <w:r>
              <w:rPr>
                <w:sz w:val="20"/>
                <w:szCs w:val="20"/>
              </w:rPr>
              <w:t>2</w:t>
            </w:r>
            <w:r w:rsidRPr="002D6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D6989">
              <w:rPr>
                <w:sz w:val="20"/>
                <w:szCs w:val="20"/>
              </w:rPr>
              <w:t>. Содержание казенных учреждений</w:t>
            </w:r>
          </w:p>
        </w:tc>
        <w:tc>
          <w:tcPr>
            <w:tcW w:w="1568" w:type="dxa"/>
            <w:gridSpan w:val="10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:rsidR="00CC3651" w:rsidRPr="002D6989" w:rsidRDefault="00CC3651" w:rsidP="00FE3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3E">
              <w:rPr>
                <w:b/>
                <w:i/>
                <w:sz w:val="20"/>
                <w:szCs w:val="20"/>
              </w:rPr>
              <w:t>Основное мероприятие 7.</w:t>
            </w:r>
            <w:r>
              <w:rPr>
                <w:b/>
                <w:i/>
                <w:sz w:val="20"/>
                <w:szCs w:val="20"/>
              </w:rPr>
              <w:t>3Прочие мероприятия в сфере образования</w:t>
            </w:r>
          </w:p>
        </w:tc>
        <w:tc>
          <w:tcPr>
            <w:tcW w:w="1568" w:type="dxa"/>
            <w:gridSpan w:val="10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:rsidR="00CC3651" w:rsidRPr="002D6989" w:rsidRDefault="00CC3651" w:rsidP="00FE3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7.</w:t>
            </w:r>
            <w:r>
              <w:rPr>
                <w:sz w:val="20"/>
                <w:szCs w:val="20"/>
              </w:rPr>
              <w:t>3</w:t>
            </w:r>
            <w:r w:rsidRPr="002D6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D6989">
              <w:rPr>
                <w:sz w:val="20"/>
                <w:szCs w:val="20"/>
              </w:rPr>
              <w:t>. Финансовое обеспечение традиционных мероприятий</w:t>
            </w:r>
          </w:p>
        </w:tc>
        <w:tc>
          <w:tcPr>
            <w:tcW w:w="1568" w:type="dxa"/>
            <w:gridSpan w:val="10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</w:tr>
      <w:tr w:rsidR="00CC3651" w:rsidRPr="002D6989" w:rsidTr="00CC3651">
        <w:trPr>
          <w:gridAfter w:val="9"/>
          <w:wAfter w:w="4676" w:type="dxa"/>
          <w:trHeight w:val="240"/>
        </w:trPr>
        <w:tc>
          <w:tcPr>
            <w:tcW w:w="520" w:type="dxa"/>
          </w:tcPr>
          <w:p w:rsidR="00CC3651" w:rsidRPr="002D6989" w:rsidRDefault="00CC3651" w:rsidP="00FE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:rsidR="00CC3651" w:rsidRPr="002D6989" w:rsidRDefault="00CC3651" w:rsidP="00FE3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Мероприятие 7.</w:t>
            </w:r>
            <w:r>
              <w:rPr>
                <w:sz w:val="20"/>
                <w:szCs w:val="20"/>
              </w:rPr>
              <w:t>3</w:t>
            </w:r>
            <w:r w:rsidRPr="002D6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D6989">
              <w:rPr>
                <w:sz w:val="20"/>
                <w:szCs w:val="20"/>
              </w:rPr>
              <w:t xml:space="preserve"> Оплата представительских расходов</w:t>
            </w:r>
          </w:p>
        </w:tc>
        <w:tc>
          <w:tcPr>
            <w:tcW w:w="1568" w:type="dxa"/>
            <w:gridSpan w:val="10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6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C3651" w:rsidRPr="002D6989" w:rsidRDefault="00CC3651" w:rsidP="00FE3F22">
            <w:pPr>
              <w:rPr>
                <w:sz w:val="20"/>
                <w:szCs w:val="20"/>
              </w:rPr>
            </w:pPr>
          </w:p>
        </w:tc>
      </w:tr>
    </w:tbl>
    <w:p w:rsidR="00FF01EF" w:rsidRPr="002D6989" w:rsidRDefault="00FF01EF" w:rsidP="00A53F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D6989">
        <w:rPr>
          <w:sz w:val="20"/>
          <w:szCs w:val="20"/>
        </w:rPr>
        <w:t>&lt;3&gt; в графе «</w:t>
      </w:r>
      <w:r w:rsidRPr="002D6989">
        <w:rPr>
          <w:sz w:val="19"/>
          <w:szCs w:val="19"/>
        </w:rPr>
        <w:t>На начало реализации программы (2019)</w:t>
      </w:r>
      <w:r w:rsidRPr="002D6989">
        <w:rPr>
          <w:sz w:val="20"/>
          <w:szCs w:val="20"/>
        </w:rPr>
        <w:t>» отражаются ожидаемые значения целевого показателя по итогам 2019 года, с последующей корректировкой в соответствии с отчетом о реализации программы за 2019 год</w:t>
      </w: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after="0" w:line="240" w:lineRule="exact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after="0" w:line="240" w:lineRule="exact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01EF" w:rsidRPr="002D6989" w:rsidRDefault="00FF01EF" w:rsidP="00A53FEE">
      <w:pPr>
        <w:pStyle w:val="aff6"/>
        <w:widowControl w:val="0"/>
        <w:autoSpaceDE w:val="0"/>
        <w:autoSpaceDN w:val="0"/>
        <w:adjustRightInd w:val="0"/>
        <w:spacing w:before="120" w:after="0" w:line="240" w:lineRule="exac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9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3E07">
        <w:rPr>
          <w:rFonts w:ascii="Times New Roman" w:hAnsi="Times New Roman" w:cs="Times New Roman"/>
          <w:sz w:val="24"/>
          <w:szCs w:val="24"/>
        </w:rPr>
        <w:t>9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2D6989">
        <w:rPr>
          <w:b/>
          <w:bCs/>
          <w:sz w:val="20"/>
          <w:szCs w:val="20"/>
        </w:rPr>
        <w:t>Сведения о порядке сбора информации и методике расчета фактических значений целевых показателей муниципальной программы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2960"/>
        <w:gridCol w:w="851"/>
        <w:gridCol w:w="1276"/>
        <w:gridCol w:w="2126"/>
        <w:gridCol w:w="2268"/>
      </w:tblGrid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№ п/п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Формула расчета фактического значения целевого показателя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Источник информации</w:t>
            </w:r>
          </w:p>
        </w:tc>
      </w:tr>
      <w:tr w:rsidR="00FF01EF" w:rsidRPr="002D6989" w:rsidTr="00170298">
        <w:trPr>
          <w:trHeight w:val="199"/>
        </w:trPr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Удовлетворенность населения доступностью и качеством услуг общего образования, дополнительного образования по итогам опросов общественного мнения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>/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* 100%, где  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кол-во опрошенных, удовлетворенных доступностью и качеством услуг  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-  общее число опрошенных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 (данные независимой оценки качества образования)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 от 1 до 7 лет, стоящих в очереди в дошкольные образовательные организации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Образовательный портал (ЕИАС)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учащихся, получивших 225 баллов и выше по результатам ЕГЭ по трем предметам, по отношению ко всем обучающимся, сдающим ЕГЭ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выпускников получивших 225 баллов и выше по ЕГЭ по 3-м предметам;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кол-во выпускников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выпускников 11-классов, получивших аттестаты о среднем общем образовании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CC3651" w:rsidRDefault="00FF01EF" w:rsidP="0017029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выпускников 11 классов, получивших аттестат;                  </w:t>
            </w:r>
          </w:p>
          <w:p w:rsidR="00FF01EF" w:rsidRPr="002D6989" w:rsidRDefault="00FF01EF" w:rsidP="001702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 xml:space="preserve">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общее кол-во выпускников 11 классов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 кол-во охваченных образовательными программами дополнительного образования детей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 общее кол-во детей в возрасте от 5-18 лет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(данные годового отчета)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6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общеобразовательных учреждений, обеспеченных широкополосным доступом к сети Интернет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учреждений, имеющих широкополосный доступ к сети Интернет;              </w:t>
            </w:r>
            <w:r w:rsidR="00CC3651">
              <w:rPr>
                <w:color w:val="000000"/>
                <w:sz w:val="20"/>
                <w:szCs w:val="20"/>
              </w:rPr>
              <w:br/>
            </w:r>
            <w:r w:rsidRPr="002D6989">
              <w:rPr>
                <w:color w:val="000000"/>
                <w:sz w:val="20"/>
                <w:szCs w:val="20"/>
              </w:rPr>
              <w:t xml:space="preserve">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общее кол-во учреждений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</w:t>
            </w:r>
            <w:r w:rsidR="00CC3651">
              <w:rPr>
                <w:sz w:val="20"/>
                <w:szCs w:val="20"/>
              </w:rPr>
              <w:t xml:space="preserve"> в системе «Монитор» Пермского края на сайте </w:t>
            </w:r>
            <w:r w:rsidR="00CC3651">
              <w:rPr>
                <w:sz w:val="20"/>
                <w:szCs w:val="20"/>
                <w:lang w:val="en-US"/>
              </w:rPr>
              <w:t>edu</w:t>
            </w:r>
            <w:r w:rsidR="00CC3651" w:rsidRPr="00CC3651">
              <w:rPr>
                <w:sz w:val="20"/>
                <w:szCs w:val="20"/>
              </w:rPr>
              <w:t>.</w:t>
            </w:r>
            <w:r w:rsidR="00CC3651">
              <w:rPr>
                <w:sz w:val="20"/>
                <w:szCs w:val="20"/>
                <w:lang w:val="en-US"/>
              </w:rPr>
              <w:t>pult</w:t>
            </w:r>
            <w:r w:rsidR="00CC3651">
              <w:rPr>
                <w:sz w:val="20"/>
                <w:szCs w:val="20"/>
              </w:rPr>
              <w:t xml:space="preserve"> </w:t>
            </w:r>
            <w:r w:rsidRPr="002D6989">
              <w:rPr>
                <w:sz w:val="20"/>
                <w:szCs w:val="20"/>
              </w:rPr>
              <w:t>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7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учащихся общеобразовательных школ Нытвенского ГО услугой «Электронный дневник»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школьников, имеющих «Электронный дневник»;                 </w:t>
            </w:r>
            <w:r w:rsidR="00170298">
              <w:rPr>
                <w:color w:val="000000"/>
                <w:sz w:val="20"/>
                <w:szCs w:val="20"/>
              </w:rPr>
              <w:t xml:space="preserve">   </w:t>
            </w:r>
            <w:r w:rsidRPr="002D6989">
              <w:rPr>
                <w:color w:val="000000"/>
                <w:sz w:val="20"/>
                <w:szCs w:val="20"/>
              </w:rPr>
              <w:t xml:space="preserve">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общее кол-во обучающихся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8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 (ФГОС)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кол-во  обучающихся по ФГОС ;   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 общее число учащихся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(статистический отчет формы    ОО-1)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9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детей, обучающихся по современным программам дополнительного образования детей,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участников, охваченных приоритетными направлениями  доп. образования;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общее кол-во обучающихся дополнительного </w:t>
            </w:r>
            <w:r w:rsidRPr="002D6989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Улучшение материально-технической базы учреждений для реализации программ дополнительного образования (Центр «Точка роста»)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Имеется в наличии один Центр </w:t>
            </w:r>
          </w:p>
        </w:tc>
        <w:tc>
          <w:tcPr>
            <w:tcW w:w="2268" w:type="dxa"/>
          </w:tcPr>
          <w:p w:rsidR="00FF01EF" w:rsidRPr="002D6989" w:rsidRDefault="00FF01EF" w:rsidP="009702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образования(отчет о выполнении показателей соглашения по реализации нацпроекта «Образование»)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11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Удельный вес численности детей и молодежи, вовлеченных в реализуемые органами исполнительной власти проекты, программы, конкурсы в общем количестве детей и молодёжи в возрасте от 7 до 18 лет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</w:t>
            </w:r>
            <w:r w:rsidRPr="002D6989">
              <w:rPr>
                <w:sz w:val="20"/>
                <w:szCs w:val="20"/>
              </w:rPr>
              <w:t>детей и молодежи, вовлеченных в реализуемые органами исполнительной власти проекты, программы, конкурсы</w:t>
            </w:r>
            <w:r w:rsidRPr="002D6989">
              <w:rPr>
                <w:color w:val="000000"/>
                <w:sz w:val="20"/>
                <w:szCs w:val="20"/>
              </w:rPr>
              <w:t xml:space="preserve">;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 общее кол-во </w:t>
            </w:r>
            <w:r w:rsidRPr="002D6989">
              <w:rPr>
                <w:sz w:val="20"/>
                <w:szCs w:val="20"/>
              </w:rPr>
              <w:t>детей и молодёжи в возрасте от 7 до 18 лет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12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 и молодежи,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победителей и призеров конкурсов;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 общее кол-во участников конкурсов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13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Охват приоритетных категорий детей через разные формы отдыха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</w:t>
            </w:r>
            <w:r w:rsidRPr="002D6989">
              <w:rPr>
                <w:sz w:val="20"/>
                <w:szCs w:val="20"/>
              </w:rPr>
              <w:t>детей приоритетных категорий охваченных различными формами отдыха</w:t>
            </w:r>
            <w:r w:rsidRPr="002D6989">
              <w:rPr>
                <w:color w:val="000000"/>
                <w:sz w:val="20"/>
                <w:szCs w:val="20"/>
              </w:rPr>
              <w:t xml:space="preserve">;              </w:t>
            </w:r>
            <w:r w:rsidR="00170298">
              <w:rPr>
                <w:color w:val="000000"/>
                <w:sz w:val="20"/>
                <w:szCs w:val="20"/>
              </w:rPr>
              <w:t xml:space="preserve">       </w:t>
            </w:r>
            <w:r w:rsidRPr="002D6989">
              <w:rPr>
                <w:color w:val="000000"/>
                <w:sz w:val="20"/>
                <w:szCs w:val="20"/>
              </w:rPr>
              <w:t xml:space="preserve">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-  общее кол-во детей приоритетных категорий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14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детей, охваченных различными формами оздоровления и отдыха, от числа детей в возрасте от 7 до 18 лет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детей охваченных различными формами оздоровления и отдыха;  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общее кол-во детей от 7 до 18 лет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15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Удельный вес численности учителей Нытвенского городского округа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>/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* 100%, где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– численность учителей в возрасте до 35 лет;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– общая численность учителей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</w:t>
            </w:r>
            <w:r w:rsidR="00170298">
              <w:rPr>
                <w:sz w:val="20"/>
                <w:szCs w:val="20"/>
              </w:rPr>
              <w:t xml:space="preserve"> в системе «Монитор» Пермского края на сайте </w:t>
            </w:r>
            <w:r w:rsidR="00170298">
              <w:rPr>
                <w:sz w:val="20"/>
                <w:szCs w:val="20"/>
                <w:lang w:val="en-US"/>
              </w:rPr>
              <w:t>edu</w:t>
            </w:r>
            <w:r w:rsidR="00170298" w:rsidRPr="00CC3651">
              <w:rPr>
                <w:sz w:val="20"/>
                <w:szCs w:val="20"/>
              </w:rPr>
              <w:t>.</w:t>
            </w:r>
            <w:r w:rsidR="00170298">
              <w:rPr>
                <w:sz w:val="20"/>
                <w:szCs w:val="20"/>
                <w:lang w:val="en-US"/>
              </w:rPr>
              <w:t>pult</w:t>
            </w:r>
            <w:r w:rsidRPr="002D6989">
              <w:rPr>
                <w:sz w:val="20"/>
                <w:szCs w:val="20"/>
              </w:rPr>
              <w:t>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муниципальных образовательных учреждений Нытвенского ГО, имеющих лицензию на образовательную деятельность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>/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* 100%, где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– численность учреждений, имеющих лицензии;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– общая численность образовательных учреждений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17</w:t>
            </w:r>
          </w:p>
        </w:tc>
        <w:tc>
          <w:tcPr>
            <w:tcW w:w="2960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муниципальных образовательных учреждений,  принятых комиссией к началу учебного года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>/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* 100%, где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– численность учреждений, принятых к началу учебного года; </w:t>
            </w:r>
            <w:r w:rsidRPr="002D6989">
              <w:rPr>
                <w:sz w:val="20"/>
                <w:szCs w:val="20"/>
                <w:lang w:val="en-US"/>
              </w:rPr>
              <w:t>N</w:t>
            </w:r>
            <w:r w:rsidRPr="002D6989">
              <w:rPr>
                <w:sz w:val="20"/>
                <w:szCs w:val="20"/>
              </w:rPr>
              <w:t xml:space="preserve"> – общая численность образовательных учреждений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(ежегодный отчет по данным на 1 сентября)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18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Доля образовательных учреждений, не имеющих предписаний надзорных органов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кол-во учреждений, не имеющих предписаний надзорных органов;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общее кол-во учреждений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Достижение уровня заработной платы педагогических работников образовательных организаций, соответствующего Указу Президента Российской Федерации №599 от 7 мая 2012г. «О мерах по реализации государственной политики в области образования и науки», Указу Президента Российской №761 от 01.06.2012г. «О национальной стратегии действий в интересах детей на 2012-2017 годы» в т.ч.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Средняя з/п = ФОТ/средняя численность /12 месяц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19.1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дошкольного образования доведена до средней заработной платы в экономике НМР;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  <w:vMerge w:val="restart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>Средняя з/п = ФОТ/средняя численность /12 месяц, и таким образом можно выйти на 100%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19.2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общего образования доведена до средней заработной платы в экономике НМР;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19.3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педагогических работников образовательных организаций дополнительного образования доведена до средней заработной платы в экономике НМР;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FF01EF" w:rsidRPr="002D6989" w:rsidRDefault="00FF01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Управление образования</w:t>
            </w:r>
          </w:p>
        </w:tc>
      </w:tr>
      <w:tr w:rsidR="00FF01EF" w:rsidRPr="002D6989" w:rsidTr="00170298">
        <w:tc>
          <w:tcPr>
            <w:tcW w:w="65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20.</w:t>
            </w:r>
          </w:p>
        </w:tc>
        <w:tc>
          <w:tcPr>
            <w:tcW w:w="2960" w:type="dxa"/>
          </w:tcPr>
          <w:p w:rsidR="00FF01EF" w:rsidRPr="002D6989" w:rsidRDefault="00FF01E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 xml:space="preserve">Уровень исполнения показателей </w:t>
            </w:r>
            <w:r w:rsidR="00170298">
              <w:rPr>
                <w:sz w:val="20"/>
                <w:szCs w:val="20"/>
              </w:rPr>
              <w:t xml:space="preserve"> </w:t>
            </w:r>
            <w:r w:rsidRPr="002D6989">
              <w:rPr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FF01EF" w:rsidRPr="002D6989" w:rsidRDefault="00FF01EF">
            <w:pPr>
              <w:jc w:val="center"/>
              <w:rPr>
                <w:sz w:val="20"/>
                <w:szCs w:val="20"/>
              </w:rPr>
            </w:pPr>
            <w:r w:rsidRPr="002D6989">
              <w:rPr>
                <w:color w:val="000000"/>
                <w:sz w:val="20"/>
                <w:szCs w:val="20"/>
              </w:rPr>
              <w:t xml:space="preserve">Среднее арифметическое от  </w:t>
            </w:r>
            <w:r w:rsidRPr="002D6989">
              <w:rPr>
                <w:color w:val="000000"/>
                <w:sz w:val="20"/>
                <w:szCs w:val="20"/>
              </w:rPr>
              <w:lastRenderedPageBreak/>
              <w:t>удельного веса исполнения каждого показателя  (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>/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* 100%, где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достигнутый показатель;                   </w:t>
            </w:r>
            <w:r w:rsidRPr="002D6989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6989">
              <w:rPr>
                <w:color w:val="000000"/>
                <w:sz w:val="20"/>
                <w:szCs w:val="20"/>
              </w:rPr>
              <w:t xml:space="preserve"> – запланированный показатель)</w:t>
            </w:r>
          </w:p>
        </w:tc>
        <w:tc>
          <w:tcPr>
            <w:tcW w:w="2268" w:type="dxa"/>
          </w:tcPr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lastRenderedPageBreak/>
              <w:t xml:space="preserve">Управление </w:t>
            </w:r>
            <w:r w:rsidRPr="002D6989">
              <w:rPr>
                <w:sz w:val="20"/>
                <w:szCs w:val="20"/>
              </w:rPr>
              <w:lastRenderedPageBreak/>
              <w:t>образования</w:t>
            </w:r>
          </w:p>
          <w:p w:rsidR="00FF01EF" w:rsidRPr="002D6989" w:rsidRDefault="00FF01E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2D6989">
              <w:rPr>
                <w:sz w:val="20"/>
                <w:szCs w:val="20"/>
              </w:rPr>
              <w:t>(годовой отчет)</w:t>
            </w:r>
          </w:p>
        </w:tc>
      </w:tr>
    </w:tbl>
    <w:p w:rsidR="00FF01EF" w:rsidRPr="002D6989" w:rsidRDefault="00FF01EF" w:rsidP="00A53FEE">
      <w:pPr>
        <w:sectPr w:rsidR="00FF01EF" w:rsidRPr="002D6989">
          <w:pgSz w:w="11907" w:h="16840"/>
          <w:pgMar w:top="1134" w:right="567" w:bottom="1134" w:left="1418" w:header="567" w:footer="567" w:gutter="0"/>
          <w:cols w:space="720"/>
        </w:sectPr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 xml:space="preserve">Приложение </w:t>
      </w:r>
      <w:r w:rsidR="00723E07">
        <w:t>10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 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right"/>
        <w:outlineLvl w:val="2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 xml:space="preserve">Финансовое обеспечение реализации муниципальной Программы «Развитие системы образования Нытвенского городского округа», за счет средств </w:t>
      </w:r>
      <w:r w:rsidR="008B4A7A" w:rsidRPr="002D6989">
        <w:rPr>
          <w:b/>
          <w:bCs/>
        </w:rPr>
        <w:t>местного, краевого, федерального бюджета и внебюджетных источников на 2021 год</w:t>
      </w:r>
    </w:p>
    <w:tbl>
      <w:tblPr>
        <w:tblW w:w="10817" w:type="dxa"/>
        <w:tblInd w:w="-786" w:type="dxa"/>
        <w:tblLayout w:type="fixed"/>
        <w:tblLook w:val="00A0"/>
      </w:tblPr>
      <w:tblGrid>
        <w:gridCol w:w="4155"/>
        <w:gridCol w:w="1701"/>
        <w:gridCol w:w="1276"/>
        <w:gridCol w:w="992"/>
        <w:gridCol w:w="992"/>
        <w:gridCol w:w="850"/>
        <w:gridCol w:w="851"/>
      </w:tblGrid>
      <w:tr w:rsidR="000C1C2E" w:rsidRPr="002D6989" w:rsidTr="004D145F">
        <w:trPr>
          <w:trHeight w:val="256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1C2E" w:rsidRPr="002D6989" w:rsidRDefault="000C1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участники</w:t>
            </w:r>
          </w:p>
          <w:p w:rsidR="000C1C2E" w:rsidRPr="002D6989" w:rsidRDefault="000C1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(ГРБС)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2D6989" w:rsidRDefault="000C1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Расходы, тыс.руб.</w:t>
            </w:r>
          </w:p>
        </w:tc>
      </w:tr>
      <w:tr w:rsidR="000C1C2E" w:rsidRPr="002D6989" w:rsidTr="004D145F">
        <w:trPr>
          <w:trHeight w:val="287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C2E" w:rsidRPr="002D6989" w:rsidRDefault="000C1C2E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Бюджет Нытвенского городского округа - 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FD6C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0C1C2E" w:rsidRPr="002D6989">
              <w:rPr>
                <w:b/>
                <w:bCs/>
                <w:color w:val="000000"/>
                <w:sz w:val="18"/>
                <w:szCs w:val="18"/>
              </w:rPr>
              <w:t xml:space="preserve"> том числе</w:t>
            </w:r>
          </w:p>
        </w:tc>
      </w:tr>
      <w:tr w:rsidR="000C1C2E" w:rsidRPr="002D6989" w:rsidTr="004D145F">
        <w:trPr>
          <w:trHeight w:val="1114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C2E" w:rsidRPr="002D6989" w:rsidRDefault="000C1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C1C2E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  <w:p w:rsidR="000C1C2E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5F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Феде</w:t>
            </w:r>
          </w:p>
          <w:p w:rsidR="004D145F" w:rsidRPr="002D6989" w:rsidRDefault="004D145F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="000C1C2E" w:rsidRPr="002D6989">
              <w:rPr>
                <w:b/>
                <w:bCs/>
                <w:color w:val="000000"/>
                <w:sz w:val="18"/>
                <w:szCs w:val="18"/>
              </w:rPr>
              <w:t>аль</w:t>
            </w:r>
          </w:p>
          <w:p w:rsidR="000C1C2E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ный бюджет</w:t>
            </w:r>
          </w:p>
          <w:p w:rsidR="000C1C2E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81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Внебюд</w:t>
            </w:r>
          </w:p>
          <w:p w:rsidR="00095981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жетныеисточ</w:t>
            </w:r>
          </w:p>
          <w:p w:rsidR="000C1C2E" w:rsidRPr="002D6989" w:rsidRDefault="000C1C2E" w:rsidP="004D1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ники</w:t>
            </w:r>
          </w:p>
        </w:tc>
      </w:tr>
      <w:tr w:rsidR="000C1C2E" w:rsidRPr="002D6989" w:rsidTr="004D145F">
        <w:trPr>
          <w:trHeight w:val="171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системы образования Нытвенского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 w:rsidP="002C16A0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Ответственный исполнитель- Управление образования администрации Нытвенского городского округа, Участник- МКУ «УКС» при администрации Нытвенского </w:t>
            </w:r>
            <w:r w:rsidR="002C16A0" w:rsidRPr="002D6989">
              <w:rPr>
                <w:color w:val="000000"/>
                <w:sz w:val="18"/>
                <w:szCs w:val="18"/>
              </w:rPr>
              <w:t>муницип.района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AC329D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745 326,5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AC329D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150 814,6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3D" w:rsidRPr="002D6989" w:rsidRDefault="00AC329D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552 020,8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A0" w:rsidRPr="002D6989" w:rsidRDefault="002C16A0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D333D" w:rsidRPr="002D6989" w:rsidRDefault="00783086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42 491,0</w:t>
            </w:r>
          </w:p>
          <w:p w:rsidR="009D333D" w:rsidRPr="002D6989" w:rsidRDefault="009D333D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9D333D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C1C2E" w:rsidRPr="002D6989" w:rsidTr="004D145F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1: Развитие системы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2C3A1A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203 639,2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2C3A1A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43 965,0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A1A" w:rsidRPr="002D6989" w:rsidRDefault="002C3A1A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159 674,2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A" w:rsidRPr="002D6989" w:rsidRDefault="002C3A1A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2C3A1A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1C2E" w:rsidRPr="002D6989" w:rsidTr="004D145F">
        <w:trPr>
          <w:trHeight w:val="77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3114E9" w:rsidP="002C16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203 599,7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3114E9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43 925,5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D6989" w:rsidRDefault="003114E9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159 674,2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D6989" w:rsidRDefault="003114E9" w:rsidP="002C16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14E9" w:rsidRPr="002D6989" w:rsidRDefault="003114E9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3114E9" w:rsidRPr="002D6989" w:rsidRDefault="003114E9" w:rsidP="002C16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3114E9" w:rsidP="002C16A0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1C2E" w:rsidRPr="002D6989" w:rsidTr="004D145F">
        <w:trPr>
          <w:trHeight w:val="69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Создание условий для осуществления присмотра и ухода за детьми, включая их питание и режим дня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86519F" w:rsidP="002C16A0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42 748,5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C2E" w:rsidRPr="002D6989" w:rsidRDefault="0086519F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42 748,5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9F" w:rsidRPr="002D6989" w:rsidRDefault="0086519F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9F" w:rsidRPr="002D6989" w:rsidRDefault="0086519F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86519F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0C1C2E" w:rsidRPr="002D6989" w:rsidTr="004D145F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1C2E" w:rsidRPr="002D6989" w:rsidRDefault="000C1C2E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1.2. Освобождение от платы за содержание детей в муниципальных дошкольных образовательных организациях и муниципальных общеобразовательных организациях со структурным подразделением "детский сад"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86519F" w:rsidP="002C16A0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C2E" w:rsidRPr="002D6989" w:rsidRDefault="0086519F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1 177,0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9F" w:rsidRPr="002D6989" w:rsidRDefault="003F3D46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9F" w:rsidRPr="002D6989" w:rsidRDefault="0086519F" w:rsidP="002C16A0">
            <w:pPr>
              <w:jc w:val="center"/>
              <w:rPr>
                <w:sz w:val="18"/>
                <w:szCs w:val="18"/>
              </w:rPr>
            </w:pPr>
          </w:p>
          <w:p w:rsidR="0086519F" w:rsidRPr="002D6989" w:rsidRDefault="003F3D46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  <w:p w:rsidR="0086519F" w:rsidRPr="002D6989" w:rsidRDefault="0086519F" w:rsidP="002C1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3F3D46" w:rsidP="002C16A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0C1C2E" w:rsidRPr="002D6989" w:rsidTr="00813D15">
        <w:trPr>
          <w:trHeight w:val="7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 w:rsidP="00813D15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</w:t>
            </w:r>
            <w:r w:rsidR="00813D15" w:rsidRPr="002D6989">
              <w:rPr>
                <w:color w:val="000000"/>
                <w:sz w:val="18"/>
                <w:szCs w:val="18"/>
              </w:rPr>
              <w:t>3</w:t>
            </w:r>
            <w:r w:rsidRPr="002D6989">
              <w:rPr>
                <w:color w:val="000000"/>
                <w:sz w:val="18"/>
                <w:szCs w:val="18"/>
              </w:rPr>
              <w:t xml:space="preserve">. </w:t>
            </w:r>
            <w:r w:rsidR="006B4909" w:rsidRPr="002D6989">
              <w:rPr>
                <w:color w:val="000000"/>
                <w:sz w:val="18"/>
                <w:szCs w:val="1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A17A39" w:rsidP="00813D15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159 674,2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A17A39" w:rsidP="00813D15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A17A39" w:rsidP="00813D15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159 674,2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A17A39" w:rsidP="00813D15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A17A39" w:rsidP="00813D15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8945E4" w:rsidRPr="002D6989" w:rsidTr="00813D15">
        <w:trPr>
          <w:trHeight w:val="7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E4" w:rsidRPr="002D6989" w:rsidRDefault="00BD1098" w:rsidP="00813D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5E4" w:rsidRPr="002D6989" w:rsidRDefault="00894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5E4" w:rsidRPr="002D6989" w:rsidRDefault="00B33C93" w:rsidP="00813D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151 879,7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E4" w:rsidRPr="002D6989" w:rsidRDefault="00B33C93" w:rsidP="00813D15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93" w:rsidRPr="002D6989" w:rsidRDefault="00B33C93" w:rsidP="00813D15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151 879,7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93" w:rsidRPr="002D6989" w:rsidRDefault="00B33C93" w:rsidP="00813D15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E4" w:rsidRPr="002D6989" w:rsidRDefault="00B33C93" w:rsidP="00813D15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8945E4" w:rsidRPr="002D6989" w:rsidTr="004D145F">
        <w:trPr>
          <w:trHeight w:val="7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E4" w:rsidRPr="002D6989" w:rsidRDefault="00C347BD" w:rsidP="004434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5E4" w:rsidRPr="002D6989" w:rsidRDefault="00894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45E4" w:rsidRPr="002D6989" w:rsidRDefault="00B33C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7 794,5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E4" w:rsidRPr="002D6989" w:rsidRDefault="00B33C93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5E4" w:rsidRPr="002D6989" w:rsidRDefault="008945E4">
            <w:pPr>
              <w:jc w:val="center"/>
              <w:rPr>
                <w:bCs/>
                <w:sz w:val="18"/>
                <w:szCs w:val="18"/>
              </w:rPr>
            </w:pPr>
          </w:p>
          <w:p w:rsidR="00B33C93" w:rsidRPr="002D6989" w:rsidRDefault="00B33C93">
            <w:pPr>
              <w:jc w:val="center"/>
              <w:rPr>
                <w:bCs/>
                <w:sz w:val="18"/>
                <w:szCs w:val="18"/>
              </w:rPr>
            </w:pPr>
          </w:p>
          <w:p w:rsidR="00B33C93" w:rsidRPr="002D6989" w:rsidRDefault="00B33C93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7 794,5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4" w:rsidRPr="002D6989" w:rsidRDefault="008945E4">
            <w:pPr>
              <w:jc w:val="center"/>
              <w:rPr>
                <w:bCs/>
                <w:sz w:val="18"/>
                <w:szCs w:val="18"/>
              </w:rPr>
            </w:pPr>
          </w:p>
          <w:p w:rsidR="00B33C93" w:rsidRPr="002D6989" w:rsidRDefault="00B33C93">
            <w:pPr>
              <w:jc w:val="center"/>
              <w:rPr>
                <w:bCs/>
                <w:sz w:val="18"/>
                <w:szCs w:val="18"/>
              </w:rPr>
            </w:pPr>
          </w:p>
          <w:p w:rsidR="00B33C93" w:rsidRPr="002D6989" w:rsidRDefault="00B33C93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  <w:p w:rsidR="00B33C93" w:rsidRPr="002D6989" w:rsidRDefault="00B33C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E4" w:rsidRPr="002D6989" w:rsidRDefault="00B33C93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0C1C2E" w:rsidRPr="002D6989" w:rsidTr="0044347A">
        <w:trPr>
          <w:trHeight w:val="56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дошкольного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A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A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2E" w:rsidRPr="002D6989" w:rsidRDefault="000C1C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15694" w:rsidRPr="002D6989" w:rsidRDefault="00A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2D6989" w:rsidRDefault="000C1C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15694" w:rsidRPr="002D6989" w:rsidRDefault="00A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A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1C2E" w:rsidRPr="002D6989" w:rsidTr="00B159E4">
        <w:trPr>
          <w:trHeight w:val="56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1C2E" w:rsidRPr="002D6989" w:rsidRDefault="000C1C2E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Мероприятия, обеспечивающие развитие дошкольного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A1569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C2E" w:rsidRPr="002D6989" w:rsidRDefault="00A1569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2D6989" w:rsidRDefault="000C1C2E">
            <w:pPr>
              <w:jc w:val="center"/>
              <w:rPr>
                <w:sz w:val="18"/>
                <w:szCs w:val="18"/>
              </w:rPr>
            </w:pPr>
          </w:p>
          <w:p w:rsidR="00A15694" w:rsidRPr="002D6989" w:rsidRDefault="00A1569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2D6989" w:rsidRDefault="000C1C2E">
            <w:pPr>
              <w:jc w:val="center"/>
              <w:rPr>
                <w:sz w:val="18"/>
                <w:szCs w:val="18"/>
              </w:rPr>
            </w:pPr>
          </w:p>
          <w:p w:rsidR="00A15694" w:rsidRPr="002D6989" w:rsidRDefault="00A1569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A1569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0C1C2E" w:rsidRPr="002D6989" w:rsidTr="00E00F20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2: Развитие системы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C2E" w:rsidRPr="002D6989" w:rsidRDefault="000C1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C2E" w:rsidRPr="002D6989" w:rsidRDefault="00DF51B9" w:rsidP="00E00F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392 852,9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75790E" w:rsidP="00E00F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48 151,8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E" w:rsidRPr="002D6989" w:rsidRDefault="00DF51B9" w:rsidP="00E00F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302 210,1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E" w:rsidRPr="002D6989" w:rsidRDefault="00913044" w:rsidP="00E00F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42 491,0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2E" w:rsidRPr="002D6989" w:rsidRDefault="0075790E" w:rsidP="00E00F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F51B9" w:rsidRPr="002D6989" w:rsidTr="00276251">
        <w:trPr>
          <w:trHeight w:val="64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1B9" w:rsidRPr="002D6989" w:rsidRDefault="00DF51B9" w:rsidP="00DF51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1B9" w:rsidRPr="002D6989" w:rsidRDefault="00DF51B9" w:rsidP="00DF51B9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51B9" w:rsidRPr="002D6989" w:rsidRDefault="00DF51B9" w:rsidP="00DF5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392 852,9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B9" w:rsidRPr="002D6989" w:rsidRDefault="00DF51B9" w:rsidP="00DF5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48 151,8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B9" w:rsidRPr="002D6989" w:rsidRDefault="00DF51B9" w:rsidP="00DF5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302 210,1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B9" w:rsidRPr="002D6989" w:rsidRDefault="00DF51B9" w:rsidP="00DF5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42 491,0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B9" w:rsidRPr="002D6989" w:rsidRDefault="00DF51B9" w:rsidP="00DF51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D540B" w:rsidRPr="002D6989" w:rsidTr="00276251">
        <w:trPr>
          <w:trHeight w:val="112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lastRenderedPageBreak/>
              <w:t>Мероприятие 1.1. Предоставление оборудованных зданий и иных помещений для проведения общеобразовательного процесса, обустройство прилегающих к ним территорий и организация подвоза учащихся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45 716,8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45 716,8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8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Обеспечение питанием детей с ограниченными возможностями здоровья в общеобразовательных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FB5880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1 505,1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69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0054A3">
            <w:pPr>
              <w:spacing w:before="120" w:line="220" w:lineRule="exact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FB5880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283 789,1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283 789,1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FB5880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47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 xml:space="preserve">Предоставление мер социальной поддержки учащимся из многодетных малоимущих семей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5 072,3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5 072,3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42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095981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6 510,8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69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095981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272 206,0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272 206,0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27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spacing w:before="120" w:line="220" w:lineRule="exact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1.4. 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6 056,4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4F5D06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104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DF51B9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</w:rPr>
              <w:t>Мероприятие 1.</w:t>
            </w:r>
            <w:r>
              <w:rPr>
                <w:color w:val="000000"/>
                <w:sz w:val="18"/>
              </w:rPr>
              <w:t>5</w:t>
            </w:r>
            <w:r w:rsidRPr="002D6989">
              <w:rPr>
                <w:color w:val="000000"/>
                <w:sz w:val="18"/>
              </w:rPr>
              <w:t>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DF51B9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25 783,5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</w:p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25 783,5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2D540B" w:rsidRPr="002D6989" w:rsidTr="00683C1F">
        <w:trPr>
          <w:trHeight w:val="48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DF51B9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</w:rPr>
              <w:t>Мероприятие 1.</w:t>
            </w:r>
            <w:r>
              <w:rPr>
                <w:color w:val="000000"/>
                <w:sz w:val="18"/>
              </w:rPr>
              <w:t>6</w:t>
            </w:r>
            <w:r w:rsidRPr="002D6989">
              <w:rPr>
                <w:color w:val="000000"/>
                <w:sz w:val="18"/>
              </w:rPr>
              <w:t>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40B" w:rsidRPr="002D6989" w:rsidRDefault="002D540B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40B" w:rsidRPr="002D6989" w:rsidRDefault="002D540B" w:rsidP="00911899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29 072,1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540B" w:rsidRPr="002D6989" w:rsidRDefault="002D540B" w:rsidP="00911899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911899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12 364,6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B" w:rsidRPr="002D6989" w:rsidRDefault="002D540B" w:rsidP="00911899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16 707,5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0B" w:rsidRPr="002D6989" w:rsidRDefault="002D540B" w:rsidP="00911899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D1068" w:rsidRPr="002D6989" w:rsidTr="004D145F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Подпрограмма 3: Развитие системы воспитания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4807F4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26 359,0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1068" w:rsidRPr="002D6989" w:rsidRDefault="00FD1068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D1068" w:rsidRPr="002D6989" w:rsidRDefault="004807F4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26 359,0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F4" w:rsidRPr="002D6989" w:rsidRDefault="004807F4" w:rsidP="00FD1068">
            <w:pPr>
              <w:jc w:val="center"/>
              <w:rPr>
                <w:b/>
                <w:sz w:val="18"/>
                <w:szCs w:val="18"/>
              </w:rPr>
            </w:pPr>
          </w:p>
          <w:p w:rsidR="004807F4" w:rsidRPr="002D6989" w:rsidRDefault="004807F4" w:rsidP="00FD1068">
            <w:pPr>
              <w:jc w:val="center"/>
              <w:rPr>
                <w:b/>
                <w:sz w:val="18"/>
                <w:szCs w:val="18"/>
              </w:rPr>
            </w:pPr>
            <w:r w:rsidRPr="002D698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4" w:rsidRPr="002D6989" w:rsidRDefault="004807F4" w:rsidP="00FD1068">
            <w:pPr>
              <w:jc w:val="center"/>
              <w:rPr>
                <w:b/>
                <w:sz w:val="18"/>
                <w:szCs w:val="18"/>
              </w:rPr>
            </w:pPr>
          </w:p>
          <w:p w:rsidR="004807F4" w:rsidRPr="002D6989" w:rsidRDefault="004807F4" w:rsidP="00FD1068">
            <w:pPr>
              <w:jc w:val="center"/>
              <w:rPr>
                <w:b/>
                <w:sz w:val="18"/>
                <w:szCs w:val="18"/>
              </w:rPr>
            </w:pPr>
            <w:r w:rsidRPr="002D698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7F4" w:rsidRPr="002D6989" w:rsidRDefault="004807F4" w:rsidP="00FD1068">
            <w:pPr>
              <w:jc w:val="center"/>
              <w:rPr>
                <w:b/>
                <w:sz w:val="18"/>
                <w:szCs w:val="18"/>
              </w:rPr>
            </w:pPr>
          </w:p>
          <w:p w:rsidR="00FD1068" w:rsidRPr="002D6989" w:rsidRDefault="004807F4" w:rsidP="00FD1068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D1068" w:rsidRPr="002D6989" w:rsidTr="00CD6BF7">
        <w:trPr>
          <w:trHeight w:val="77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дополнительного образования в организацияхдополнительного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 Нытвенского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4807F4" w:rsidP="00A31C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25 782,5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4807F4" w:rsidP="00A31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25 782,5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F4" w:rsidRPr="002D6989" w:rsidRDefault="004807F4" w:rsidP="00A31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4" w:rsidRPr="002D6989" w:rsidRDefault="004807F4" w:rsidP="00A31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4807F4" w:rsidP="00A31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233B2" w:rsidRPr="002D6989" w:rsidTr="003F27F3">
        <w:trPr>
          <w:trHeight w:val="7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3B2" w:rsidRPr="002D6989" w:rsidRDefault="002233B2" w:rsidP="002233B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Организация предоставления общедоступного дополнительного образования детей в организациях дополнительного образования неспортивной направленности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B2" w:rsidRPr="002D6989" w:rsidRDefault="002233B2" w:rsidP="00223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33B2" w:rsidRPr="002D6989" w:rsidRDefault="002233B2" w:rsidP="003F27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25 782,5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B2" w:rsidRPr="002D6989" w:rsidRDefault="002233B2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25 782,5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B2" w:rsidRPr="002D6989" w:rsidRDefault="002233B2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B2" w:rsidRPr="002D6989" w:rsidRDefault="002233B2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B2" w:rsidRPr="002D6989" w:rsidRDefault="002233B2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D1068" w:rsidRPr="002D6989" w:rsidTr="003F27F3">
        <w:trPr>
          <w:trHeight w:val="58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7370DD" w:rsidP="003F27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7370DD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0DD" w:rsidRPr="002D6989" w:rsidRDefault="007370DD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DD" w:rsidRPr="002D6989" w:rsidRDefault="007370DD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7370DD" w:rsidP="003F27F3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370DD" w:rsidRPr="002D6989" w:rsidTr="003F27F3">
        <w:trPr>
          <w:trHeight w:val="54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0DD" w:rsidRPr="002D6989" w:rsidRDefault="007370DD" w:rsidP="007370DD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 Мероприятия,  обеспечивающие развитие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DD" w:rsidRPr="002D6989" w:rsidRDefault="007370DD" w:rsidP="00737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0DD" w:rsidRPr="002D6989" w:rsidRDefault="007370DD" w:rsidP="007370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0DD" w:rsidRPr="002D6989" w:rsidRDefault="007370DD" w:rsidP="007370D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0DD" w:rsidRPr="002D6989" w:rsidRDefault="007370DD" w:rsidP="007370DD">
            <w:pPr>
              <w:jc w:val="center"/>
              <w:rPr>
                <w:bCs/>
                <w:sz w:val="18"/>
                <w:szCs w:val="18"/>
              </w:rPr>
            </w:pPr>
          </w:p>
          <w:p w:rsidR="007370DD" w:rsidRPr="002D6989" w:rsidRDefault="007370DD" w:rsidP="007370D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D" w:rsidRPr="002D6989" w:rsidRDefault="007370DD" w:rsidP="007370DD">
            <w:pPr>
              <w:jc w:val="center"/>
              <w:rPr>
                <w:bCs/>
                <w:sz w:val="18"/>
                <w:szCs w:val="18"/>
              </w:rPr>
            </w:pPr>
          </w:p>
          <w:p w:rsidR="007370DD" w:rsidRPr="002D6989" w:rsidRDefault="007370DD" w:rsidP="007370D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0DD" w:rsidRPr="002D6989" w:rsidRDefault="007370DD" w:rsidP="007370D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FD1068" w:rsidRPr="002D6989" w:rsidTr="00276251">
        <w:trPr>
          <w:trHeight w:val="74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3: «Обеспечение деятельности Центра образования цифрового и гуманитарного профилей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DD5EE3" w:rsidP="00A31C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DD5EE3" w:rsidP="00A31C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EE3" w:rsidRPr="002D6989" w:rsidRDefault="00DD5EE3" w:rsidP="00A31C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E3" w:rsidRPr="002D6989" w:rsidRDefault="00DD5EE3" w:rsidP="00A31C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DD5EE3" w:rsidP="00A31C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D5EE3" w:rsidRPr="002D6989" w:rsidTr="00276251">
        <w:trPr>
          <w:trHeight w:val="74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E3" w:rsidRPr="002D6989" w:rsidRDefault="00DD5EE3" w:rsidP="00DD5EE3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lastRenderedPageBreak/>
              <w:t>Мероприятие 3.1. Обеспечение деятельности Центра образования цифрового и гуманитарного профилей «Точка роста» на базе МБОУ СОШ №3 г.Нытваим.Ю.П.Чегодаева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E3" w:rsidRPr="002D6989" w:rsidRDefault="00DD5EE3" w:rsidP="00DD5E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EE3" w:rsidRPr="002D6989" w:rsidRDefault="00DD5EE3" w:rsidP="00A71F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3" w:rsidRPr="002D6989" w:rsidRDefault="00DD5EE3" w:rsidP="00A71F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E3" w:rsidRPr="002D6989" w:rsidRDefault="00DD5EE3" w:rsidP="00A71F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E3" w:rsidRPr="002D6989" w:rsidRDefault="00DD5EE3" w:rsidP="00A71F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3" w:rsidRPr="002D6989" w:rsidRDefault="00DD5EE3" w:rsidP="00A71F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068" w:rsidRPr="002D6989" w:rsidTr="00276251">
        <w:trPr>
          <w:trHeight w:val="59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4: 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15 666,9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6 369,7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4AF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AF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BC74AF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068" w:rsidRPr="002D6989" w:rsidTr="004A4FBF">
        <w:trPr>
          <w:trHeight w:val="5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Организация отдыха и оздоровления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15 446,5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6 149,3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4AF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AF" w:rsidRPr="002D6989" w:rsidRDefault="00BC74AF" w:rsidP="004A4F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BC74AF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068" w:rsidRPr="002D6989" w:rsidTr="004A4FBF">
        <w:trPr>
          <w:trHeight w:val="99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Организация отдыха и оздоровления детей в загородных лагерях, лагерях с круглосуточным пребыванием на базе образовательных организаций, в походах и сплавах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1B5416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5 533,0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1B5416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5416" w:rsidRPr="002D6989" w:rsidRDefault="001B5416" w:rsidP="00FD10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5416" w:rsidRPr="002D6989" w:rsidRDefault="001B5416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5416" w:rsidRPr="002D6989" w:rsidRDefault="001B5416" w:rsidP="00FD10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5416" w:rsidRPr="002D6989" w:rsidRDefault="001B5416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1B5416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D1068" w:rsidRPr="002D6989" w:rsidTr="004A4FBF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Содержание загородных лагерей в зимний период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E90D99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E90D99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sz w:val="18"/>
                <w:szCs w:val="18"/>
              </w:rPr>
            </w:pPr>
          </w:p>
          <w:p w:rsidR="00E90D99" w:rsidRPr="002D6989" w:rsidRDefault="00E90D99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sz w:val="18"/>
                <w:szCs w:val="18"/>
              </w:rPr>
            </w:pPr>
          </w:p>
          <w:p w:rsidR="00E90D99" w:rsidRPr="002D6989" w:rsidRDefault="00E90D99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E90D99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E90D99" w:rsidRPr="002D6989" w:rsidTr="004A4FBF">
        <w:trPr>
          <w:trHeight w:val="57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D99" w:rsidRPr="002D6989" w:rsidRDefault="00C540DD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Мероприятия по организации оздоровления и отдыха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9" w:rsidRPr="002D6989" w:rsidRDefault="00E90D99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0D99" w:rsidRPr="002D6989" w:rsidRDefault="00C540DD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D99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D99" w:rsidRPr="002D6989" w:rsidRDefault="00E90D99" w:rsidP="00FD1068">
            <w:pPr>
              <w:jc w:val="center"/>
              <w:rPr>
                <w:sz w:val="18"/>
                <w:szCs w:val="18"/>
              </w:rPr>
            </w:pPr>
          </w:p>
          <w:p w:rsidR="00C540DD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9" w:rsidRPr="002D6989" w:rsidRDefault="00E90D99" w:rsidP="00FD1068">
            <w:pPr>
              <w:jc w:val="center"/>
              <w:rPr>
                <w:sz w:val="18"/>
                <w:szCs w:val="18"/>
              </w:rPr>
            </w:pPr>
          </w:p>
          <w:p w:rsidR="00C540DD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D99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D1068" w:rsidRPr="002D6989" w:rsidTr="004A4FBF">
        <w:trPr>
          <w:trHeight w:val="5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организации отдыха и оздоровления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C540DD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C540DD" w:rsidP="00FD1068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0DD" w:rsidRPr="002D6989" w:rsidRDefault="00C540DD" w:rsidP="00FD1068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C540DD" w:rsidRPr="002D6989" w:rsidRDefault="00C540DD" w:rsidP="00FD10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0DD" w:rsidRPr="002D6989" w:rsidRDefault="00C540DD" w:rsidP="00FD1068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C540DD" w:rsidP="00FD1068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D1068" w:rsidRPr="002D6989" w:rsidTr="004A4FBF">
        <w:trPr>
          <w:trHeight w:val="47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 Мероприятия, обеспечивающие развитие сферы организации отдыха и оздоровления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C540DD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sz w:val="18"/>
                <w:szCs w:val="18"/>
              </w:rPr>
            </w:pPr>
          </w:p>
          <w:p w:rsidR="00C540DD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Pr="002D6989" w:rsidRDefault="00FD1068" w:rsidP="00FD1068">
            <w:pPr>
              <w:jc w:val="center"/>
              <w:rPr>
                <w:sz w:val="18"/>
                <w:szCs w:val="18"/>
              </w:rPr>
            </w:pPr>
          </w:p>
          <w:p w:rsidR="00C540DD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C540DD" w:rsidP="00FD106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D1068" w:rsidRPr="002D6989" w:rsidTr="00F35B54">
        <w:trPr>
          <w:trHeight w:val="70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5: Кадровая политика. Привлечение и закрепление молодых специалистов в отрасль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F803E6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19 701,8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F803E6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E6" w:rsidRPr="002D6989" w:rsidRDefault="00F803E6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18 912,9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E6" w:rsidRPr="002D6989" w:rsidRDefault="00F803E6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F803E6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344AE" w:rsidRPr="002D6989" w:rsidTr="00F35B54">
        <w:trPr>
          <w:trHeight w:val="55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4AE" w:rsidRPr="002D6989" w:rsidRDefault="00F344AE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Развитие кадрового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19 471,3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18 912,9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344AE" w:rsidRPr="002D6989" w:rsidTr="00F35B54">
        <w:trPr>
          <w:trHeight w:val="40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Предоставление жилья молодым специалистам, педагогам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344AE" w:rsidRPr="002D6989" w:rsidTr="00F35B54">
        <w:trPr>
          <w:trHeight w:val="44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Предоставление средств для участия в проекте "Мобильный учитель"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F344AE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1274E0" w:rsidRPr="002D6989" w:rsidTr="00F35B54">
        <w:trPr>
          <w:trHeight w:val="53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E0" w:rsidRPr="002D6989" w:rsidRDefault="00F35B54" w:rsidP="00F35B54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1.3. </w:t>
            </w:r>
            <w:r w:rsidR="001274E0" w:rsidRPr="002D6989">
              <w:rPr>
                <w:sz w:val="1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E0" w:rsidRPr="002D6989" w:rsidRDefault="001274E0" w:rsidP="001274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9 911,2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9 911,2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1274E0" w:rsidRPr="002D6989" w:rsidTr="00F35B54">
        <w:trPr>
          <w:trHeight w:val="59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E0" w:rsidRPr="002D6989" w:rsidRDefault="00F35B54" w:rsidP="00F35B54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 xml:space="preserve">- </w:t>
            </w:r>
            <w:r w:rsidR="001274E0" w:rsidRPr="002D6989">
              <w:rPr>
                <w:sz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E0" w:rsidRPr="002D6989" w:rsidRDefault="001274E0" w:rsidP="001274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9 900,2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9 900,2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1274E0" w:rsidRPr="002D6989" w:rsidTr="00F35B54">
        <w:trPr>
          <w:trHeight w:val="44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E0" w:rsidRPr="002D6989" w:rsidRDefault="00F35B54" w:rsidP="00F35B54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 xml:space="preserve">- </w:t>
            </w:r>
            <w:r w:rsidR="001274E0" w:rsidRPr="002D6989">
              <w:rPr>
                <w:sz w:val="18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E0" w:rsidRPr="002D6989" w:rsidRDefault="001274E0" w:rsidP="001274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74E0" w:rsidRPr="002D6989" w:rsidRDefault="001274E0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344AE" w:rsidRPr="002D6989" w:rsidTr="00F35B54">
        <w:trPr>
          <w:trHeight w:val="44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5B54" w:rsidP="00E91F7D">
            <w:pPr>
              <w:rPr>
                <w:sz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1.4. </w:t>
            </w:r>
            <w:r w:rsidR="00F344AE" w:rsidRPr="002D6989">
              <w:rPr>
                <w:sz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F344AE" w:rsidRPr="002D6989" w:rsidRDefault="00F344AE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AE" w:rsidRPr="002D6989" w:rsidRDefault="00F344AE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195435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9 001,7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195435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35" w:rsidRPr="002D6989" w:rsidRDefault="00195435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9 001,7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435" w:rsidRPr="002D6989" w:rsidRDefault="00195435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4AE" w:rsidRPr="002D6989" w:rsidRDefault="00195435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D1068" w:rsidRPr="002D6989" w:rsidTr="00F35B54">
        <w:trPr>
          <w:trHeight w:val="63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Развитие учительского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9C7270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9C7270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70" w:rsidRPr="002D6989" w:rsidRDefault="009C7270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35B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7270" w:rsidRPr="002D6989" w:rsidRDefault="009C7270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9C7270" w:rsidRPr="002D6989" w:rsidRDefault="009C7270" w:rsidP="00F35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9C7270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D1068" w:rsidRPr="002D6989" w:rsidTr="00F35B54">
        <w:trPr>
          <w:trHeight w:val="90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Развитие учительского потенциала: семинары, конференции, форумы, конкурсы и другие формы мероприятий по обмену опытом с участием педагогических работников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CD2BA9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CD2BA9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A9" w:rsidRPr="002D6989" w:rsidRDefault="00CD2BA9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A9" w:rsidRPr="002D6989" w:rsidRDefault="00CD2BA9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068" w:rsidRPr="002D6989" w:rsidRDefault="00CD2BA9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FD1068" w:rsidRPr="002D6989" w:rsidTr="00276251">
        <w:trPr>
          <w:trHeight w:val="92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6: Развитие сети образовательных организаций Нытвенского городского округа и приведение их в нормативное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068" w:rsidRPr="002D6989" w:rsidRDefault="00FD1068" w:rsidP="00FD1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BA3220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70 087,9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BA3220" w:rsidP="009B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39" w:rsidRPr="002D6989" w:rsidRDefault="00BA3220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61 926,4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39" w:rsidRPr="002D6989" w:rsidRDefault="00597139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597139" w:rsidP="00EA72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EA7251">
              <w:rPr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FD1068" w:rsidRPr="002D6989" w:rsidTr="00276251">
        <w:trPr>
          <w:trHeight w:val="60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68" w:rsidRPr="002D6989" w:rsidRDefault="00FD1068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1: Организация ремонтов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B54" w:rsidRPr="00D57E75" w:rsidRDefault="00040082" w:rsidP="00F35B54">
            <w:pPr>
              <w:jc w:val="center"/>
              <w:rPr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Ответственный исполнитель- Управление образования администрации Нытвенского городского округа </w:t>
            </w:r>
            <w:r w:rsidR="00F35B54" w:rsidRPr="00D57E75">
              <w:rPr>
                <w:sz w:val="18"/>
                <w:szCs w:val="18"/>
              </w:rPr>
              <w:t>Участник</w:t>
            </w:r>
            <w:r w:rsidR="006E33D1" w:rsidRPr="00D57E75">
              <w:rPr>
                <w:sz w:val="18"/>
                <w:szCs w:val="18"/>
              </w:rPr>
              <w:t>-Администрация Нытвенского городского округа (МКУ «УКС»)</w:t>
            </w:r>
          </w:p>
          <w:p w:rsidR="00FD1068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947C79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12 480,3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9B11B0" w:rsidP="00FA52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5 062,</w:t>
            </w:r>
            <w:r w:rsidR="00FA5255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DE" w:rsidRPr="002D6989" w:rsidRDefault="00012BA1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DE" w:rsidRPr="002D6989" w:rsidRDefault="00AD37DE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068" w:rsidRPr="002D6989" w:rsidRDefault="00AD37DE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35B54" w:rsidRPr="002D6989" w:rsidTr="00276251">
        <w:trPr>
          <w:trHeight w:val="44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5B54" w:rsidRPr="002D6989" w:rsidRDefault="00F35B54" w:rsidP="002366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B54" w:rsidRPr="002D6989" w:rsidRDefault="00F35B54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5B54" w:rsidRPr="002D6989" w:rsidRDefault="00947C79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9 889,9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5B54" w:rsidRPr="002D6989" w:rsidRDefault="00E46467" w:rsidP="00FA52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2 472,</w:t>
            </w:r>
            <w:r w:rsidR="00FA525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54" w:rsidRPr="002D6989" w:rsidRDefault="00947C79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35B54" w:rsidRPr="002D6989" w:rsidTr="003005BC">
        <w:trPr>
          <w:trHeight w:val="3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5B54" w:rsidRPr="002D6989" w:rsidRDefault="00F35B54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Детские сады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B54" w:rsidRPr="002D6989" w:rsidRDefault="00F35B54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35B54" w:rsidRPr="002D6989" w:rsidTr="003005BC">
        <w:trPr>
          <w:trHeight w:val="2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54" w:rsidRPr="002D6989" w:rsidRDefault="00F35B54" w:rsidP="00FD10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Школы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B54" w:rsidRPr="002D6989" w:rsidRDefault="00F35B54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5B54" w:rsidRPr="002D6989" w:rsidRDefault="00E46467" w:rsidP="00F35B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E46467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7877D1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5 917,5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35B54" w:rsidRPr="002D6989" w:rsidTr="00F35B54">
        <w:trPr>
          <w:trHeight w:val="46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54" w:rsidRPr="002D6989" w:rsidRDefault="00E46467" w:rsidP="00D85DC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оконных и дверных блоков в МБОУ СОШ №3 имени Ю.П.Чегодаева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B54" w:rsidRPr="002D6989" w:rsidRDefault="00F35B54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2 063,3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5B54" w:rsidRPr="002D6989" w:rsidTr="00F35B54">
        <w:trPr>
          <w:trHeight w:val="48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A236BE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Текущий ремонт канализации наружных сетей к зданию МБОУ Чайковская СОШ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B54" w:rsidRPr="002D6989" w:rsidRDefault="00F35B54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54" w:rsidRPr="002D6989" w:rsidRDefault="00F35B54" w:rsidP="00F35B54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46467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467" w:rsidRPr="00E46467" w:rsidRDefault="00E46467" w:rsidP="00FD106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Текущий ремонт МБОУ СОШ «Шерьинская - Базовая школа»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467" w:rsidRPr="002D6989" w:rsidRDefault="00E46467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467" w:rsidRPr="00E46467" w:rsidRDefault="00947C79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67" w:rsidRPr="00E46467" w:rsidRDefault="00E46467" w:rsidP="009B1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534,</w:t>
            </w:r>
            <w:r w:rsidR="009B11B0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46467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467" w:rsidRPr="00E46467" w:rsidRDefault="00E46467" w:rsidP="00FD106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Текущий ремонт полового покрытия в здании МБОУ Григорьевская СОШ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467" w:rsidRPr="002D6989" w:rsidRDefault="00E46467" w:rsidP="00FD1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67" w:rsidRPr="00E46467" w:rsidRDefault="00E46467" w:rsidP="00F35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5684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684" w:rsidRDefault="00DB5684" w:rsidP="00DB56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Лагерь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5684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684" w:rsidRDefault="00DB5684" w:rsidP="00DB56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Текущий ремонт в МАУ "Детский лагерь отдыха г.Нытва"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B10344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344" w:rsidRPr="00B10344" w:rsidRDefault="00E86DBF" w:rsidP="00E86DBF">
            <w:pPr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 Реализация муниципальных программ развития преобразованных муниципальных образований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344" w:rsidRPr="002D6989" w:rsidRDefault="00B10344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0344" w:rsidRPr="00E86DBF" w:rsidRDefault="00E86DBF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DBF">
              <w:rPr>
                <w:b/>
                <w:bCs/>
                <w:color w:val="000000"/>
                <w:sz w:val="18"/>
                <w:szCs w:val="18"/>
              </w:rPr>
              <w:t>2 590,4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344" w:rsidRPr="00E86DBF" w:rsidRDefault="00E86DBF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DBF">
              <w:rPr>
                <w:b/>
                <w:bCs/>
                <w:color w:val="000000"/>
                <w:sz w:val="18"/>
                <w:szCs w:val="18"/>
              </w:rPr>
              <w:t>2 590,4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44" w:rsidRPr="00E86DBF" w:rsidRDefault="00E86DBF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D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44" w:rsidRPr="00E86DBF" w:rsidRDefault="00E86DBF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D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344" w:rsidRPr="00E86DBF" w:rsidRDefault="00E86DBF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D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0344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344" w:rsidRPr="00B10344" w:rsidRDefault="00E86DBF" w:rsidP="00DB568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Реконструкция МБОУ Григорьевская СОШ (перевод д/с в школу)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344" w:rsidRPr="002D6989" w:rsidRDefault="00B10344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0344" w:rsidRPr="00B10344" w:rsidRDefault="00E86DBF" w:rsidP="00DB56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344" w:rsidRPr="00B10344" w:rsidRDefault="00E86DBF" w:rsidP="00DB56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44" w:rsidRPr="00B10344" w:rsidRDefault="00E86DBF" w:rsidP="00DB56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44" w:rsidRPr="00B10344" w:rsidRDefault="00E86DBF" w:rsidP="00DB56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344" w:rsidRPr="00B10344" w:rsidRDefault="00E86DBF" w:rsidP="00DB56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5684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684" w:rsidRPr="002D6989" w:rsidRDefault="00DB5684" w:rsidP="00DB56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2. Строительство образовательных организаций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684" w:rsidRPr="002D6989" w:rsidRDefault="00DB5684" w:rsidP="005306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306CC">
              <w:rPr>
                <w:b/>
                <w:bCs/>
                <w:color w:val="000000"/>
                <w:sz w:val="18"/>
                <w:szCs w:val="18"/>
              </w:rPr>
              <w:t>6 620,5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Pr="002D6989" w:rsidRDefault="005306CC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53 620,5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5684" w:rsidRPr="002D6989" w:rsidTr="00040082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684" w:rsidRPr="002D6989" w:rsidRDefault="00DB5684" w:rsidP="00DB56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</w:rPr>
              <w:t>2.1</w:t>
            </w:r>
            <w:r w:rsidRPr="002D6989">
              <w:rPr>
                <w:color w:val="000000"/>
                <w:sz w:val="18"/>
                <w:szCs w:val="18"/>
              </w:rPr>
              <w:t xml:space="preserve">.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684" w:rsidRPr="002D6989" w:rsidRDefault="00DB5684" w:rsidP="00DC4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</w:t>
            </w:r>
            <w:r w:rsidR="00DC4619">
              <w:rPr>
                <w:color w:val="000000"/>
                <w:sz w:val="18"/>
                <w:szCs w:val="18"/>
              </w:rPr>
              <w:t>6</w:t>
            </w:r>
            <w:r w:rsidRPr="002D6989">
              <w:rPr>
                <w:color w:val="000000"/>
                <w:sz w:val="18"/>
                <w:szCs w:val="18"/>
              </w:rPr>
              <w:t> 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Pr="002D6989" w:rsidRDefault="00DC4619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jc w:val="center"/>
              <w:rPr>
                <w:sz w:val="18"/>
                <w:szCs w:val="18"/>
              </w:rPr>
            </w:pPr>
          </w:p>
          <w:p w:rsidR="00DB5684" w:rsidRPr="002D6989" w:rsidRDefault="00DB5684" w:rsidP="00DB5684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53 620,5</w:t>
            </w:r>
          </w:p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DB5684" w:rsidRPr="002D6989" w:rsidTr="00683C1F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684" w:rsidRPr="002D6989" w:rsidRDefault="00DB5684" w:rsidP="00DB56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Строительство общеобразовательной школы на 100 учащихся в с.Мокино, Нытвенского района, Пермского края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684" w:rsidRPr="002D6989" w:rsidRDefault="00DB5684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684" w:rsidRPr="002D6989" w:rsidRDefault="00DB5684" w:rsidP="00DC0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</w:t>
            </w:r>
            <w:r w:rsidR="00DC0141">
              <w:rPr>
                <w:color w:val="000000"/>
                <w:sz w:val="18"/>
                <w:szCs w:val="18"/>
              </w:rPr>
              <w:t>3</w:t>
            </w:r>
            <w:r w:rsidRPr="002D6989">
              <w:rPr>
                <w:color w:val="000000"/>
                <w:sz w:val="18"/>
                <w:szCs w:val="18"/>
              </w:rPr>
              <w:t> 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Pr="002D6989" w:rsidRDefault="00DC0141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684" w:rsidRPr="002D6989" w:rsidRDefault="00DB5684" w:rsidP="00DB5684">
            <w:pPr>
              <w:jc w:val="center"/>
              <w:rPr>
                <w:sz w:val="18"/>
                <w:szCs w:val="18"/>
              </w:rPr>
            </w:pPr>
          </w:p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53 620,5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4" w:rsidRPr="002D6989" w:rsidRDefault="00DB5684" w:rsidP="00DB5684">
            <w:pPr>
              <w:jc w:val="center"/>
              <w:rPr>
                <w:sz w:val="18"/>
                <w:szCs w:val="18"/>
              </w:rPr>
            </w:pPr>
          </w:p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684" w:rsidRPr="002D6989" w:rsidRDefault="00DB5684" w:rsidP="00DB5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DC0141" w:rsidRPr="002D6989" w:rsidTr="00683C1F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41" w:rsidRPr="002D6989" w:rsidRDefault="00DC0141" w:rsidP="00DB56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школы в г.Нытве, пр.Ленина Нытвенского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141" w:rsidRPr="002D6989" w:rsidRDefault="00DC0141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141" w:rsidRPr="002D6989" w:rsidRDefault="00DC0141" w:rsidP="00DC4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141" w:rsidRDefault="00DC0141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141" w:rsidRPr="002D6989" w:rsidRDefault="00DC0141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1" w:rsidRPr="002D6989" w:rsidRDefault="00DC0141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141" w:rsidRPr="002D6989" w:rsidRDefault="00DC0141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401" w:rsidRPr="002D6989" w:rsidTr="00E41BA1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401" w:rsidRDefault="000E79F3" w:rsidP="000E79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3. Реализация проектов инициативного бюджетирования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0401" w:rsidRPr="002D6989" w:rsidRDefault="004B0401" w:rsidP="004B040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Участник- </w:t>
            </w:r>
            <w:r>
              <w:rPr>
                <w:color w:val="000000"/>
                <w:sz w:val="18"/>
                <w:szCs w:val="18"/>
              </w:rPr>
              <w:t>Управление ЖКХ, благоустройства и транспорта администрации Нытвенского городского округа</w:t>
            </w:r>
          </w:p>
          <w:p w:rsidR="004B0401" w:rsidRPr="002D6989" w:rsidRDefault="004B0401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0401" w:rsidRPr="009833C8" w:rsidRDefault="009833C8" w:rsidP="00DC46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3C8">
              <w:rPr>
                <w:b/>
                <w:color w:val="000000"/>
                <w:sz w:val="18"/>
                <w:szCs w:val="18"/>
              </w:rPr>
              <w:t>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401" w:rsidRPr="009833C8" w:rsidRDefault="009833C8" w:rsidP="00DB5684">
            <w:pPr>
              <w:jc w:val="center"/>
              <w:rPr>
                <w:b/>
                <w:sz w:val="18"/>
                <w:szCs w:val="18"/>
              </w:rPr>
            </w:pPr>
            <w:r w:rsidRPr="009833C8">
              <w:rPr>
                <w:b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01" w:rsidRPr="009833C8" w:rsidRDefault="009833C8" w:rsidP="00DB5684">
            <w:pPr>
              <w:jc w:val="center"/>
              <w:rPr>
                <w:b/>
                <w:sz w:val="18"/>
                <w:szCs w:val="18"/>
              </w:rPr>
            </w:pPr>
            <w:r w:rsidRPr="009833C8">
              <w:rPr>
                <w:b/>
                <w:sz w:val="18"/>
                <w:szCs w:val="18"/>
              </w:rP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01" w:rsidRPr="009833C8" w:rsidRDefault="009833C8" w:rsidP="00DB5684">
            <w:pPr>
              <w:jc w:val="center"/>
              <w:rPr>
                <w:b/>
                <w:sz w:val="18"/>
                <w:szCs w:val="18"/>
              </w:rPr>
            </w:pPr>
            <w:r w:rsidRPr="009833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401" w:rsidRPr="009833C8" w:rsidRDefault="009833C8" w:rsidP="00DB5684">
            <w:pPr>
              <w:jc w:val="center"/>
              <w:rPr>
                <w:b/>
                <w:sz w:val="18"/>
                <w:szCs w:val="18"/>
              </w:rPr>
            </w:pPr>
            <w:r w:rsidRPr="009833C8">
              <w:rPr>
                <w:b/>
                <w:sz w:val="18"/>
                <w:szCs w:val="18"/>
              </w:rPr>
              <w:t>0,1</w:t>
            </w:r>
          </w:p>
        </w:tc>
      </w:tr>
      <w:tr w:rsidR="004B0401" w:rsidRPr="002D6989" w:rsidTr="009833C8">
        <w:trPr>
          <w:trHeight w:val="78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3C8" w:rsidRDefault="009833C8" w:rsidP="0098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3.1. Софинансирование проектов инициативного бюджетирования</w:t>
            </w:r>
          </w:p>
          <w:p w:rsidR="004B0401" w:rsidRDefault="004B0401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401" w:rsidRPr="002D6989" w:rsidRDefault="004B0401" w:rsidP="00DB56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0401" w:rsidRDefault="009833C8" w:rsidP="00DC4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401" w:rsidRDefault="009833C8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C8" w:rsidRDefault="009833C8" w:rsidP="00DB5684">
            <w:pPr>
              <w:jc w:val="center"/>
              <w:rPr>
                <w:sz w:val="18"/>
                <w:szCs w:val="18"/>
              </w:rPr>
            </w:pPr>
          </w:p>
          <w:p w:rsidR="009833C8" w:rsidRDefault="009833C8" w:rsidP="00DB5684">
            <w:pPr>
              <w:jc w:val="center"/>
              <w:rPr>
                <w:sz w:val="18"/>
                <w:szCs w:val="18"/>
              </w:rPr>
            </w:pPr>
          </w:p>
          <w:p w:rsidR="004B0401" w:rsidRDefault="009833C8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C8" w:rsidRDefault="009833C8" w:rsidP="00DB5684">
            <w:pPr>
              <w:jc w:val="center"/>
              <w:rPr>
                <w:sz w:val="18"/>
                <w:szCs w:val="18"/>
              </w:rPr>
            </w:pPr>
          </w:p>
          <w:p w:rsidR="009833C8" w:rsidRDefault="009833C8" w:rsidP="00DB5684">
            <w:pPr>
              <w:jc w:val="center"/>
              <w:rPr>
                <w:sz w:val="18"/>
                <w:szCs w:val="18"/>
              </w:rPr>
            </w:pPr>
          </w:p>
          <w:p w:rsidR="004B0401" w:rsidRDefault="009833C8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401" w:rsidRDefault="009833C8" w:rsidP="00DB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833C8" w:rsidRPr="002D6989" w:rsidTr="00683C1F">
        <w:trPr>
          <w:trHeight w:val="28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3C8" w:rsidRDefault="009833C8" w:rsidP="0098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"Счастливое детство" по модернизации игровых площадок, расположенных на территории детского сада "Петушок"</w:t>
            </w:r>
          </w:p>
          <w:p w:rsidR="009833C8" w:rsidRDefault="009833C8" w:rsidP="0098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Default="009833C8" w:rsidP="00983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C8" w:rsidRDefault="009833C8" w:rsidP="009833C8">
            <w:pPr>
              <w:jc w:val="center"/>
              <w:rPr>
                <w:sz w:val="18"/>
                <w:szCs w:val="18"/>
              </w:rPr>
            </w:pPr>
          </w:p>
          <w:p w:rsidR="009833C8" w:rsidRDefault="009833C8" w:rsidP="00983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C8" w:rsidRDefault="009833C8" w:rsidP="009833C8">
            <w:pPr>
              <w:jc w:val="center"/>
              <w:rPr>
                <w:sz w:val="18"/>
                <w:szCs w:val="18"/>
              </w:rPr>
            </w:pPr>
          </w:p>
          <w:p w:rsidR="009833C8" w:rsidRDefault="009833C8" w:rsidP="00983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Default="009833C8" w:rsidP="00983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833C8" w:rsidRPr="002D6989" w:rsidTr="00040082">
        <w:trPr>
          <w:trHeight w:val="56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7: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17 018,8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17 018,8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33C8" w:rsidRPr="002D6989" w:rsidTr="00040082">
        <w:trPr>
          <w:trHeight w:val="6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3 452,2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3 452,2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33C8" w:rsidRPr="002D6989" w:rsidTr="00F35B54">
        <w:trPr>
          <w:trHeight w:val="45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Содержание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3 452,2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3 452,2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33C8" w:rsidRPr="002D6989" w:rsidTr="00040082">
        <w:trPr>
          <w:trHeight w:val="3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Обеспечение деятельности казенных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13 285,8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13 285,8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33C8" w:rsidRPr="002D6989" w:rsidTr="00F35B54">
        <w:trPr>
          <w:trHeight w:val="43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 1.Содержание казенных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13 285,8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13 285,8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833C8" w:rsidRPr="002D6989" w:rsidTr="00040082">
        <w:trPr>
          <w:trHeight w:val="50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3: Прочие мероприятия в сфере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33C8" w:rsidRPr="002D6989" w:rsidTr="00F35B54">
        <w:trPr>
          <w:trHeight w:val="4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3.1. Финансовое обеспечение традиционных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33C8" w:rsidRPr="002D6989" w:rsidTr="00F35B54">
        <w:trPr>
          <w:trHeight w:val="38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3.2. Оплата представительских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8" w:rsidRPr="002D6989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C8" w:rsidRPr="002D6989" w:rsidRDefault="009833C8" w:rsidP="009833C8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60" w:lineRule="exact"/>
        <w:jc w:val="both"/>
        <w:rPr>
          <w:sz w:val="18"/>
          <w:szCs w:val="18"/>
        </w:rPr>
      </w:pPr>
    </w:p>
    <w:p w:rsidR="00FF01EF" w:rsidRPr="002D6989" w:rsidRDefault="00FF01EF" w:rsidP="00A53FEE">
      <w:pPr>
        <w:rPr>
          <w:sz w:val="28"/>
          <w:szCs w:val="28"/>
        </w:rPr>
        <w:sectPr w:rsidR="00FF01EF" w:rsidRPr="002D6989">
          <w:pgSz w:w="11907" w:h="16840"/>
          <w:pgMar w:top="1134" w:right="567" w:bottom="1134" w:left="1418" w:header="567" w:footer="567" w:gutter="0"/>
          <w:cols w:space="720"/>
        </w:sectPr>
      </w:pP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lastRenderedPageBreak/>
        <w:t xml:space="preserve">Приложение </w:t>
      </w:r>
      <w:r w:rsidR="00723E07">
        <w:t>11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к муниципальной программе «Развитие системы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right"/>
        <w:outlineLvl w:val="2"/>
      </w:pPr>
      <w:r w:rsidRPr="002D6989">
        <w:t xml:space="preserve">образования Нытвенского городского округа» </w:t>
      </w:r>
    </w:p>
    <w:p w:rsidR="00FF01EF" w:rsidRPr="002D6989" w:rsidRDefault="00FF01EF" w:rsidP="00A53FEE">
      <w:pPr>
        <w:widowControl w:val="0"/>
        <w:autoSpaceDE w:val="0"/>
        <w:autoSpaceDN w:val="0"/>
        <w:adjustRightInd w:val="0"/>
        <w:jc w:val="right"/>
        <w:outlineLvl w:val="2"/>
      </w:pPr>
    </w:p>
    <w:p w:rsidR="000D54AA" w:rsidRPr="002D6989" w:rsidRDefault="000D54AA" w:rsidP="000D54A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>Финансовое обеспечение реализации муниципальной Программы «Развитие системы образования Нытвенского городского округа», за счет средств местного, краевого, федерального бюджета и внебюджетных источников на 202</w:t>
      </w:r>
      <w:r w:rsidR="00640FD7" w:rsidRPr="002D6989">
        <w:rPr>
          <w:b/>
          <w:bCs/>
        </w:rPr>
        <w:t>2</w:t>
      </w:r>
      <w:r w:rsidRPr="002D6989">
        <w:rPr>
          <w:b/>
          <w:bCs/>
        </w:rPr>
        <w:t xml:space="preserve"> год</w:t>
      </w:r>
    </w:p>
    <w:tbl>
      <w:tblPr>
        <w:tblW w:w="10392" w:type="dxa"/>
        <w:tblInd w:w="-786" w:type="dxa"/>
        <w:tblLayout w:type="fixed"/>
        <w:tblLook w:val="00A0"/>
      </w:tblPr>
      <w:tblGrid>
        <w:gridCol w:w="3446"/>
        <w:gridCol w:w="1701"/>
        <w:gridCol w:w="1134"/>
        <w:gridCol w:w="1134"/>
        <w:gridCol w:w="992"/>
        <w:gridCol w:w="1134"/>
        <w:gridCol w:w="851"/>
      </w:tblGrid>
      <w:tr w:rsidR="000D54AA" w:rsidRPr="002D6989" w:rsidTr="00964071">
        <w:trPr>
          <w:trHeight w:val="256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участники</w:t>
            </w:r>
          </w:p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(ГРБС)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Расходы, тыс.руб.</w:t>
            </w:r>
          </w:p>
        </w:tc>
      </w:tr>
      <w:tr w:rsidR="000D54AA" w:rsidRPr="002D6989" w:rsidTr="00964071">
        <w:trPr>
          <w:trHeight w:val="287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Бюджет Нытвенского городского округа - 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964071" w:rsidRPr="002D6989" w:rsidTr="00964071">
        <w:trPr>
          <w:trHeight w:val="831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</w:tr>
      <w:tr w:rsidR="00964071" w:rsidRPr="002D6989" w:rsidTr="00964071">
        <w:trPr>
          <w:trHeight w:val="171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системы образования Нытвенского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8F1E12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Ответственный исполнитель- Управление образования администрации Нытвенского городского округа, </w:t>
            </w:r>
            <w:r w:rsidRPr="00D57E75">
              <w:rPr>
                <w:sz w:val="18"/>
                <w:szCs w:val="18"/>
              </w:rPr>
              <w:t xml:space="preserve">Участник- </w:t>
            </w:r>
            <w:r w:rsidR="008F1E12" w:rsidRPr="00D57E75">
              <w:rPr>
                <w:sz w:val="18"/>
                <w:szCs w:val="18"/>
              </w:rPr>
              <w:t>Администрация Нытвенского городского округа (МКУ «УКС»)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531C46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682 657,1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531C46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142 937,4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531C46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497 124,8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D54AA" w:rsidRPr="002D6989" w:rsidRDefault="00783086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42 594,9</w:t>
            </w:r>
          </w:p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55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1: Развитие системы дошкольного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201 839,8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42 206,4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159 633,4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833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201 801,9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42 168,5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159 633,4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0E21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70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Создание условий для осуществления присмотра и ухода за детьми, включая их питание и режим дня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41 038,6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41 038,6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67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0298" w:rsidRPr="002D6989" w:rsidRDefault="00170298" w:rsidP="00B01E27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1.2. Освобождение от платы за содержание детей в муниципальных дошкольных образовательных организациях и муниципальных общеобразовательных организациях со структурным подразделением "детский сад"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1 129,9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73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46341D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159 633,4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159 633,4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90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4634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151 879,7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151 879,7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73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4634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7 753,7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7 753,7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46341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73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дошкольного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70298" w:rsidRPr="002D6989" w:rsidTr="00E21FB6">
        <w:trPr>
          <w:trHeight w:val="79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Мероприятия, обеспечивающие развитие дошкольного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298" w:rsidRPr="002D6989" w:rsidRDefault="0017029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298" w:rsidRPr="002D6989" w:rsidRDefault="00170298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46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2: Развитие системы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585A73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390 920,1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585A73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46 225,7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F74705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302 0</w:t>
            </w:r>
            <w:r w:rsidR="00783086" w:rsidRPr="002D6989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2D6989"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F74705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42 594,9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64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A73" w:rsidRPr="002D6989" w:rsidRDefault="00585A73" w:rsidP="00585A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A73" w:rsidRPr="002D6989" w:rsidRDefault="00585A73" w:rsidP="00585A73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A73" w:rsidRPr="002D6989" w:rsidRDefault="00585A73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390 920,1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73" w:rsidRPr="002D6989" w:rsidRDefault="00585A73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46 225,7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73" w:rsidRPr="002D6989" w:rsidRDefault="00F74705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302 0</w:t>
            </w:r>
            <w:r w:rsidR="00783086" w:rsidRPr="002D6989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2D6989"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3" w:rsidRPr="002D6989" w:rsidRDefault="00F74705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42 594,9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73" w:rsidRPr="002D6989" w:rsidRDefault="00585A73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973AAB">
        <w:trPr>
          <w:trHeight w:val="151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Предоставление оборудованных зданий и иных помещений для проведения общеобразовательного процесса, обустройство прилегающих к ним территорий и организация подвоза учащихся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450735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43 888,1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450735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43 888,1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73AAB">
        <w:trPr>
          <w:trHeight w:val="7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Обеспечение питанием детей с ограниченными возможностями здоровья в общеобразовательных организациях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450735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450735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1 444,9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73AAB">
        <w:trPr>
          <w:trHeight w:val="43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spacing w:before="120" w:line="220" w:lineRule="exact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283 789,1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283 789,1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73AAB">
        <w:trPr>
          <w:trHeight w:val="63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73AAB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 xml:space="preserve">Предоставление мер социальной поддержки учащимся из многодетных малоимущих семей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5 072,3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69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73AAB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6 510,8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E22" w:rsidRPr="002D6989" w:rsidRDefault="007C6E22" w:rsidP="00964071">
            <w:pPr>
              <w:jc w:val="center"/>
              <w:rPr>
                <w:sz w:val="18"/>
                <w:szCs w:val="18"/>
              </w:rPr>
            </w:pPr>
          </w:p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</w:p>
        </w:tc>
      </w:tr>
      <w:tr w:rsidR="00964071" w:rsidRPr="002D6989" w:rsidTr="007C6E22">
        <w:trPr>
          <w:trHeight w:val="141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7C6E2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272 206,0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272 206,0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7C6E22">
        <w:trPr>
          <w:trHeight w:val="335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spacing w:before="120" w:line="220" w:lineRule="exact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1.4. 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450735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450735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892,7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450735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7C6E22">
        <w:trPr>
          <w:trHeight w:val="98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5A5AB6" w:rsidP="007C6E2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</w:rPr>
              <w:t xml:space="preserve">Мероприятие 1.5. </w:t>
            </w:r>
            <w:r w:rsidR="000D54AA" w:rsidRPr="002D6989">
              <w:rPr>
                <w:color w:val="000000"/>
                <w:sz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25 783,5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25 783,5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48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5A5AB6" w:rsidP="007C6E2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</w:rPr>
              <w:t xml:space="preserve">Мероприятие 1.6. </w:t>
            </w:r>
            <w:r w:rsidR="000D54AA" w:rsidRPr="002D6989">
              <w:rPr>
                <w:color w:val="000000"/>
                <w:sz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29 251,8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F74705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12 440,4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F74705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16 811,4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67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Подпрограмма 3: Развитие системы воспитания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25 304,7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25 304,7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4071" w:rsidRPr="002D6989" w:rsidTr="00207E95">
        <w:trPr>
          <w:trHeight w:val="8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1: Предоставление дополнительного образования в организацияхдополнительного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 Нытвенского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24 751,2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24 751,2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72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Организация предоставления общедоступного дополнительного образования детей в организациях дополнительного образования неспортивной направленности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24 751,2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24 751,2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72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4071" w:rsidRPr="002D6989" w:rsidTr="00207E95">
        <w:trPr>
          <w:trHeight w:val="7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 Мероприятия,  обеспечивающие развитие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5052B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74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3: «Обеспечение деятельности Центра образования цифрового и гуманитарного профилей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74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3.1. Обеспечение деятельности Центра образования цифрового и гуманитарного профилей «Точка роста» на базе МБОУ СОШ №3 г.Нытваим.Ю.П.Чегодаева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207E95">
        <w:trPr>
          <w:trHeight w:val="593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4: 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15 412,1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6 114,9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207E95">
        <w:trPr>
          <w:trHeight w:val="55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Организация отдыха и оздоровления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15 200,5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5 903,3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207E95">
        <w:trPr>
          <w:trHeight w:val="97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Организация отдыха и оздоровления детей в загородных лагерях, лагерях с круглосуточным пребыванием на базе образовательных организаций, в походах и сплавах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5 311,7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5E59AB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Содержание загородных лагерей в зимний период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76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Мероприятия по организации оздоровления и отдыха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5E59AB">
        <w:trPr>
          <w:trHeight w:val="62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организации отдыха и оздоровления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9AB" w:rsidRPr="002D6989" w:rsidRDefault="005E59AB" w:rsidP="009640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92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 Мероприятия, обеспечивающие развитие сферы организации отдыха и оздоровления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5E59AB">
        <w:trPr>
          <w:trHeight w:val="76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5: Кадровая политика. Привлечение и закрепление молодых специалистов в отрасль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19 348,1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18 590,8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55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Развитие кадрового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19 126,8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18 590,8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5E59AB">
        <w:trPr>
          <w:trHeight w:val="55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Предоставление жилья молодым специалистам, педагогам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44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Предоставление средств для участия в проекте "Мобильный учитель"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EC2B25">
        <w:trPr>
          <w:trHeight w:val="63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EC2B25" w:rsidP="00EC2B25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1.3. </w:t>
            </w:r>
            <w:r w:rsidR="000D54AA" w:rsidRPr="002D6989">
              <w:rPr>
                <w:sz w:val="1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9 589,1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170298">
        <w:trPr>
          <w:trHeight w:val="273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0C2580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 xml:space="preserve">Предоставление мер социальной поддержки педагогическим работникам </w:t>
            </w:r>
            <w:r w:rsidRPr="002D6989">
              <w:rPr>
                <w:sz w:val="18"/>
              </w:rPr>
              <w:lastRenderedPageBreak/>
              <w:t>образовательных организаций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0C2580">
        <w:trPr>
          <w:trHeight w:val="112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0C2580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lastRenderedPageBreak/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44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EC2B25" w:rsidP="000C2580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1.4. </w:t>
            </w:r>
            <w:r w:rsidR="000D54AA" w:rsidRPr="002D6989">
              <w:rPr>
                <w:sz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9 001,7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0C2580">
        <w:trPr>
          <w:trHeight w:val="4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Развитие учительского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4071" w:rsidRPr="002D6989" w:rsidTr="000C2580">
        <w:trPr>
          <w:trHeight w:val="119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Развитие учительского потенциала: семинары, конференции, форумы, конкурсы и другие формы мероприятий по обмену опытом с участием педагогических работников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FD6977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92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6: Развитие сети образовательных организаций Нытвенского городского округа и приведение их в нормативное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B20CEF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B20CEF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B20CEF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67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AA" w:rsidRPr="002D6989" w:rsidRDefault="000D54AA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Организация ремонтов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B20CEF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B20CEF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B20CEF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4071" w:rsidRPr="002D6989" w:rsidTr="00964071">
        <w:trPr>
          <w:trHeight w:val="46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AA" w:rsidRPr="002D6989" w:rsidRDefault="00CB1C68" w:rsidP="00D919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1.1. Разработка проектно-сметной д</w:t>
            </w:r>
            <w:r w:rsidR="00D91992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кументации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4AA" w:rsidRPr="002D6989" w:rsidRDefault="000D54A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AA" w:rsidRPr="002D6989" w:rsidRDefault="00CB1C68" w:rsidP="00964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CB1C68" w:rsidP="00964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0B" w:rsidRPr="002D6989" w:rsidRDefault="00CB1C68" w:rsidP="00964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4AA" w:rsidRPr="002D6989" w:rsidRDefault="000D54AA" w:rsidP="00964071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5B74" w:rsidRPr="002D6989" w:rsidTr="000C2580">
        <w:trPr>
          <w:trHeight w:val="8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74" w:rsidRPr="002D6989" w:rsidRDefault="00695B74" w:rsidP="00695B74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Разработка проектно-сметной документации «Строительство школы в г.Нытве, пр.Ленина Нытвенского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74" w:rsidRPr="002D6989" w:rsidRDefault="00695B74" w:rsidP="00695B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B74" w:rsidRPr="002D6989" w:rsidRDefault="00695B74" w:rsidP="00695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B74" w:rsidRPr="002D6989" w:rsidRDefault="00695B74" w:rsidP="00695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74" w:rsidRPr="002D6989" w:rsidRDefault="00695B74" w:rsidP="00695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74" w:rsidRPr="002D6989" w:rsidRDefault="00695B74" w:rsidP="00695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B74" w:rsidRPr="002D6989" w:rsidRDefault="00695B74" w:rsidP="00695B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0C2580">
        <w:trPr>
          <w:trHeight w:val="8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1.4. Реализация программ развития преобразованных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A8095E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A8095E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4 913,5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A8095E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170298">
        <w:trPr>
          <w:trHeight w:val="773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 w:rsidP="00B0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МБОУ Григорьевская СОШ (перевод д/с в школу)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A8095E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A8095E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4 913,5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A8095E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0C2580">
        <w:trPr>
          <w:trHeight w:val="8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7: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16 691,9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16 691,9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0C2580">
        <w:trPr>
          <w:trHeight w:val="55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3 411,9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3 411,9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964071">
        <w:trPr>
          <w:trHeight w:val="45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Содержание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3 411,9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3 411,9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964071">
        <w:trPr>
          <w:trHeight w:val="60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Обеспечение деятельности казенных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13 010,3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13 010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964071">
        <w:trPr>
          <w:trHeight w:val="43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 1.Содержание казенных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13 010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13 010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B0245A" w:rsidRPr="002D6989" w:rsidTr="00170298">
        <w:trPr>
          <w:trHeight w:val="56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3: Прочие мероприятия в сфере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964071">
        <w:trPr>
          <w:trHeight w:val="42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3.1. Финансовое обеспечение традиционных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0245A" w:rsidRPr="002D6989" w:rsidTr="00964071">
        <w:trPr>
          <w:trHeight w:val="38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3.2. Оплата представительских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Pr="002D6989" w:rsidRDefault="00B0245A" w:rsidP="00B0245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45A" w:rsidRPr="002D6989" w:rsidRDefault="00B0245A" w:rsidP="00B0245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F01EF" w:rsidRPr="002D6989" w:rsidRDefault="00FF01EF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7653D" w:rsidRPr="002D6989" w:rsidRDefault="00B7653D" w:rsidP="00B7653D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Приложение </w:t>
      </w:r>
      <w:r w:rsidR="00723E07">
        <w:t>12</w:t>
      </w:r>
    </w:p>
    <w:p w:rsidR="00B7653D" w:rsidRPr="002D6989" w:rsidRDefault="00B7653D" w:rsidP="00B7653D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2D6989">
        <w:t xml:space="preserve">к муниципальной программе «Развитие системы </w:t>
      </w:r>
    </w:p>
    <w:p w:rsidR="00B7653D" w:rsidRPr="002D6989" w:rsidRDefault="00B7653D" w:rsidP="00B7653D">
      <w:pPr>
        <w:widowControl w:val="0"/>
        <w:autoSpaceDE w:val="0"/>
        <w:autoSpaceDN w:val="0"/>
        <w:adjustRightInd w:val="0"/>
        <w:jc w:val="right"/>
        <w:outlineLvl w:val="2"/>
      </w:pPr>
      <w:r w:rsidRPr="002D6989">
        <w:t xml:space="preserve">образования Нытвенского городского округа» </w:t>
      </w:r>
    </w:p>
    <w:p w:rsidR="00B7653D" w:rsidRPr="002D6989" w:rsidRDefault="00B7653D" w:rsidP="00B7653D">
      <w:pPr>
        <w:widowControl w:val="0"/>
        <w:autoSpaceDE w:val="0"/>
        <w:autoSpaceDN w:val="0"/>
        <w:adjustRightInd w:val="0"/>
        <w:jc w:val="right"/>
        <w:outlineLvl w:val="2"/>
      </w:pPr>
    </w:p>
    <w:p w:rsidR="00B7653D" w:rsidRPr="002D6989" w:rsidRDefault="00B7653D" w:rsidP="00B7653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D6989">
        <w:rPr>
          <w:b/>
          <w:bCs/>
        </w:rPr>
        <w:t>Финансовое обеспечение реализации муниципальной Программы «Развитие системы образования Нытвенского городского округа», за счет средств местного, краевого, федерального бюджета и внебюджетных источников на 202</w:t>
      </w:r>
      <w:r w:rsidR="006D57BC" w:rsidRPr="002D6989">
        <w:rPr>
          <w:b/>
          <w:bCs/>
        </w:rPr>
        <w:t>3</w:t>
      </w:r>
      <w:r w:rsidRPr="002D6989">
        <w:rPr>
          <w:b/>
          <w:bCs/>
        </w:rPr>
        <w:t xml:space="preserve"> год</w:t>
      </w:r>
    </w:p>
    <w:tbl>
      <w:tblPr>
        <w:tblW w:w="10533" w:type="dxa"/>
        <w:tblInd w:w="-786" w:type="dxa"/>
        <w:tblLayout w:type="fixed"/>
        <w:tblLook w:val="00A0"/>
      </w:tblPr>
      <w:tblGrid>
        <w:gridCol w:w="3304"/>
        <w:gridCol w:w="1701"/>
        <w:gridCol w:w="1134"/>
        <w:gridCol w:w="1134"/>
        <w:gridCol w:w="1134"/>
        <w:gridCol w:w="1134"/>
        <w:gridCol w:w="992"/>
      </w:tblGrid>
      <w:tr w:rsidR="00B7653D" w:rsidRPr="002D6989" w:rsidTr="00571F3D">
        <w:trPr>
          <w:trHeight w:val="25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участники</w:t>
            </w:r>
          </w:p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(ГРБС)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Расходы, тыс.руб.</w:t>
            </w:r>
          </w:p>
        </w:tc>
      </w:tr>
      <w:tr w:rsidR="00B7653D" w:rsidRPr="002D6989" w:rsidTr="00571F3D">
        <w:trPr>
          <w:trHeight w:val="287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Бюджет Нытвен</w:t>
            </w:r>
            <w:r w:rsidR="00571F3D" w:rsidRPr="002D6989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D6989">
              <w:rPr>
                <w:b/>
                <w:bCs/>
                <w:color w:val="000000"/>
                <w:sz w:val="18"/>
                <w:szCs w:val="18"/>
              </w:rPr>
              <w:t>ского городского округа - 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</w:tr>
      <w:tr w:rsidR="00571F3D" w:rsidRPr="002D6989" w:rsidTr="00571F3D">
        <w:trPr>
          <w:trHeight w:val="831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</w:tr>
      <w:tr w:rsidR="00571F3D" w:rsidRPr="002D6989" w:rsidTr="00571F3D">
        <w:trPr>
          <w:trHeight w:val="171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системы образования Нытвенского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8F1E12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Ответственный исполнитель- Управление образования администрации Нытвенского городского округа, Участник- </w:t>
            </w:r>
            <w:r w:rsidR="008F1E12">
              <w:rPr>
                <w:color w:val="000000"/>
                <w:sz w:val="18"/>
                <w:szCs w:val="18"/>
              </w:rPr>
              <w:t>Администрация Нытвенского городского округа (МКУ «УКС»)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FB0D72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714 634,1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FB0D72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145 057,6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5D258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526 907,4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5D258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42 669,1</w:t>
            </w:r>
          </w:p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67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1: Развитие системы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6E52B1" w:rsidP="006E52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199 184,8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6E52B1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40 887,4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FB0D72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158 297,4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96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6E52B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199 184,8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FB0D72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4</w:t>
            </w:r>
            <w:r w:rsidR="00571F3D" w:rsidRPr="002D6989">
              <w:rPr>
                <w:b/>
                <w:bCs/>
                <w:sz w:val="18"/>
                <w:szCs w:val="18"/>
              </w:rPr>
              <w:t>0</w:t>
            </w:r>
            <w:r w:rsidRPr="002D6989">
              <w:rPr>
                <w:b/>
                <w:bCs/>
                <w:sz w:val="18"/>
                <w:szCs w:val="18"/>
              </w:rPr>
              <w:t> 8</w:t>
            </w:r>
            <w:r w:rsidR="00571F3D" w:rsidRPr="002D6989">
              <w:rPr>
                <w:b/>
                <w:bCs/>
                <w:sz w:val="18"/>
                <w:szCs w:val="18"/>
              </w:rPr>
              <w:t>87</w:t>
            </w:r>
            <w:r w:rsidRPr="002D6989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FB0D72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158 297,4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87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Создание условий для осуществления присмотра и ухода за детьми, включая их питание и режим дня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04462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39 756,1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04462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39 756,1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67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1.2. Освобождение от платы за содержание детей в муниципальных дошкольных образовательных организациях и муниципальных общеобразовательных организациях со структурным подразделением "детский сад"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FB0D72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1 094,6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FB0D72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1 094,6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3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FB0D7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261899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158 297,4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261899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158 297,4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3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6E52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151 879,7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151 879,7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3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6E52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261899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6 417,7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261899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6 417,7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B1" w:rsidRPr="002D6989" w:rsidRDefault="006E52B1" w:rsidP="00571F3D">
            <w:pPr>
              <w:jc w:val="center"/>
              <w:rPr>
                <w:bCs/>
                <w:sz w:val="18"/>
                <w:szCs w:val="18"/>
              </w:rPr>
            </w:pPr>
          </w:p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276251">
        <w:trPr>
          <w:trHeight w:val="73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дошкольного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261899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261899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276251">
        <w:trPr>
          <w:trHeight w:val="79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lastRenderedPageBreak/>
              <w:t>Мероприятие 2.1. Мероприятия, обеспечивающие развитие дошкольного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261899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261899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276251">
        <w:trPr>
          <w:trHeight w:val="46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2: Развитие системы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250D2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389 470,7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04462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44 781,2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250D2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302 020,4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250D2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42 669,1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646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71A" w:rsidRPr="002D6989" w:rsidRDefault="00F4271A" w:rsidP="00F42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71A" w:rsidRPr="002D6989" w:rsidRDefault="00F4271A" w:rsidP="00F4271A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271A" w:rsidRPr="002D6989" w:rsidRDefault="00ED03D7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389 470,7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71A" w:rsidRPr="002D6989" w:rsidRDefault="00F4271A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44 781,2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1A" w:rsidRPr="002D6989" w:rsidRDefault="00F4271A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302 020,4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A" w:rsidRPr="002D6989" w:rsidRDefault="00F4271A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42 669,1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71A" w:rsidRPr="002D6989" w:rsidRDefault="00F4271A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140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Предоставление оборудованных зданий и иных помещений для проведения общеобразовательного процесса, обустройство прилегающих к ним территорий и организация подвоза учащихся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8C77A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43 657,1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04462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42 516,7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108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Обеспечение питанием детей с ограниченными возможностями здоровья в общеобразовательных организациях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8C77A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8C77A3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1 399,7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83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spacing w:before="120" w:line="220" w:lineRule="exact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283 789,</w:t>
            </w:r>
            <w:r w:rsidR="008C77A3" w:rsidRPr="002D69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283 789,</w:t>
            </w:r>
            <w:r w:rsidR="008C77A3" w:rsidRPr="002D69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679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C34B6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 xml:space="preserve">Предоставление мер социальной поддержки учащимся из многодетных малоимущих семей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5 072,3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419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C34B6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6 510,</w:t>
            </w:r>
            <w:r w:rsidR="008C77A3" w:rsidRPr="002D698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6 510,</w:t>
            </w:r>
            <w:r w:rsidR="008C77A3" w:rsidRPr="002D698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B6" w:rsidRPr="002D6989" w:rsidRDefault="00BC34B6" w:rsidP="00571F3D">
            <w:pPr>
              <w:jc w:val="center"/>
              <w:rPr>
                <w:sz w:val="18"/>
                <w:szCs w:val="18"/>
              </w:rPr>
            </w:pPr>
          </w:p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</w:p>
        </w:tc>
      </w:tr>
      <w:tr w:rsidR="00571F3D" w:rsidRPr="002D6989" w:rsidTr="00571F3D">
        <w:trPr>
          <w:trHeight w:val="699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C34B6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272 206,0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272 206,0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351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spacing w:before="120" w:line="220" w:lineRule="exact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1.4. 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228A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8AD" w:rsidRPr="002D6989" w:rsidRDefault="003228A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864,8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8C77A3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276251">
        <w:trPr>
          <w:trHeight w:val="48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8E3C6F" w:rsidP="00BC34B6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</w:rPr>
              <w:t xml:space="preserve">Мероприятие 1.5. </w:t>
            </w:r>
            <w:r w:rsidR="00B7653D" w:rsidRPr="002D6989">
              <w:rPr>
                <w:color w:val="000000"/>
                <w:sz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228A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25 783,5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3228A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25 783,5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276251">
        <w:trPr>
          <w:trHeight w:val="48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8E3C6F" w:rsidP="00BC34B6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</w:rPr>
              <w:t xml:space="preserve">Мероприятие 1.6. </w:t>
            </w:r>
            <w:r w:rsidR="00B7653D" w:rsidRPr="002D6989">
              <w:rPr>
                <w:color w:val="000000"/>
                <w:sz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</w:t>
            </w:r>
            <w:r w:rsidR="00B7653D" w:rsidRPr="002D6989">
              <w:rPr>
                <w:color w:val="000000"/>
                <w:sz w:val="18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8C77A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29 380,1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ED03D7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12 494,5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ED03D7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16 885,6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276251">
        <w:trPr>
          <w:trHeight w:val="67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lastRenderedPageBreak/>
              <w:t>Подпрограмма 3: Развитие системы воспитания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228A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24 513,8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228A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24 513,8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276251">
        <w:trPr>
          <w:trHeight w:val="799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Предоставление дополнительного образования в организацияхдополнительного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 Нытвенского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F67400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23 977,7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F67400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23 977,7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2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4A3" w:rsidRPr="002D6989" w:rsidRDefault="006E24A3" w:rsidP="006E24A3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Организация предоставления общедоступного дополнительного образования детей в организациях дополнительного образования неспортивной направленности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3" w:rsidRPr="002D6989" w:rsidRDefault="006E24A3" w:rsidP="006E24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24A3" w:rsidRPr="002D6989" w:rsidRDefault="006E24A3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23 977,7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4A3" w:rsidRPr="002D6989" w:rsidRDefault="006E24A3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23 977,7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4A3" w:rsidRPr="002D6989" w:rsidRDefault="006E24A3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3" w:rsidRPr="002D6989" w:rsidRDefault="006E24A3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4A3" w:rsidRPr="002D6989" w:rsidRDefault="006E24A3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2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6E24A3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6E24A3" w:rsidRPr="002D6989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2D6989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669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 Мероприятия,  обеспечивающие развитие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12</w:t>
            </w:r>
            <w:r w:rsidR="006E24A3" w:rsidRPr="002D6989">
              <w:rPr>
                <w:bCs/>
                <w:color w:val="000000"/>
                <w:sz w:val="18"/>
                <w:szCs w:val="18"/>
              </w:rPr>
              <w:t>2</w:t>
            </w:r>
            <w:r w:rsidRPr="002D6989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12</w:t>
            </w:r>
            <w:r w:rsidR="006E24A3" w:rsidRPr="002D6989">
              <w:rPr>
                <w:bCs/>
                <w:color w:val="000000"/>
                <w:sz w:val="18"/>
                <w:szCs w:val="18"/>
              </w:rPr>
              <w:t>2</w:t>
            </w:r>
            <w:r w:rsidRPr="002D6989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3: «Обеспечение деятельности Центра образования цифрового и гуманитарного профилей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6E24A3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6E24A3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3.1. Обеспечение деятельности Центра образования цифрового и гуманитарного профилей «Точка роста» на базе МБОУ СОШ №3 г.Нытваим.Ю.П.Чегодаева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6E24A3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6E24A3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59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4: 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15 221,1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5 923,9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56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Организация отдыха и оздоровления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15 016,1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5 718,9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120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Организация отдыха и оздоровления детей в загородных лагерях, лагерях с круглосуточным пребыванием на базе образовательных организаций, в походах и сплавах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5 145,7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5 145,7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6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1.2. Содержание загородных лагерей в зимний период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48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1.3. Мероприятия по организации оздоровления и отдыха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56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Мероприятия в сфере организации отдыха и оздоровления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07FFB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4B6" w:rsidRPr="002D6989" w:rsidRDefault="00BC34B6" w:rsidP="00571F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924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FFB" w:rsidRPr="002D6989" w:rsidRDefault="00307FFB" w:rsidP="00307FFB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 Мероприятия, обеспечивающие развитие сферы организации отдыха и оздоровления детей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FB" w:rsidRPr="002D6989" w:rsidRDefault="00307FFB" w:rsidP="00307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FFB" w:rsidRPr="002D6989" w:rsidRDefault="00307FFB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FB" w:rsidRPr="002D6989" w:rsidRDefault="00307FFB" w:rsidP="00571F3D">
            <w:pPr>
              <w:jc w:val="center"/>
              <w:rPr>
                <w:bCs/>
                <w:sz w:val="18"/>
                <w:szCs w:val="18"/>
              </w:rPr>
            </w:pPr>
            <w:r w:rsidRPr="002D6989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FB" w:rsidRPr="002D6989" w:rsidRDefault="00307FFB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FB" w:rsidRPr="002D6989" w:rsidRDefault="00307FFB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FB" w:rsidRPr="002D6989" w:rsidRDefault="00307FFB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84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5: Кадровая политика. Привлечение и закрепление молодых специалистов в отрасль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19 225,8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18 492,1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55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Развитие кадрового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Ответственный исполнитель- </w:t>
            </w:r>
            <w:r w:rsidRPr="002D6989">
              <w:rPr>
                <w:color w:val="000000"/>
                <w:sz w:val="18"/>
                <w:szCs w:val="18"/>
              </w:rPr>
              <w:lastRenderedPageBreak/>
              <w:t>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lastRenderedPageBreak/>
              <w:t>19 011,4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18 492,1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79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lastRenderedPageBreak/>
              <w:t>Мероприятие 1.1. Предоставление жилья молодым специалистам, педагогам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lastRenderedPageBreak/>
              <w:t>Мероприятие 1.2. Предоставление средств для участия в проекте "Мобильный учитель"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BC34B6">
        <w:trPr>
          <w:trHeight w:val="49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923702" w:rsidP="0092370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1.3. </w:t>
            </w:r>
            <w:r w:rsidR="00B7653D" w:rsidRPr="002D6989">
              <w:rPr>
                <w:sz w:val="1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9 490,4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3925C1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C34B6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9 479,4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3925C1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sz w:val="18"/>
              </w:rPr>
            </w:pPr>
            <w:r w:rsidRPr="002D6989">
              <w:rPr>
                <w:sz w:val="18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923702">
        <w:trPr>
          <w:trHeight w:val="195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923702" w:rsidP="0092370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Мероприятие 1.4. </w:t>
            </w:r>
            <w:r w:rsidR="00B7653D" w:rsidRPr="002D6989">
              <w:rPr>
                <w:sz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9 001,7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9 001,7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636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Развитие учительского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Ответственный исполнитель- Управление образования администрации Нытвенского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1F3D" w:rsidRPr="002D6989" w:rsidTr="00923702">
        <w:trPr>
          <w:trHeight w:val="13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2.1. Развитие учительского потенциала: семинары, конференции, форумы, конкурсы и другие формы мероприятий по обмену опытом с участием педагогических работников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3925C1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9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6: Развитие сети образовательных организаций Нытвенского городского округа и приведение их в нормативное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0B7E5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50 847,8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0B7E5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12 047,5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E32C6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38 800,3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67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Организация ремонтов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FA61FE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 xml:space="preserve">Ответственный исполнитель- Управление образования администрации Нытвенского городского округаУчастник- </w:t>
            </w:r>
            <w:r>
              <w:rPr>
                <w:color w:val="000000"/>
                <w:sz w:val="18"/>
                <w:szCs w:val="18"/>
              </w:rPr>
              <w:t>Администрация Нытвенского городского округа (МКУ «УКС»)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5F20E6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17 114,1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0B7E5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5 864,1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DA29A6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11 250,0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Проведение ремонтов образовательных организаций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A04E10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2 114,1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A04E10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2 114,1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FB1C55" w:rsidP="00FB1C55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Текущий ремонт здания МАОУ детский сад №4 г.Нытва (цоколя, отмостки здания по ул.Буденного,25)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FB1C55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FB1C55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2 114,1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4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53D" w:rsidRPr="002D6989" w:rsidRDefault="003B244C" w:rsidP="00E3557A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</w:rPr>
              <w:t xml:space="preserve">Мероприятие 1.3. </w:t>
            </w:r>
            <w:r w:rsidR="00E31F47" w:rsidRPr="002D6989">
              <w:rPr>
                <w:sz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B244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B244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B244C" w:rsidRPr="002D6989" w:rsidRDefault="003B244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11 250,0</w:t>
            </w:r>
          </w:p>
          <w:p w:rsidR="003B244C" w:rsidRPr="002D6989" w:rsidRDefault="003B244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44C" w:rsidRPr="002D6989" w:rsidRDefault="003B244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3B244C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53D" w:rsidRPr="002D6989" w:rsidRDefault="00C2312E" w:rsidP="00C2312E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Детские сады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1A7B7E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2 299,0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440A2F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2D6989" w:rsidRDefault="00995073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1 724,2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995073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53D" w:rsidRPr="002D6989" w:rsidRDefault="00995073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44" w:rsidRPr="002D6989" w:rsidRDefault="00C2312E" w:rsidP="00C2312E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Текущий ремонт здания МАОУ детский сал №4 г.Нытва (ремонт тротуарных дорожек)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44" w:rsidRPr="002D6989" w:rsidRDefault="001E6E4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E44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2 299,0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440A2F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1 724,2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44" w:rsidRPr="002D6989" w:rsidRDefault="00C2312E" w:rsidP="00C2312E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44" w:rsidRPr="002D6989" w:rsidRDefault="001E6E4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E44" w:rsidRPr="002D6989" w:rsidRDefault="001A7B7E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11 099,0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1A7B7E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2 774,7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2D6989" w:rsidRDefault="00995073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8 324,3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131EBB" w:rsidRDefault="00131EBB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EB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131EBB" w:rsidRDefault="00131EBB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EB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44" w:rsidRPr="002D6989" w:rsidRDefault="00021088" w:rsidP="0002108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lastRenderedPageBreak/>
              <w:t>Текущий ремонт полового покрытия в здании МБОУ Григорьевская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44" w:rsidRPr="002D6989" w:rsidRDefault="001E6E4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E44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2 858,1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440A2F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44" w:rsidRPr="002D6989" w:rsidRDefault="00021088" w:rsidP="0002108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</w:t>
            </w:r>
            <w:r w:rsidR="00B16B51">
              <w:rPr>
                <w:sz w:val="18"/>
                <w:szCs w:val="18"/>
              </w:rPr>
              <w:t>у</w:t>
            </w:r>
            <w:r w:rsidRPr="002D6989">
              <w:rPr>
                <w:sz w:val="18"/>
                <w:szCs w:val="18"/>
              </w:rPr>
              <w:t>щий ремонт оконных блоков в здании МБОУ СОШ №3 г.Нытва имени Ю.П.Чегодаева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44" w:rsidRPr="002D6989" w:rsidRDefault="001E6E4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E44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2 602,1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440A2F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1 9</w:t>
            </w:r>
            <w:r w:rsidR="001A7B7E" w:rsidRPr="002D6989">
              <w:rPr>
                <w:color w:val="000000"/>
                <w:sz w:val="18"/>
                <w:szCs w:val="18"/>
              </w:rPr>
              <w:t>5</w:t>
            </w:r>
            <w:r w:rsidRPr="002D6989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44" w:rsidRPr="002D6989" w:rsidRDefault="00021088" w:rsidP="00021088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Текущий ремонт замена оконных блоков в здании МБОУ СОШ п.Уральский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44" w:rsidRPr="002D6989" w:rsidRDefault="001E6E4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6E44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440A2F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2 228,4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44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E44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088" w:rsidRPr="002D6989" w:rsidRDefault="00F072AE" w:rsidP="00A236BE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 xml:space="preserve">Текущий ремонт </w:t>
            </w:r>
            <w:r w:rsidR="00A236BE" w:rsidRPr="002D6989">
              <w:rPr>
                <w:sz w:val="18"/>
                <w:szCs w:val="18"/>
              </w:rPr>
              <w:t xml:space="preserve">в </w:t>
            </w:r>
            <w:r w:rsidRPr="002D6989">
              <w:rPr>
                <w:sz w:val="18"/>
                <w:szCs w:val="18"/>
              </w:rPr>
              <w:t>здани</w:t>
            </w:r>
            <w:r w:rsidR="00A236BE" w:rsidRPr="002D6989">
              <w:rPr>
                <w:sz w:val="18"/>
                <w:szCs w:val="18"/>
              </w:rPr>
              <w:t>и</w:t>
            </w:r>
            <w:r w:rsidRPr="002D6989">
              <w:rPr>
                <w:sz w:val="18"/>
                <w:szCs w:val="18"/>
              </w:rPr>
              <w:t xml:space="preserve"> МБОУ СОШ "Шерьинская-Базовая школа"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088" w:rsidRPr="002D6989" w:rsidRDefault="0002108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88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1 555,4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88" w:rsidRPr="002D6989" w:rsidRDefault="00440A2F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88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8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88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088" w:rsidRPr="002D6989" w:rsidRDefault="00F072AE" w:rsidP="00F072AE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Текущий ремонт фасада здания МБОУ СОШ п.Уральский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088" w:rsidRPr="002D6989" w:rsidRDefault="00021088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88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88" w:rsidRPr="002D6989" w:rsidRDefault="00440A2F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88" w:rsidRPr="002D6989" w:rsidRDefault="00995073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8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88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2AE" w:rsidRPr="002D6989" w:rsidRDefault="00F072AE" w:rsidP="00F072AE">
            <w:pPr>
              <w:rPr>
                <w:b/>
                <w:bCs/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>Лагерь</w:t>
            </w:r>
          </w:p>
          <w:p w:rsidR="00F072AE" w:rsidRPr="002D6989" w:rsidRDefault="00F072AE" w:rsidP="00F07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AE" w:rsidRPr="002D6989" w:rsidRDefault="00F072AE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72AE" w:rsidRPr="002D6989" w:rsidRDefault="001A7B7E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1 602,0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2AE" w:rsidRPr="002D6989" w:rsidRDefault="00440A2F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AE" w:rsidRPr="002D6989" w:rsidRDefault="00F072AE" w:rsidP="00571F3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B6AEA" w:rsidRPr="002D6989" w:rsidRDefault="00CB6AEA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1 201,5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E" w:rsidRPr="00131EBB" w:rsidRDefault="00131EBB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EB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2AE" w:rsidRPr="00131EBB" w:rsidRDefault="00131EBB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EB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2AE" w:rsidRPr="002D6989" w:rsidRDefault="00F072AE" w:rsidP="00E3557A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Текущий ремонт в МАУ "Детский лагерь отдыха г.Нытва"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AE" w:rsidRPr="002D6989" w:rsidRDefault="00F072AE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72AE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2AE" w:rsidRPr="002D6989" w:rsidRDefault="00440A2F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EA" w:rsidRPr="002D6989" w:rsidRDefault="00CB6AEA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1 201,5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AE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2AE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8ED" w:rsidRPr="002D6989" w:rsidRDefault="00E3557A" w:rsidP="00E3557A">
            <w:pPr>
              <w:rPr>
                <w:sz w:val="18"/>
                <w:szCs w:val="18"/>
              </w:rPr>
            </w:pPr>
            <w:r w:rsidRPr="002D6989">
              <w:rPr>
                <w:b/>
                <w:bCs/>
                <w:sz w:val="18"/>
                <w:szCs w:val="18"/>
              </w:rPr>
              <w:t xml:space="preserve">Основное мероприятие 2: Строительство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8ED" w:rsidRPr="002D6989" w:rsidRDefault="00C468E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68ED" w:rsidRPr="002D6989" w:rsidRDefault="001A7B7E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33 733,7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ED" w:rsidRPr="002D6989" w:rsidRDefault="00440A2F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6 183,4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EA" w:rsidRPr="002D6989" w:rsidRDefault="00CB6AEA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989">
              <w:rPr>
                <w:b/>
                <w:color w:val="000000"/>
                <w:sz w:val="18"/>
                <w:szCs w:val="18"/>
              </w:rPr>
              <w:t>27 550,3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D" w:rsidRPr="00131EBB" w:rsidRDefault="00131EBB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EB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ED" w:rsidRPr="00131EBB" w:rsidRDefault="00131EBB" w:rsidP="00571F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EB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8ED" w:rsidRPr="002D6989" w:rsidRDefault="00E3557A" w:rsidP="007320B4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2.1.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</w:t>
            </w:r>
            <w:r w:rsidR="00A236BE" w:rsidRPr="002D6989">
              <w:rPr>
                <w:sz w:val="18"/>
                <w:szCs w:val="18"/>
              </w:rPr>
              <w:t xml:space="preserve"> для детей дошкольного возраста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8ED" w:rsidRPr="002D6989" w:rsidRDefault="00C468ED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68ED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33 733,7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ED" w:rsidRPr="002D6989" w:rsidRDefault="00407841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6 183,4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EA" w:rsidRPr="002D6989" w:rsidRDefault="00CB6AEA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27 550,3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D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ED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1F3D" w:rsidRPr="002D6989" w:rsidTr="00571F3D">
        <w:trPr>
          <w:trHeight w:val="46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57A" w:rsidRPr="002D6989" w:rsidRDefault="00E3557A" w:rsidP="00E3557A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Строительство школы в г.Нытве, пр.Ленина Нытвенского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57A" w:rsidRPr="002D6989" w:rsidRDefault="00E3557A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557A" w:rsidRPr="002D6989" w:rsidRDefault="001A7B7E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33 733,7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57A" w:rsidRPr="002D6989" w:rsidRDefault="00407841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6 183,4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EA" w:rsidRPr="002D6989" w:rsidRDefault="00CB6AEA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27 550,3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7A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57A" w:rsidRPr="002D6989" w:rsidRDefault="00131EBB" w:rsidP="00571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bookmarkStart w:id="1" w:name="_GoBack"/>
            <w:bookmarkEnd w:id="1"/>
          </w:p>
        </w:tc>
      </w:tr>
      <w:tr w:rsidR="00571F3D" w:rsidRPr="002D6989" w:rsidTr="00571F3D">
        <w:trPr>
          <w:trHeight w:val="118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Подпрограмма 7: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3D" w:rsidRPr="002D6989" w:rsidRDefault="00B7653D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A622A2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16 170,1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A622A2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16 170,1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53D" w:rsidRPr="002D6989" w:rsidRDefault="00B7653D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320B4" w:rsidRPr="002D6989" w:rsidTr="00571F3D">
        <w:trPr>
          <w:trHeight w:val="96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2C05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1: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B01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3 305,2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3 305,2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320B4" w:rsidRPr="002D6989" w:rsidTr="00571F3D">
        <w:trPr>
          <w:trHeight w:val="456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2C05B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1.1. Содержание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B01E27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3 305,2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3 305,2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320B4" w:rsidRPr="002D6989" w:rsidTr="00571F3D">
        <w:trPr>
          <w:trHeight w:val="60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2C05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2: Обеспечение деятельности казенных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12 603,7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12 603,7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320B4" w:rsidRPr="002D6989" w:rsidTr="00571F3D">
        <w:trPr>
          <w:trHeight w:val="43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2C05B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2. 1.Содержание казенных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12 603,7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12 603,7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0,0</w:t>
            </w:r>
          </w:p>
        </w:tc>
      </w:tr>
      <w:tr w:rsidR="007320B4" w:rsidRPr="002D6989" w:rsidTr="00571F3D">
        <w:trPr>
          <w:trHeight w:val="72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2C05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Основное мероприятие 3: Прочие мероприятия в сфере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98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320B4" w:rsidRPr="002D6989" w:rsidTr="00571F3D">
        <w:trPr>
          <w:trHeight w:val="42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0B4" w:rsidRPr="002D6989" w:rsidRDefault="007320B4" w:rsidP="002C05B2">
            <w:pPr>
              <w:rPr>
                <w:sz w:val="18"/>
                <w:szCs w:val="18"/>
              </w:rPr>
            </w:pPr>
            <w:r w:rsidRPr="002D6989">
              <w:rPr>
                <w:sz w:val="18"/>
                <w:szCs w:val="18"/>
              </w:rPr>
              <w:t>Мероприятие 3.1. Финансовое обеспечение традиционных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698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320B4" w:rsidTr="00571F3D">
        <w:trPr>
          <w:trHeight w:val="38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B4" w:rsidRPr="002D6989" w:rsidRDefault="007320B4" w:rsidP="002C05B2">
            <w:pPr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Мероприятие 3.2. Оплата представительских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B01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Pr="002D6989" w:rsidRDefault="007320B4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B4" w:rsidRPr="002D6989" w:rsidRDefault="007320B4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B4" w:rsidRDefault="007320B4" w:rsidP="00571F3D">
            <w:pPr>
              <w:jc w:val="center"/>
              <w:rPr>
                <w:color w:val="000000"/>
                <w:sz w:val="18"/>
                <w:szCs w:val="18"/>
              </w:rPr>
            </w:pPr>
            <w:r w:rsidRPr="002D6989">
              <w:rPr>
                <w:color w:val="000000"/>
                <w:sz w:val="18"/>
                <w:szCs w:val="18"/>
              </w:rPr>
              <w:t>9,0</w:t>
            </w:r>
          </w:p>
        </w:tc>
      </w:tr>
    </w:tbl>
    <w:p w:rsidR="00B7653D" w:rsidRDefault="00B7653D" w:rsidP="00A53FE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sectPr w:rsidR="00B7653D" w:rsidSect="00C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A1CDD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893E1C"/>
    <w:multiLevelType w:val="multilevel"/>
    <w:tmpl w:val="0ADAB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039F1DEB"/>
    <w:multiLevelType w:val="multilevel"/>
    <w:tmpl w:val="D22EB3B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2."/>
      <w:lvlJc w:val="left"/>
      <w:pPr>
        <w:ind w:left="1170" w:hanging="81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2937" w:hanging="81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9801D34"/>
    <w:multiLevelType w:val="hybridMultilevel"/>
    <w:tmpl w:val="09EE753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B1211"/>
    <w:multiLevelType w:val="hybridMultilevel"/>
    <w:tmpl w:val="CBBC7D3C"/>
    <w:lvl w:ilvl="0" w:tplc="FFFFFFFF">
      <w:start w:val="1"/>
      <w:numFmt w:val="bullet"/>
      <w:lvlText w:val=""/>
      <w:lvlJc w:val="left"/>
      <w:pPr>
        <w:ind w:left="2857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0D011155"/>
    <w:multiLevelType w:val="hybridMultilevel"/>
    <w:tmpl w:val="44AE23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B4058"/>
    <w:multiLevelType w:val="multilevel"/>
    <w:tmpl w:val="D75445AE"/>
    <w:lvl w:ilvl="0">
      <w:start w:val="1"/>
      <w:numFmt w:val="decimal"/>
      <w:lvlText w:val="%1."/>
      <w:lvlJc w:val="left"/>
      <w:pPr>
        <w:ind w:left="10000" w:hanging="360"/>
      </w:pPr>
    </w:lvl>
    <w:lvl w:ilvl="1">
      <w:start w:val="2"/>
      <w:numFmt w:val="decimal"/>
      <w:isLgl/>
      <w:lvlText w:val="%1.%2."/>
      <w:lvlJc w:val="left"/>
      <w:pPr>
        <w:ind w:left="1177" w:hanging="468"/>
      </w:pPr>
    </w:lvl>
    <w:lvl w:ilvl="2">
      <w:start w:val="3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7">
    <w:nsid w:val="11D14378"/>
    <w:multiLevelType w:val="multilevel"/>
    <w:tmpl w:val="8ACE6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15FC24B2"/>
    <w:multiLevelType w:val="multilevel"/>
    <w:tmpl w:val="84984C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DD6D97"/>
    <w:multiLevelType w:val="multilevel"/>
    <w:tmpl w:val="E020A9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1EB7B9C"/>
    <w:multiLevelType w:val="multilevel"/>
    <w:tmpl w:val="AD88BA7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60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1">
    <w:nsid w:val="277B5EBD"/>
    <w:multiLevelType w:val="hybridMultilevel"/>
    <w:tmpl w:val="7E32E6CA"/>
    <w:lvl w:ilvl="0" w:tplc="FFFFFFFF">
      <w:start w:val="1"/>
      <w:numFmt w:val="decimal"/>
      <w:lvlText w:val="%1."/>
      <w:lvlJc w:val="left"/>
      <w:pPr>
        <w:ind w:left="4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F4D4C"/>
    <w:multiLevelType w:val="hybridMultilevel"/>
    <w:tmpl w:val="2C2E59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D675E"/>
    <w:multiLevelType w:val="hybridMultilevel"/>
    <w:tmpl w:val="993AB8BA"/>
    <w:lvl w:ilvl="0" w:tplc="FFFFFFFF">
      <w:start w:val="1"/>
      <w:numFmt w:val="bullet"/>
      <w:lvlText w:val=""/>
      <w:lvlJc w:val="left"/>
      <w:pPr>
        <w:ind w:left="436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942EC"/>
    <w:multiLevelType w:val="multilevel"/>
    <w:tmpl w:val="D22EB3B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2."/>
      <w:lvlJc w:val="left"/>
      <w:pPr>
        <w:ind w:left="1170" w:hanging="81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9245B9D"/>
    <w:multiLevelType w:val="multilevel"/>
    <w:tmpl w:val="A2784B4E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1170" w:hanging="81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>
    <w:nsid w:val="3ADE1CB9"/>
    <w:multiLevelType w:val="hybridMultilevel"/>
    <w:tmpl w:val="23CCD2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40EFC"/>
    <w:multiLevelType w:val="multilevel"/>
    <w:tmpl w:val="1E12DEA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2."/>
      <w:lvlJc w:val="left"/>
      <w:pPr>
        <w:ind w:left="1377" w:hanging="810"/>
      </w:pPr>
      <w:rPr>
        <w:rFonts w:ascii="Times New Roman" w:eastAsia="Times New Roman" w:hAnsi="Times New Roman"/>
        <w:i/>
      </w:rPr>
    </w:lvl>
    <w:lvl w:ilvl="2">
      <w:start w:val="1"/>
      <w:numFmt w:val="decimal"/>
      <w:isLgl/>
      <w:lvlText w:val="%1.%2.%3."/>
      <w:lvlJc w:val="left"/>
      <w:pPr>
        <w:ind w:left="2937" w:hanging="81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9A762AF"/>
    <w:multiLevelType w:val="multilevel"/>
    <w:tmpl w:val="1E12DEA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2."/>
      <w:lvlJc w:val="left"/>
      <w:pPr>
        <w:ind w:left="1377" w:hanging="810"/>
      </w:pPr>
      <w:rPr>
        <w:rFonts w:ascii="Times New Roman" w:eastAsia="Times New Roman" w:hAnsi="Times New Roman"/>
        <w:i/>
      </w:rPr>
    </w:lvl>
    <w:lvl w:ilvl="2">
      <w:start w:val="1"/>
      <w:numFmt w:val="decimal"/>
      <w:isLgl/>
      <w:lvlText w:val="%1.%2.%3."/>
      <w:lvlJc w:val="left"/>
      <w:pPr>
        <w:ind w:left="2937" w:hanging="81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0F75D68"/>
    <w:multiLevelType w:val="multilevel"/>
    <w:tmpl w:val="155A6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53BA4F7B"/>
    <w:multiLevelType w:val="hybridMultilevel"/>
    <w:tmpl w:val="B1766E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9046A"/>
    <w:multiLevelType w:val="multilevel"/>
    <w:tmpl w:val="28521B8C"/>
    <w:lvl w:ilvl="0">
      <w:start w:val="9"/>
      <w:numFmt w:val="none"/>
      <w:lvlText w:val="8.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8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2">
    <w:nsid w:val="5A2C1B7D"/>
    <w:multiLevelType w:val="multilevel"/>
    <w:tmpl w:val="99C2494E"/>
    <w:lvl w:ilvl="0">
      <w:start w:val="1"/>
      <w:numFmt w:val="bullet"/>
      <w:lvlText w:val=""/>
      <w:lvlJc w:val="left"/>
      <w:pPr>
        <w:ind w:left="1429" w:hanging="72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5FD52723"/>
    <w:multiLevelType w:val="multilevel"/>
    <w:tmpl w:val="8710FC18"/>
    <w:lvl w:ilvl="0">
      <w:start w:val="1"/>
      <w:numFmt w:val="decimal"/>
      <w:lvlText w:val="%1."/>
      <w:lvlJc w:val="left"/>
      <w:pPr>
        <w:ind w:left="10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815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24">
    <w:nsid w:val="67B736F8"/>
    <w:multiLevelType w:val="multilevel"/>
    <w:tmpl w:val="0896B6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697455E8"/>
    <w:multiLevelType w:val="multilevel"/>
    <w:tmpl w:val="BD249C62"/>
    <w:lvl w:ilvl="0">
      <w:start w:val="1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4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6">
    <w:nsid w:val="6BDB10A1"/>
    <w:multiLevelType w:val="hybridMultilevel"/>
    <w:tmpl w:val="50A89F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2029D"/>
    <w:multiLevelType w:val="hybridMultilevel"/>
    <w:tmpl w:val="EAF0BA7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713C1"/>
    <w:multiLevelType w:val="hybridMultilevel"/>
    <w:tmpl w:val="3B3609B2"/>
    <w:lvl w:ilvl="0" w:tplc="FFFFFFFF">
      <w:start w:val="1"/>
      <w:numFmt w:val="decimal"/>
      <w:lvlText w:val="%1."/>
      <w:lvlJc w:val="left"/>
      <w:pPr>
        <w:ind w:left="109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45B0D"/>
    <w:multiLevelType w:val="hybridMultilevel"/>
    <w:tmpl w:val="86060F3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82279"/>
    <w:multiLevelType w:val="hybridMultilevel"/>
    <w:tmpl w:val="57248B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7441E"/>
    <w:multiLevelType w:val="hybridMultilevel"/>
    <w:tmpl w:val="B0C86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compat/>
  <w:rsids>
    <w:rsidRoot w:val="00C80448"/>
    <w:rsid w:val="000054A3"/>
    <w:rsid w:val="000066B9"/>
    <w:rsid w:val="00012BA1"/>
    <w:rsid w:val="00016151"/>
    <w:rsid w:val="00016D95"/>
    <w:rsid w:val="00021088"/>
    <w:rsid w:val="00025D57"/>
    <w:rsid w:val="00025F47"/>
    <w:rsid w:val="00026BC7"/>
    <w:rsid w:val="00026C75"/>
    <w:rsid w:val="00035B15"/>
    <w:rsid w:val="00035E9C"/>
    <w:rsid w:val="00040082"/>
    <w:rsid w:val="0004462D"/>
    <w:rsid w:val="00046E99"/>
    <w:rsid w:val="0005052B"/>
    <w:rsid w:val="00056167"/>
    <w:rsid w:val="00072F5C"/>
    <w:rsid w:val="00085AFC"/>
    <w:rsid w:val="0009389E"/>
    <w:rsid w:val="00095981"/>
    <w:rsid w:val="00097EB2"/>
    <w:rsid w:val="000A06EB"/>
    <w:rsid w:val="000A4059"/>
    <w:rsid w:val="000B05D8"/>
    <w:rsid w:val="000B114B"/>
    <w:rsid w:val="000B7E5D"/>
    <w:rsid w:val="000C1C2E"/>
    <w:rsid w:val="000C2580"/>
    <w:rsid w:val="000C72FF"/>
    <w:rsid w:val="000D291B"/>
    <w:rsid w:val="000D54AA"/>
    <w:rsid w:val="000E2179"/>
    <w:rsid w:val="000E2AF7"/>
    <w:rsid w:val="000E7282"/>
    <w:rsid w:val="000E79F3"/>
    <w:rsid w:val="000F0F82"/>
    <w:rsid w:val="000F5FEF"/>
    <w:rsid w:val="00103861"/>
    <w:rsid w:val="00106D4E"/>
    <w:rsid w:val="001075FA"/>
    <w:rsid w:val="0011014E"/>
    <w:rsid w:val="00112F72"/>
    <w:rsid w:val="00113C90"/>
    <w:rsid w:val="00125745"/>
    <w:rsid w:val="001274E0"/>
    <w:rsid w:val="00127B89"/>
    <w:rsid w:val="0013065F"/>
    <w:rsid w:val="0013113E"/>
    <w:rsid w:val="001318A9"/>
    <w:rsid w:val="00131EBB"/>
    <w:rsid w:val="001410CA"/>
    <w:rsid w:val="00147BB8"/>
    <w:rsid w:val="0015145B"/>
    <w:rsid w:val="00151F5E"/>
    <w:rsid w:val="00153D45"/>
    <w:rsid w:val="00162102"/>
    <w:rsid w:val="00170298"/>
    <w:rsid w:val="001723DC"/>
    <w:rsid w:val="0017261C"/>
    <w:rsid w:val="00182AC4"/>
    <w:rsid w:val="00190ED8"/>
    <w:rsid w:val="00192312"/>
    <w:rsid w:val="00195435"/>
    <w:rsid w:val="001A0803"/>
    <w:rsid w:val="001A53E5"/>
    <w:rsid w:val="001A7B7E"/>
    <w:rsid w:val="001B5416"/>
    <w:rsid w:val="001C5EDD"/>
    <w:rsid w:val="001D02CD"/>
    <w:rsid w:val="001E2F7A"/>
    <w:rsid w:val="001E4B51"/>
    <w:rsid w:val="001E6E44"/>
    <w:rsid w:val="001F1EAE"/>
    <w:rsid w:val="001F460A"/>
    <w:rsid w:val="001F58D3"/>
    <w:rsid w:val="00201C23"/>
    <w:rsid w:val="00203F9E"/>
    <w:rsid w:val="00205388"/>
    <w:rsid w:val="00207E95"/>
    <w:rsid w:val="00211B01"/>
    <w:rsid w:val="00216A10"/>
    <w:rsid w:val="002204D4"/>
    <w:rsid w:val="00221C69"/>
    <w:rsid w:val="002233B2"/>
    <w:rsid w:val="00224386"/>
    <w:rsid w:val="00236627"/>
    <w:rsid w:val="00240308"/>
    <w:rsid w:val="002437B6"/>
    <w:rsid w:val="00245632"/>
    <w:rsid w:val="00247B5C"/>
    <w:rsid w:val="00250D2C"/>
    <w:rsid w:val="00252C8A"/>
    <w:rsid w:val="00252E49"/>
    <w:rsid w:val="00260C04"/>
    <w:rsid w:val="00261899"/>
    <w:rsid w:val="002630A5"/>
    <w:rsid w:val="002722F5"/>
    <w:rsid w:val="002735F2"/>
    <w:rsid w:val="00276251"/>
    <w:rsid w:val="00281E05"/>
    <w:rsid w:val="00283657"/>
    <w:rsid w:val="00293659"/>
    <w:rsid w:val="00294CFE"/>
    <w:rsid w:val="00294D81"/>
    <w:rsid w:val="002B126D"/>
    <w:rsid w:val="002B1FB3"/>
    <w:rsid w:val="002B550E"/>
    <w:rsid w:val="002C05B2"/>
    <w:rsid w:val="002C1443"/>
    <w:rsid w:val="002C16A0"/>
    <w:rsid w:val="002C3A1A"/>
    <w:rsid w:val="002C4973"/>
    <w:rsid w:val="002D234A"/>
    <w:rsid w:val="002D540B"/>
    <w:rsid w:val="002D6989"/>
    <w:rsid w:val="002E0B1E"/>
    <w:rsid w:val="002E3EF4"/>
    <w:rsid w:val="002E423F"/>
    <w:rsid w:val="002E496E"/>
    <w:rsid w:val="003005BC"/>
    <w:rsid w:val="0030347A"/>
    <w:rsid w:val="00307722"/>
    <w:rsid w:val="00307FFB"/>
    <w:rsid w:val="003114E9"/>
    <w:rsid w:val="00314557"/>
    <w:rsid w:val="00314978"/>
    <w:rsid w:val="003228AD"/>
    <w:rsid w:val="00324CB1"/>
    <w:rsid w:val="003518CB"/>
    <w:rsid w:val="003521EB"/>
    <w:rsid w:val="00355C72"/>
    <w:rsid w:val="00356882"/>
    <w:rsid w:val="00356B0A"/>
    <w:rsid w:val="00365D0A"/>
    <w:rsid w:val="00381114"/>
    <w:rsid w:val="00386173"/>
    <w:rsid w:val="003863ED"/>
    <w:rsid w:val="00392515"/>
    <w:rsid w:val="003925C1"/>
    <w:rsid w:val="00397E42"/>
    <w:rsid w:val="003A5402"/>
    <w:rsid w:val="003A5B47"/>
    <w:rsid w:val="003A61E0"/>
    <w:rsid w:val="003A63A0"/>
    <w:rsid w:val="003A761E"/>
    <w:rsid w:val="003B00BE"/>
    <w:rsid w:val="003B244C"/>
    <w:rsid w:val="003B6511"/>
    <w:rsid w:val="003B7AA6"/>
    <w:rsid w:val="003C19F2"/>
    <w:rsid w:val="003C1F71"/>
    <w:rsid w:val="003C27DB"/>
    <w:rsid w:val="003D0732"/>
    <w:rsid w:val="003D22EA"/>
    <w:rsid w:val="003E265A"/>
    <w:rsid w:val="003E534C"/>
    <w:rsid w:val="003F27F3"/>
    <w:rsid w:val="003F3D46"/>
    <w:rsid w:val="003F6871"/>
    <w:rsid w:val="003F6C15"/>
    <w:rsid w:val="00403C68"/>
    <w:rsid w:val="00407841"/>
    <w:rsid w:val="00411166"/>
    <w:rsid w:val="004175E4"/>
    <w:rsid w:val="004230F3"/>
    <w:rsid w:val="00425E2C"/>
    <w:rsid w:val="0042627A"/>
    <w:rsid w:val="004264E1"/>
    <w:rsid w:val="00431F7B"/>
    <w:rsid w:val="0043338B"/>
    <w:rsid w:val="00436DE5"/>
    <w:rsid w:val="00440A2F"/>
    <w:rsid w:val="0044347A"/>
    <w:rsid w:val="004463F6"/>
    <w:rsid w:val="00450735"/>
    <w:rsid w:val="004540E3"/>
    <w:rsid w:val="0046327D"/>
    <w:rsid w:val="0046341D"/>
    <w:rsid w:val="00467184"/>
    <w:rsid w:val="00467830"/>
    <w:rsid w:val="00471025"/>
    <w:rsid w:val="00476C98"/>
    <w:rsid w:val="00477308"/>
    <w:rsid w:val="004807F4"/>
    <w:rsid w:val="004839B2"/>
    <w:rsid w:val="004918A8"/>
    <w:rsid w:val="0049333C"/>
    <w:rsid w:val="00493EED"/>
    <w:rsid w:val="004A1DA1"/>
    <w:rsid w:val="004A3123"/>
    <w:rsid w:val="004A3525"/>
    <w:rsid w:val="004A4FBF"/>
    <w:rsid w:val="004A78FF"/>
    <w:rsid w:val="004B0401"/>
    <w:rsid w:val="004B2F39"/>
    <w:rsid w:val="004B4D81"/>
    <w:rsid w:val="004B6708"/>
    <w:rsid w:val="004C135C"/>
    <w:rsid w:val="004D134A"/>
    <w:rsid w:val="004D145F"/>
    <w:rsid w:val="004D5DFF"/>
    <w:rsid w:val="004E0D62"/>
    <w:rsid w:val="004E1802"/>
    <w:rsid w:val="004F5681"/>
    <w:rsid w:val="004F5D06"/>
    <w:rsid w:val="0050450A"/>
    <w:rsid w:val="00504CFD"/>
    <w:rsid w:val="005064CB"/>
    <w:rsid w:val="0050758B"/>
    <w:rsid w:val="00507CD7"/>
    <w:rsid w:val="005162ED"/>
    <w:rsid w:val="005306CC"/>
    <w:rsid w:val="00531C46"/>
    <w:rsid w:val="00533531"/>
    <w:rsid w:val="00533CD1"/>
    <w:rsid w:val="00533EEB"/>
    <w:rsid w:val="005375A9"/>
    <w:rsid w:val="005416BF"/>
    <w:rsid w:val="00541B00"/>
    <w:rsid w:val="00542555"/>
    <w:rsid w:val="00544D7D"/>
    <w:rsid w:val="005521AA"/>
    <w:rsid w:val="005522AC"/>
    <w:rsid w:val="00554593"/>
    <w:rsid w:val="005602A9"/>
    <w:rsid w:val="00562052"/>
    <w:rsid w:val="005642F5"/>
    <w:rsid w:val="00571F3D"/>
    <w:rsid w:val="005734A9"/>
    <w:rsid w:val="005841A2"/>
    <w:rsid w:val="0058513C"/>
    <w:rsid w:val="00585A73"/>
    <w:rsid w:val="00591407"/>
    <w:rsid w:val="005919E5"/>
    <w:rsid w:val="00592694"/>
    <w:rsid w:val="00597139"/>
    <w:rsid w:val="005A5AB6"/>
    <w:rsid w:val="005B2A87"/>
    <w:rsid w:val="005B4154"/>
    <w:rsid w:val="005B7C2C"/>
    <w:rsid w:val="005C479E"/>
    <w:rsid w:val="005C634E"/>
    <w:rsid w:val="005C7A54"/>
    <w:rsid w:val="005D2584"/>
    <w:rsid w:val="005D5676"/>
    <w:rsid w:val="005E59AB"/>
    <w:rsid w:val="005F1681"/>
    <w:rsid w:val="005F20E6"/>
    <w:rsid w:val="005F3FF2"/>
    <w:rsid w:val="005F6E0A"/>
    <w:rsid w:val="00604DEA"/>
    <w:rsid w:val="00605BBD"/>
    <w:rsid w:val="00607407"/>
    <w:rsid w:val="0061180C"/>
    <w:rsid w:val="0061399E"/>
    <w:rsid w:val="006155F3"/>
    <w:rsid w:val="00615842"/>
    <w:rsid w:val="00621D4C"/>
    <w:rsid w:val="00626BF8"/>
    <w:rsid w:val="00630A2E"/>
    <w:rsid w:val="00630C14"/>
    <w:rsid w:val="00632580"/>
    <w:rsid w:val="006325AC"/>
    <w:rsid w:val="00633107"/>
    <w:rsid w:val="00637B08"/>
    <w:rsid w:val="006406FE"/>
    <w:rsid w:val="00640878"/>
    <w:rsid w:val="00640FD7"/>
    <w:rsid w:val="00644488"/>
    <w:rsid w:val="00645318"/>
    <w:rsid w:val="00652D4E"/>
    <w:rsid w:val="006577D0"/>
    <w:rsid w:val="0065780B"/>
    <w:rsid w:val="0067009A"/>
    <w:rsid w:val="00673409"/>
    <w:rsid w:val="006773A0"/>
    <w:rsid w:val="00681175"/>
    <w:rsid w:val="00683C1F"/>
    <w:rsid w:val="00685893"/>
    <w:rsid w:val="00695117"/>
    <w:rsid w:val="00695B74"/>
    <w:rsid w:val="006A024F"/>
    <w:rsid w:val="006A1153"/>
    <w:rsid w:val="006A6010"/>
    <w:rsid w:val="006B1282"/>
    <w:rsid w:val="006B3B93"/>
    <w:rsid w:val="006B4909"/>
    <w:rsid w:val="006C43A5"/>
    <w:rsid w:val="006D57BC"/>
    <w:rsid w:val="006D5803"/>
    <w:rsid w:val="006E24A3"/>
    <w:rsid w:val="006E33D1"/>
    <w:rsid w:val="006E3FA4"/>
    <w:rsid w:val="006E52B1"/>
    <w:rsid w:val="006F5E7B"/>
    <w:rsid w:val="006F643A"/>
    <w:rsid w:val="00705E0C"/>
    <w:rsid w:val="007128DE"/>
    <w:rsid w:val="00713BAB"/>
    <w:rsid w:val="007152AD"/>
    <w:rsid w:val="00723E07"/>
    <w:rsid w:val="00727064"/>
    <w:rsid w:val="00730EEA"/>
    <w:rsid w:val="007320B4"/>
    <w:rsid w:val="007330FC"/>
    <w:rsid w:val="00734627"/>
    <w:rsid w:val="007360E7"/>
    <w:rsid w:val="007370DD"/>
    <w:rsid w:val="007372F2"/>
    <w:rsid w:val="00740C8A"/>
    <w:rsid w:val="0075790E"/>
    <w:rsid w:val="007622E3"/>
    <w:rsid w:val="00763358"/>
    <w:rsid w:val="007709DB"/>
    <w:rsid w:val="0077115B"/>
    <w:rsid w:val="0077287B"/>
    <w:rsid w:val="00777792"/>
    <w:rsid w:val="00780D68"/>
    <w:rsid w:val="007820B8"/>
    <w:rsid w:val="00783086"/>
    <w:rsid w:val="00785645"/>
    <w:rsid w:val="007877D1"/>
    <w:rsid w:val="007912C8"/>
    <w:rsid w:val="007A32FB"/>
    <w:rsid w:val="007A5DAD"/>
    <w:rsid w:val="007B0DC5"/>
    <w:rsid w:val="007C6E22"/>
    <w:rsid w:val="007D165B"/>
    <w:rsid w:val="007E1A6F"/>
    <w:rsid w:val="007E1D20"/>
    <w:rsid w:val="007E35BB"/>
    <w:rsid w:val="007F3A27"/>
    <w:rsid w:val="007F7DED"/>
    <w:rsid w:val="008046BB"/>
    <w:rsid w:val="00813D15"/>
    <w:rsid w:val="00815615"/>
    <w:rsid w:val="00817ACA"/>
    <w:rsid w:val="00824E7C"/>
    <w:rsid w:val="008255A8"/>
    <w:rsid w:val="00830567"/>
    <w:rsid w:val="008411F7"/>
    <w:rsid w:val="00850FC7"/>
    <w:rsid w:val="00852C50"/>
    <w:rsid w:val="00853DF9"/>
    <w:rsid w:val="00854EBE"/>
    <w:rsid w:val="00856BEC"/>
    <w:rsid w:val="0086519F"/>
    <w:rsid w:val="0087029D"/>
    <w:rsid w:val="00873841"/>
    <w:rsid w:val="008757F0"/>
    <w:rsid w:val="00877C0F"/>
    <w:rsid w:val="008820C6"/>
    <w:rsid w:val="0089180F"/>
    <w:rsid w:val="008945E4"/>
    <w:rsid w:val="00894E08"/>
    <w:rsid w:val="008B0BE9"/>
    <w:rsid w:val="008B4A7A"/>
    <w:rsid w:val="008C66D6"/>
    <w:rsid w:val="008C77A3"/>
    <w:rsid w:val="008D4FDF"/>
    <w:rsid w:val="008D50C8"/>
    <w:rsid w:val="008D6DBD"/>
    <w:rsid w:val="008D7047"/>
    <w:rsid w:val="008E0545"/>
    <w:rsid w:val="008E161B"/>
    <w:rsid w:val="008E3C6F"/>
    <w:rsid w:val="008E65C5"/>
    <w:rsid w:val="008E6C44"/>
    <w:rsid w:val="008F0903"/>
    <w:rsid w:val="008F0CDE"/>
    <w:rsid w:val="008F1C06"/>
    <w:rsid w:val="008F1E12"/>
    <w:rsid w:val="008F5866"/>
    <w:rsid w:val="00911899"/>
    <w:rsid w:val="00913044"/>
    <w:rsid w:val="00923702"/>
    <w:rsid w:val="00927047"/>
    <w:rsid w:val="009332C8"/>
    <w:rsid w:val="0093613A"/>
    <w:rsid w:val="00940CC1"/>
    <w:rsid w:val="00942CDA"/>
    <w:rsid w:val="009471EB"/>
    <w:rsid w:val="00947C79"/>
    <w:rsid w:val="00952FC4"/>
    <w:rsid w:val="00955238"/>
    <w:rsid w:val="009617A1"/>
    <w:rsid w:val="009630A9"/>
    <w:rsid w:val="00964071"/>
    <w:rsid w:val="00964F2D"/>
    <w:rsid w:val="00966AF8"/>
    <w:rsid w:val="00967F2B"/>
    <w:rsid w:val="00970281"/>
    <w:rsid w:val="00973AAB"/>
    <w:rsid w:val="00977E46"/>
    <w:rsid w:val="00977FAA"/>
    <w:rsid w:val="009833C8"/>
    <w:rsid w:val="009839D6"/>
    <w:rsid w:val="009856CB"/>
    <w:rsid w:val="00986E2F"/>
    <w:rsid w:val="00987E4A"/>
    <w:rsid w:val="0099093A"/>
    <w:rsid w:val="00990AA8"/>
    <w:rsid w:val="00993511"/>
    <w:rsid w:val="009937B5"/>
    <w:rsid w:val="00994541"/>
    <w:rsid w:val="00995073"/>
    <w:rsid w:val="009A226F"/>
    <w:rsid w:val="009B049A"/>
    <w:rsid w:val="009B11B0"/>
    <w:rsid w:val="009C2D22"/>
    <w:rsid w:val="009C465E"/>
    <w:rsid w:val="009C6AAF"/>
    <w:rsid w:val="009C7270"/>
    <w:rsid w:val="009D11A1"/>
    <w:rsid w:val="009D333D"/>
    <w:rsid w:val="009D3A7F"/>
    <w:rsid w:val="009D6BB5"/>
    <w:rsid w:val="009D7DC6"/>
    <w:rsid w:val="009E3FB2"/>
    <w:rsid w:val="009E79F1"/>
    <w:rsid w:val="009E7B04"/>
    <w:rsid w:val="009F2346"/>
    <w:rsid w:val="009F7CD5"/>
    <w:rsid w:val="00A013A1"/>
    <w:rsid w:val="00A03DA2"/>
    <w:rsid w:val="00A04E10"/>
    <w:rsid w:val="00A10725"/>
    <w:rsid w:val="00A15694"/>
    <w:rsid w:val="00A17A39"/>
    <w:rsid w:val="00A20C55"/>
    <w:rsid w:val="00A236BE"/>
    <w:rsid w:val="00A31C23"/>
    <w:rsid w:val="00A40F90"/>
    <w:rsid w:val="00A45350"/>
    <w:rsid w:val="00A45749"/>
    <w:rsid w:val="00A53FEE"/>
    <w:rsid w:val="00A551F1"/>
    <w:rsid w:val="00A55C5D"/>
    <w:rsid w:val="00A56DA7"/>
    <w:rsid w:val="00A622A2"/>
    <w:rsid w:val="00A71F43"/>
    <w:rsid w:val="00A72D9C"/>
    <w:rsid w:val="00A75B2B"/>
    <w:rsid w:val="00A77C17"/>
    <w:rsid w:val="00A8095E"/>
    <w:rsid w:val="00A82C63"/>
    <w:rsid w:val="00A83868"/>
    <w:rsid w:val="00A8468E"/>
    <w:rsid w:val="00A85173"/>
    <w:rsid w:val="00A9513A"/>
    <w:rsid w:val="00AA0586"/>
    <w:rsid w:val="00AA605E"/>
    <w:rsid w:val="00AB1756"/>
    <w:rsid w:val="00AB3CCD"/>
    <w:rsid w:val="00AB3DAD"/>
    <w:rsid w:val="00AB4DB4"/>
    <w:rsid w:val="00AB72C1"/>
    <w:rsid w:val="00AC198F"/>
    <w:rsid w:val="00AC2E87"/>
    <w:rsid w:val="00AC329D"/>
    <w:rsid w:val="00AC3908"/>
    <w:rsid w:val="00AD3525"/>
    <w:rsid w:val="00AD37DE"/>
    <w:rsid w:val="00AD3BA6"/>
    <w:rsid w:val="00AE23D6"/>
    <w:rsid w:val="00AE3AC3"/>
    <w:rsid w:val="00AF0535"/>
    <w:rsid w:val="00AF216C"/>
    <w:rsid w:val="00AF74C1"/>
    <w:rsid w:val="00B00C06"/>
    <w:rsid w:val="00B011A1"/>
    <w:rsid w:val="00B01E27"/>
    <w:rsid w:val="00B0245A"/>
    <w:rsid w:val="00B05657"/>
    <w:rsid w:val="00B10344"/>
    <w:rsid w:val="00B12D43"/>
    <w:rsid w:val="00B159E4"/>
    <w:rsid w:val="00B16B51"/>
    <w:rsid w:val="00B2054F"/>
    <w:rsid w:val="00B20CEF"/>
    <w:rsid w:val="00B33C93"/>
    <w:rsid w:val="00B55BA4"/>
    <w:rsid w:val="00B55C3E"/>
    <w:rsid w:val="00B57D45"/>
    <w:rsid w:val="00B6245C"/>
    <w:rsid w:val="00B65B97"/>
    <w:rsid w:val="00B72228"/>
    <w:rsid w:val="00B72ED1"/>
    <w:rsid w:val="00B744DE"/>
    <w:rsid w:val="00B7653D"/>
    <w:rsid w:val="00B87053"/>
    <w:rsid w:val="00B95094"/>
    <w:rsid w:val="00B965A8"/>
    <w:rsid w:val="00BA0753"/>
    <w:rsid w:val="00BA2ACF"/>
    <w:rsid w:val="00BA3220"/>
    <w:rsid w:val="00BB1F8C"/>
    <w:rsid w:val="00BB6EA3"/>
    <w:rsid w:val="00BB71DB"/>
    <w:rsid w:val="00BB7E0B"/>
    <w:rsid w:val="00BC34B6"/>
    <w:rsid w:val="00BC687E"/>
    <w:rsid w:val="00BC74AF"/>
    <w:rsid w:val="00BD1098"/>
    <w:rsid w:val="00BD1B8F"/>
    <w:rsid w:val="00BD1CCA"/>
    <w:rsid w:val="00BD3FE2"/>
    <w:rsid w:val="00BE13DB"/>
    <w:rsid w:val="00C013A0"/>
    <w:rsid w:val="00C05E59"/>
    <w:rsid w:val="00C06A43"/>
    <w:rsid w:val="00C06BFB"/>
    <w:rsid w:val="00C077FC"/>
    <w:rsid w:val="00C10E83"/>
    <w:rsid w:val="00C12FEA"/>
    <w:rsid w:val="00C2031E"/>
    <w:rsid w:val="00C2312E"/>
    <w:rsid w:val="00C2569A"/>
    <w:rsid w:val="00C27E94"/>
    <w:rsid w:val="00C347BD"/>
    <w:rsid w:val="00C40B35"/>
    <w:rsid w:val="00C41B38"/>
    <w:rsid w:val="00C45A41"/>
    <w:rsid w:val="00C46190"/>
    <w:rsid w:val="00C468ED"/>
    <w:rsid w:val="00C47583"/>
    <w:rsid w:val="00C540DD"/>
    <w:rsid w:val="00C64A7D"/>
    <w:rsid w:val="00C70F11"/>
    <w:rsid w:val="00C76399"/>
    <w:rsid w:val="00C76D96"/>
    <w:rsid w:val="00C80448"/>
    <w:rsid w:val="00C8101D"/>
    <w:rsid w:val="00C83694"/>
    <w:rsid w:val="00C844E0"/>
    <w:rsid w:val="00C85A53"/>
    <w:rsid w:val="00C92F0C"/>
    <w:rsid w:val="00CA7E9A"/>
    <w:rsid w:val="00CB1C68"/>
    <w:rsid w:val="00CB5995"/>
    <w:rsid w:val="00CB69A3"/>
    <w:rsid w:val="00CB6AEA"/>
    <w:rsid w:val="00CC3651"/>
    <w:rsid w:val="00CC4599"/>
    <w:rsid w:val="00CC6BFF"/>
    <w:rsid w:val="00CD097F"/>
    <w:rsid w:val="00CD2BA9"/>
    <w:rsid w:val="00CD5AC9"/>
    <w:rsid w:val="00CD6BF7"/>
    <w:rsid w:val="00CE24B9"/>
    <w:rsid w:val="00CE4936"/>
    <w:rsid w:val="00CE56E7"/>
    <w:rsid w:val="00CE750B"/>
    <w:rsid w:val="00CE7CF0"/>
    <w:rsid w:val="00CF5225"/>
    <w:rsid w:val="00CF6D5A"/>
    <w:rsid w:val="00D06566"/>
    <w:rsid w:val="00D0666E"/>
    <w:rsid w:val="00D11389"/>
    <w:rsid w:val="00D142C1"/>
    <w:rsid w:val="00D204A8"/>
    <w:rsid w:val="00D20D8B"/>
    <w:rsid w:val="00D3070D"/>
    <w:rsid w:val="00D34E38"/>
    <w:rsid w:val="00D50BDA"/>
    <w:rsid w:val="00D54670"/>
    <w:rsid w:val="00D57E75"/>
    <w:rsid w:val="00D6239C"/>
    <w:rsid w:val="00D62CC3"/>
    <w:rsid w:val="00D649BE"/>
    <w:rsid w:val="00D7341F"/>
    <w:rsid w:val="00D758DE"/>
    <w:rsid w:val="00D8496F"/>
    <w:rsid w:val="00D85DCA"/>
    <w:rsid w:val="00D91992"/>
    <w:rsid w:val="00D936C3"/>
    <w:rsid w:val="00D93707"/>
    <w:rsid w:val="00D95847"/>
    <w:rsid w:val="00D9767D"/>
    <w:rsid w:val="00DA29A6"/>
    <w:rsid w:val="00DA6577"/>
    <w:rsid w:val="00DA6674"/>
    <w:rsid w:val="00DA7A78"/>
    <w:rsid w:val="00DB0BA9"/>
    <w:rsid w:val="00DB5684"/>
    <w:rsid w:val="00DC0141"/>
    <w:rsid w:val="00DC3B93"/>
    <w:rsid w:val="00DC4619"/>
    <w:rsid w:val="00DC6357"/>
    <w:rsid w:val="00DD17F7"/>
    <w:rsid w:val="00DD5EE3"/>
    <w:rsid w:val="00DD64D9"/>
    <w:rsid w:val="00DD6E53"/>
    <w:rsid w:val="00DE07BD"/>
    <w:rsid w:val="00DE17D0"/>
    <w:rsid w:val="00DE4801"/>
    <w:rsid w:val="00DE6CB1"/>
    <w:rsid w:val="00DF51B9"/>
    <w:rsid w:val="00DF757C"/>
    <w:rsid w:val="00DF7B16"/>
    <w:rsid w:val="00E00F20"/>
    <w:rsid w:val="00E014F5"/>
    <w:rsid w:val="00E03BD6"/>
    <w:rsid w:val="00E03F8B"/>
    <w:rsid w:val="00E1635A"/>
    <w:rsid w:val="00E2082B"/>
    <w:rsid w:val="00E21FB6"/>
    <w:rsid w:val="00E31F47"/>
    <w:rsid w:val="00E32C64"/>
    <w:rsid w:val="00E3557A"/>
    <w:rsid w:val="00E36F72"/>
    <w:rsid w:val="00E41BA1"/>
    <w:rsid w:val="00E427EC"/>
    <w:rsid w:val="00E434C6"/>
    <w:rsid w:val="00E44B28"/>
    <w:rsid w:val="00E46467"/>
    <w:rsid w:val="00E51EEC"/>
    <w:rsid w:val="00E5291E"/>
    <w:rsid w:val="00E55D54"/>
    <w:rsid w:val="00E6462D"/>
    <w:rsid w:val="00E649A4"/>
    <w:rsid w:val="00E7253B"/>
    <w:rsid w:val="00E76582"/>
    <w:rsid w:val="00E8573C"/>
    <w:rsid w:val="00E86DBF"/>
    <w:rsid w:val="00E875BE"/>
    <w:rsid w:val="00E90D99"/>
    <w:rsid w:val="00E91F7D"/>
    <w:rsid w:val="00E952B6"/>
    <w:rsid w:val="00EA1CE6"/>
    <w:rsid w:val="00EA7251"/>
    <w:rsid w:val="00EA7FA8"/>
    <w:rsid w:val="00EB0A44"/>
    <w:rsid w:val="00EB3BF0"/>
    <w:rsid w:val="00EB66DD"/>
    <w:rsid w:val="00EC2B25"/>
    <w:rsid w:val="00ED03D7"/>
    <w:rsid w:val="00ED081E"/>
    <w:rsid w:val="00ED26EF"/>
    <w:rsid w:val="00ED2960"/>
    <w:rsid w:val="00ED392B"/>
    <w:rsid w:val="00EE0F52"/>
    <w:rsid w:val="00EE1A64"/>
    <w:rsid w:val="00EE4CF2"/>
    <w:rsid w:val="00EF31F2"/>
    <w:rsid w:val="00F01475"/>
    <w:rsid w:val="00F016FC"/>
    <w:rsid w:val="00F040EE"/>
    <w:rsid w:val="00F05414"/>
    <w:rsid w:val="00F072AE"/>
    <w:rsid w:val="00F10504"/>
    <w:rsid w:val="00F10FA2"/>
    <w:rsid w:val="00F11C94"/>
    <w:rsid w:val="00F13A90"/>
    <w:rsid w:val="00F17E75"/>
    <w:rsid w:val="00F20981"/>
    <w:rsid w:val="00F21F92"/>
    <w:rsid w:val="00F3420C"/>
    <w:rsid w:val="00F344AE"/>
    <w:rsid w:val="00F35B54"/>
    <w:rsid w:val="00F36FD1"/>
    <w:rsid w:val="00F4271A"/>
    <w:rsid w:val="00F451B5"/>
    <w:rsid w:val="00F4706C"/>
    <w:rsid w:val="00F4744F"/>
    <w:rsid w:val="00F54079"/>
    <w:rsid w:val="00F5795F"/>
    <w:rsid w:val="00F60562"/>
    <w:rsid w:val="00F67400"/>
    <w:rsid w:val="00F70AAE"/>
    <w:rsid w:val="00F74705"/>
    <w:rsid w:val="00F803E6"/>
    <w:rsid w:val="00F868C4"/>
    <w:rsid w:val="00F8697C"/>
    <w:rsid w:val="00F92A6D"/>
    <w:rsid w:val="00FA5255"/>
    <w:rsid w:val="00FA61FE"/>
    <w:rsid w:val="00FA6B5F"/>
    <w:rsid w:val="00FA7633"/>
    <w:rsid w:val="00FB0D72"/>
    <w:rsid w:val="00FB1C55"/>
    <w:rsid w:val="00FB22D1"/>
    <w:rsid w:val="00FB5880"/>
    <w:rsid w:val="00FC09AE"/>
    <w:rsid w:val="00FC1AB6"/>
    <w:rsid w:val="00FC563D"/>
    <w:rsid w:val="00FD05BE"/>
    <w:rsid w:val="00FD1068"/>
    <w:rsid w:val="00FD13BD"/>
    <w:rsid w:val="00FD6977"/>
    <w:rsid w:val="00FD6C38"/>
    <w:rsid w:val="00FE3F22"/>
    <w:rsid w:val="00FF01EF"/>
    <w:rsid w:val="00FF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6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065F"/>
    <w:pPr>
      <w:keepNext/>
      <w:tabs>
        <w:tab w:val="left" w:pos="2149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3065F"/>
    <w:pPr>
      <w:keepNext/>
      <w:jc w:val="center"/>
      <w:outlineLvl w:val="2"/>
    </w:pPr>
    <w:rPr>
      <w:b/>
      <w:bCs/>
      <w:spacing w:val="60"/>
      <w:kern w:val="30"/>
    </w:rPr>
  </w:style>
  <w:style w:type="paragraph" w:styleId="40">
    <w:name w:val="heading 4"/>
    <w:basedOn w:val="a"/>
    <w:next w:val="a"/>
    <w:link w:val="41"/>
    <w:uiPriority w:val="99"/>
    <w:qFormat/>
    <w:rsid w:val="001306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17C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717C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717C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717C7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2204D4"/>
    <w:pPr>
      <w:tabs>
        <w:tab w:val="center" w:pos="4153"/>
        <w:tab w:val="right" w:pos="8306"/>
      </w:tabs>
      <w:suppressAutoHyphens/>
      <w:spacing w:line="360" w:lineRule="exact"/>
      <w:ind w:firstLine="720"/>
      <w:jc w:val="center"/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sid w:val="00717C7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204D4"/>
    <w:rPr>
      <w:sz w:val="28"/>
      <w:szCs w:val="28"/>
    </w:rPr>
  </w:style>
  <w:style w:type="paragraph" w:customStyle="1" w:styleId="a5">
    <w:name w:val="Заголовок к тексту"/>
    <w:basedOn w:val="a"/>
    <w:next w:val="a6"/>
    <w:uiPriority w:val="99"/>
    <w:rsid w:val="002204D4"/>
    <w:pPr>
      <w:suppressAutoHyphens/>
      <w:spacing w:after="480" w:line="240" w:lineRule="exact"/>
      <w:ind w:firstLine="720"/>
    </w:pPr>
    <w:rPr>
      <w:b/>
      <w:bCs/>
      <w:sz w:val="28"/>
      <w:szCs w:val="28"/>
    </w:rPr>
  </w:style>
  <w:style w:type="paragraph" w:customStyle="1" w:styleId="a7">
    <w:name w:val="Исполнитель"/>
    <w:basedOn w:val="a6"/>
    <w:uiPriority w:val="99"/>
    <w:rsid w:val="002204D4"/>
    <w:pPr>
      <w:suppressAutoHyphens/>
      <w:spacing w:line="240" w:lineRule="exact"/>
    </w:pPr>
  </w:style>
  <w:style w:type="paragraph" w:customStyle="1" w:styleId="a8">
    <w:name w:val="Адресат"/>
    <w:basedOn w:val="a"/>
    <w:uiPriority w:val="99"/>
    <w:rsid w:val="002204D4"/>
    <w:pPr>
      <w:suppressAutoHyphens/>
      <w:spacing w:line="240" w:lineRule="exact"/>
      <w:ind w:firstLine="720"/>
    </w:pPr>
    <w:rPr>
      <w:sz w:val="28"/>
      <w:szCs w:val="28"/>
    </w:rPr>
  </w:style>
  <w:style w:type="paragraph" w:styleId="a6">
    <w:name w:val="Body Text"/>
    <w:aliases w:val="Основной текст1"/>
    <w:basedOn w:val="a"/>
    <w:link w:val="a9"/>
    <w:uiPriority w:val="99"/>
    <w:rsid w:val="002204D4"/>
    <w:pPr>
      <w:spacing w:after="120"/>
    </w:pPr>
  </w:style>
  <w:style w:type="character" w:customStyle="1" w:styleId="BodyTextChar">
    <w:name w:val="Body Text Char"/>
    <w:aliases w:val="Основной текст1 Char"/>
    <w:basedOn w:val="a0"/>
    <w:uiPriority w:val="99"/>
    <w:semiHidden/>
    <w:rsid w:val="00717C7F"/>
    <w:rPr>
      <w:sz w:val="24"/>
      <w:szCs w:val="24"/>
    </w:rPr>
  </w:style>
  <w:style w:type="character" w:customStyle="1" w:styleId="a9">
    <w:name w:val="Основной текст Знак"/>
    <w:aliases w:val="Основной текст1 Знак"/>
    <w:link w:val="a6"/>
    <w:uiPriority w:val="99"/>
    <w:locked/>
    <w:rsid w:val="002204D4"/>
    <w:rPr>
      <w:sz w:val="24"/>
      <w:szCs w:val="24"/>
    </w:rPr>
  </w:style>
  <w:style w:type="paragraph" w:customStyle="1" w:styleId="aa">
    <w:name w:val="регистрационные поля"/>
    <w:basedOn w:val="a"/>
    <w:uiPriority w:val="99"/>
    <w:rsid w:val="00356882"/>
    <w:pPr>
      <w:spacing w:line="240" w:lineRule="exact"/>
      <w:jc w:val="center"/>
    </w:pPr>
    <w:rPr>
      <w:sz w:val="28"/>
      <w:szCs w:val="28"/>
      <w:lang w:val="en-US"/>
    </w:rPr>
  </w:style>
  <w:style w:type="character" w:customStyle="1" w:styleId="10">
    <w:name w:val="Заголовок 1 Знак"/>
    <w:link w:val="1"/>
    <w:uiPriority w:val="99"/>
    <w:locked/>
    <w:rsid w:val="0013065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065F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13065F"/>
    <w:rPr>
      <w:b/>
      <w:bCs/>
      <w:spacing w:val="60"/>
      <w:kern w:val="30"/>
      <w:sz w:val="24"/>
      <w:szCs w:val="24"/>
    </w:rPr>
  </w:style>
  <w:style w:type="character" w:customStyle="1" w:styleId="41">
    <w:name w:val="Заголовок 4 Знак"/>
    <w:link w:val="40"/>
    <w:uiPriority w:val="99"/>
    <w:semiHidden/>
    <w:locked/>
    <w:rsid w:val="0013065F"/>
    <w:rPr>
      <w:b/>
      <w:bCs/>
      <w:sz w:val="28"/>
      <w:szCs w:val="28"/>
    </w:rPr>
  </w:style>
  <w:style w:type="character" w:styleId="ab">
    <w:name w:val="Hyperlink"/>
    <w:basedOn w:val="a0"/>
    <w:uiPriority w:val="99"/>
    <w:rsid w:val="0013065F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rsid w:val="001306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30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717C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3065F"/>
    <w:rPr>
      <w:rFonts w:ascii="Courier New" w:hAnsi="Courier New" w:cs="Courier New"/>
    </w:rPr>
  </w:style>
  <w:style w:type="character" w:styleId="ad">
    <w:name w:val="Strong"/>
    <w:basedOn w:val="a0"/>
    <w:uiPriority w:val="99"/>
    <w:qFormat/>
    <w:rsid w:val="0013065F"/>
    <w:rPr>
      <w:rFonts w:ascii="Times New Roman" w:hAnsi="Times New Roman" w:cs="Times New Roman"/>
      <w:b/>
      <w:bCs/>
    </w:rPr>
  </w:style>
  <w:style w:type="paragraph" w:styleId="ae">
    <w:name w:val="Normal (Web)"/>
    <w:basedOn w:val="a"/>
    <w:uiPriority w:val="99"/>
    <w:rsid w:val="0013065F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rsid w:val="001306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717C7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13065F"/>
    <w:rPr>
      <w:rFonts w:ascii="Arial" w:hAnsi="Arial" w:cs="Arial"/>
    </w:rPr>
  </w:style>
  <w:style w:type="paragraph" w:styleId="af1">
    <w:name w:val="annotation text"/>
    <w:basedOn w:val="a"/>
    <w:link w:val="af2"/>
    <w:uiPriority w:val="99"/>
    <w:rsid w:val="0013065F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rsid w:val="00717C7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13065F"/>
  </w:style>
  <w:style w:type="character" w:customStyle="1" w:styleId="af3">
    <w:name w:val="Нижний колонтитул Знак"/>
    <w:aliases w:val="Знак Знак1"/>
    <w:link w:val="af4"/>
    <w:uiPriority w:val="99"/>
    <w:locked/>
    <w:rsid w:val="0013065F"/>
  </w:style>
  <w:style w:type="paragraph" w:styleId="af4">
    <w:name w:val="footer"/>
    <w:aliases w:val="Знак"/>
    <w:basedOn w:val="a"/>
    <w:link w:val="af3"/>
    <w:uiPriority w:val="99"/>
    <w:rsid w:val="0013065F"/>
    <w:pPr>
      <w:suppressAutoHyphens/>
    </w:pPr>
    <w:rPr>
      <w:sz w:val="20"/>
      <w:szCs w:val="20"/>
    </w:rPr>
  </w:style>
  <w:style w:type="character" w:customStyle="1" w:styleId="FooterChar">
    <w:name w:val="Footer Char"/>
    <w:aliases w:val="Знак Char"/>
    <w:basedOn w:val="a0"/>
    <w:uiPriority w:val="99"/>
    <w:semiHidden/>
    <w:rsid w:val="00717C7F"/>
    <w:rPr>
      <w:sz w:val="24"/>
      <w:szCs w:val="24"/>
    </w:rPr>
  </w:style>
  <w:style w:type="character" w:customStyle="1" w:styleId="11">
    <w:name w:val="Нижний колонтитул Знак1"/>
    <w:aliases w:val="Знак Знак"/>
    <w:uiPriority w:val="99"/>
    <w:rsid w:val="0013065F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13065F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sid w:val="00717C7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13065F"/>
  </w:style>
  <w:style w:type="paragraph" w:styleId="4">
    <w:name w:val="List Number 4"/>
    <w:basedOn w:val="a"/>
    <w:uiPriority w:val="99"/>
    <w:rsid w:val="0013065F"/>
    <w:pPr>
      <w:numPr>
        <w:numId w:val="2"/>
      </w:numPr>
      <w:tabs>
        <w:tab w:val="clear" w:pos="1209"/>
        <w:tab w:val="num" w:pos="1320"/>
      </w:tabs>
      <w:ind w:left="0" w:firstLine="720"/>
    </w:pPr>
  </w:style>
  <w:style w:type="paragraph" w:styleId="af7">
    <w:name w:val="Title"/>
    <w:basedOn w:val="a"/>
    <w:next w:val="a"/>
    <w:link w:val="af8"/>
    <w:uiPriority w:val="99"/>
    <w:qFormat/>
    <w:rsid w:val="0013065F"/>
    <w:rPr>
      <w:rFonts w:ascii="Tahoma" w:hAnsi="Tahoma"/>
      <w:b/>
      <w:bCs/>
      <w:kern w:val="36"/>
      <w:sz w:val="30"/>
      <w:szCs w:val="30"/>
    </w:rPr>
  </w:style>
  <w:style w:type="character" w:customStyle="1" w:styleId="TitleChar">
    <w:name w:val="Title Char"/>
    <w:basedOn w:val="a0"/>
    <w:uiPriority w:val="10"/>
    <w:rsid w:val="00717C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13065F"/>
    <w:rPr>
      <w:rFonts w:ascii="Tahoma" w:hAnsi="Tahoma" w:cs="Tahoma"/>
      <w:b/>
      <w:bCs/>
      <w:color w:val="auto"/>
      <w:kern w:val="36"/>
      <w:sz w:val="30"/>
      <w:szCs w:val="30"/>
    </w:rPr>
  </w:style>
  <w:style w:type="paragraph" w:styleId="af9">
    <w:name w:val="Signature"/>
    <w:basedOn w:val="a"/>
    <w:link w:val="afa"/>
    <w:uiPriority w:val="99"/>
    <w:rsid w:val="0013065F"/>
    <w:pPr>
      <w:ind w:left="4252"/>
    </w:pPr>
  </w:style>
  <w:style w:type="character" w:customStyle="1" w:styleId="SignatureChar">
    <w:name w:val="Signature Char"/>
    <w:basedOn w:val="a0"/>
    <w:uiPriority w:val="99"/>
    <w:semiHidden/>
    <w:rsid w:val="00717C7F"/>
    <w:rPr>
      <w:sz w:val="24"/>
      <w:szCs w:val="24"/>
    </w:rPr>
  </w:style>
  <w:style w:type="character" w:customStyle="1" w:styleId="afa">
    <w:name w:val="Подпись Знак"/>
    <w:link w:val="af9"/>
    <w:uiPriority w:val="99"/>
    <w:locked/>
    <w:rsid w:val="0013065F"/>
    <w:rPr>
      <w:sz w:val="24"/>
      <w:szCs w:val="24"/>
    </w:rPr>
  </w:style>
  <w:style w:type="character" w:customStyle="1" w:styleId="12">
    <w:name w:val="Основной текст Знак1"/>
    <w:aliases w:val="Основной текст1 Знак1"/>
    <w:uiPriority w:val="99"/>
    <w:semiHidden/>
    <w:rsid w:val="0013065F"/>
    <w:rPr>
      <w:sz w:val="24"/>
      <w:szCs w:val="24"/>
    </w:rPr>
  </w:style>
  <w:style w:type="paragraph" w:styleId="afb">
    <w:name w:val="Body Text Indent"/>
    <w:basedOn w:val="a"/>
    <w:link w:val="afc"/>
    <w:uiPriority w:val="99"/>
    <w:rsid w:val="0013065F"/>
    <w:pPr>
      <w:ind w:left="-284" w:firstLine="284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a0"/>
    <w:uiPriority w:val="99"/>
    <w:semiHidden/>
    <w:rsid w:val="00717C7F"/>
    <w:rPr>
      <w:sz w:val="24"/>
      <w:szCs w:val="24"/>
    </w:rPr>
  </w:style>
  <w:style w:type="character" w:customStyle="1" w:styleId="afc">
    <w:name w:val="Основной текст с отступом Знак"/>
    <w:link w:val="afb"/>
    <w:uiPriority w:val="99"/>
    <w:locked/>
    <w:rsid w:val="0013065F"/>
    <w:rPr>
      <w:sz w:val="32"/>
      <w:szCs w:val="32"/>
    </w:rPr>
  </w:style>
  <w:style w:type="paragraph" w:styleId="21">
    <w:name w:val="Body Text 2"/>
    <w:basedOn w:val="a"/>
    <w:link w:val="22"/>
    <w:uiPriority w:val="99"/>
    <w:rsid w:val="0013065F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rsid w:val="00717C7F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3065F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13065F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a0"/>
    <w:uiPriority w:val="99"/>
    <w:semiHidden/>
    <w:rsid w:val="00717C7F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3065F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1306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717C7F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13065F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1306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717C7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13065F"/>
    <w:rPr>
      <w:sz w:val="16"/>
      <w:szCs w:val="16"/>
    </w:rPr>
  </w:style>
  <w:style w:type="paragraph" w:styleId="afd">
    <w:name w:val="Document Map"/>
    <w:basedOn w:val="a"/>
    <w:link w:val="afe"/>
    <w:uiPriority w:val="99"/>
    <w:rsid w:val="0013065F"/>
    <w:pPr>
      <w:shd w:val="clear" w:color="auto" w:fill="000080"/>
      <w:spacing w:after="120" w:line="240" w:lineRule="exact"/>
      <w:ind w:left="714" w:hanging="357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DocumentMapChar">
    <w:name w:val="Document Map Char"/>
    <w:basedOn w:val="a0"/>
    <w:uiPriority w:val="99"/>
    <w:semiHidden/>
    <w:rsid w:val="00717C7F"/>
    <w:rPr>
      <w:sz w:val="0"/>
      <w:szCs w:val="0"/>
    </w:rPr>
  </w:style>
  <w:style w:type="character" w:customStyle="1" w:styleId="afe">
    <w:name w:val="Схема документа Знак"/>
    <w:link w:val="afd"/>
    <w:uiPriority w:val="99"/>
    <w:locked/>
    <w:rsid w:val="0013065F"/>
    <w:rPr>
      <w:rFonts w:ascii="Tahoma" w:hAnsi="Tahoma" w:cs="Tahoma"/>
      <w:shd w:val="clear" w:color="auto" w:fill="000080"/>
      <w:lang w:eastAsia="en-US"/>
    </w:rPr>
  </w:style>
  <w:style w:type="paragraph" w:styleId="aff">
    <w:name w:val="Plain Text"/>
    <w:basedOn w:val="a"/>
    <w:link w:val="aff0"/>
    <w:uiPriority w:val="99"/>
    <w:rsid w:val="0013065F"/>
    <w:pPr>
      <w:ind w:left="714" w:hanging="357"/>
      <w:jc w:val="both"/>
    </w:pPr>
    <w:rPr>
      <w:sz w:val="28"/>
      <w:szCs w:val="28"/>
    </w:rPr>
  </w:style>
  <w:style w:type="character" w:customStyle="1" w:styleId="PlainTextChar">
    <w:name w:val="Plain Text Char"/>
    <w:basedOn w:val="a0"/>
    <w:uiPriority w:val="99"/>
    <w:semiHidden/>
    <w:rsid w:val="00717C7F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13065F"/>
    <w:rPr>
      <w:sz w:val="28"/>
      <w:szCs w:val="28"/>
      <w:lang w:val="ru-RU" w:eastAsia="ru-RU"/>
    </w:rPr>
  </w:style>
  <w:style w:type="paragraph" w:styleId="aff1">
    <w:name w:val="Balloon Text"/>
    <w:basedOn w:val="a"/>
    <w:link w:val="aff2"/>
    <w:uiPriority w:val="99"/>
    <w:rsid w:val="001306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717C7F"/>
    <w:rPr>
      <w:sz w:val="0"/>
      <w:szCs w:val="0"/>
    </w:rPr>
  </w:style>
  <w:style w:type="character" w:customStyle="1" w:styleId="aff2">
    <w:name w:val="Текст выноски Знак"/>
    <w:link w:val="aff1"/>
    <w:uiPriority w:val="99"/>
    <w:locked/>
    <w:rsid w:val="0013065F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13065F"/>
    <w:rPr>
      <w:sz w:val="28"/>
      <w:szCs w:val="28"/>
    </w:rPr>
  </w:style>
  <w:style w:type="paragraph" w:customStyle="1" w:styleId="14">
    <w:name w:val="Абзац списка1"/>
    <w:basedOn w:val="a"/>
    <w:uiPriority w:val="99"/>
    <w:rsid w:val="0013065F"/>
    <w:pPr>
      <w:ind w:left="708"/>
    </w:pPr>
  </w:style>
  <w:style w:type="paragraph" w:customStyle="1" w:styleId="aff3">
    <w:name w:val="Регистр"/>
    <w:uiPriority w:val="99"/>
    <w:rsid w:val="0013065F"/>
    <w:rPr>
      <w:sz w:val="28"/>
      <w:szCs w:val="28"/>
    </w:rPr>
  </w:style>
  <w:style w:type="character" w:customStyle="1" w:styleId="aff4">
    <w:name w:val="Заголовок Знак"/>
    <w:link w:val="15"/>
    <w:uiPriority w:val="99"/>
    <w:locked/>
    <w:rsid w:val="0013065F"/>
    <w:rPr>
      <w:b/>
      <w:bCs/>
      <w:sz w:val="28"/>
      <w:szCs w:val="28"/>
    </w:rPr>
  </w:style>
  <w:style w:type="paragraph" w:customStyle="1" w:styleId="15">
    <w:name w:val="Заголовок1"/>
    <w:basedOn w:val="a"/>
    <w:link w:val="aff4"/>
    <w:uiPriority w:val="99"/>
    <w:rsid w:val="0013065F"/>
    <w:pPr>
      <w:jc w:val="center"/>
    </w:pPr>
    <w:rPr>
      <w:b/>
      <w:bCs/>
      <w:sz w:val="28"/>
      <w:szCs w:val="28"/>
    </w:rPr>
  </w:style>
  <w:style w:type="character" w:customStyle="1" w:styleId="ConsPlusNonformat">
    <w:name w:val="ConsPlusNonformat Знак"/>
    <w:link w:val="ConsPlusNonformat0"/>
    <w:uiPriority w:val="99"/>
    <w:locked/>
    <w:rsid w:val="0013065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1306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13065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0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306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30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30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1306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5">
    <w:name w:val="No Spacing"/>
    <w:uiPriority w:val="99"/>
    <w:qFormat/>
    <w:rsid w:val="0013065F"/>
    <w:rPr>
      <w:rFonts w:ascii="Calibri" w:hAnsi="Calibri" w:cs="Calibri"/>
      <w:sz w:val="22"/>
      <w:szCs w:val="22"/>
      <w:lang w:eastAsia="en-US"/>
    </w:rPr>
  </w:style>
  <w:style w:type="paragraph" w:styleId="aff6">
    <w:name w:val="List Paragraph"/>
    <w:basedOn w:val="a"/>
    <w:uiPriority w:val="34"/>
    <w:qFormat/>
    <w:rsid w:val="001306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rsid w:val="0013065F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f8">
    <w:name w:val="Основное меню (преемственное)"/>
    <w:basedOn w:val="a"/>
    <w:next w:val="a"/>
    <w:uiPriority w:val="99"/>
    <w:rsid w:val="001306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9">
    <w:name w:val="Заголовок статьи"/>
    <w:basedOn w:val="a"/>
    <w:next w:val="a"/>
    <w:uiPriority w:val="99"/>
    <w:rsid w:val="001306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a">
    <w:name w:val="Интерактивный заголовок"/>
    <w:basedOn w:val="af7"/>
    <w:next w:val="a"/>
    <w:uiPriority w:val="99"/>
    <w:rsid w:val="001306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kern w:val="0"/>
      <w:sz w:val="24"/>
      <w:szCs w:val="24"/>
      <w:u w:val="single"/>
    </w:rPr>
  </w:style>
  <w:style w:type="paragraph" w:customStyle="1" w:styleId="affb">
    <w:name w:val="Интерфейс"/>
    <w:basedOn w:val="a"/>
    <w:next w:val="a"/>
    <w:uiPriority w:val="99"/>
    <w:rsid w:val="001306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c">
    <w:name w:val="Комментарий"/>
    <w:basedOn w:val="a"/>
    <w:next w:val="a"/>
    <w:uiPriority w:val="99"/>
    <w:rsid w:val="001306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3065F"/>
  </w:style>
  <w:style w:type="paragraph" w:customStyle="1" w:styleId="affe">
    <w:name w:val="Текст (лев. подпись)"/>
    <w:basedOn w:val="a"/>
    <w:next w:val="a"/>
    <w:uiPriority w:val="99"/>
    <w:rsid w:val="00130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uiPriority w:val="99"/>
    <w:rsid w:val="0013065F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13065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uiPriority w:val="99"/>
    <w:rsid w:val="0013065F"/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uiPriority w:val="99"/>
    <w:rsid w:val="0013065F"/>
    <w:pPr>
      <w:jc w:val="left"/>
    </w:pPr>
    <w:rPr>
      <w:color w:val="000080"/>
    </w:rPr>
  </w:style>
  <w:style w:type="paragraph" w:customStyle="1" w:styleId="afff3">
    <w:name w:val="Моноширинный"/>
    <w:basedOn w:val="a"/>
    <w:next w:val="a"/>
    <w:uiPriority w:val="99"/>
    <w:rsid w:val="001306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4">
    <w:name w:val="Нормальный (таблица)"/>
    <w:basedOn w:val="a"/>
    <w:next w:val="a"/>
    <w:uiPriority w:val="99"/>
    <w:rsid w:val="001306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13065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6">
    <w:name w:val="Оглавление"/>
    <w:basedOn w:val="aff7"/>
    <w:next w:val="a"/>
    <w:uiPriority w:val="99"/>
    <w:rsid w:val="0013065F"/>
    <w:pPr>
      <w:suppressAutoHyphens w:val="0"/>
      <w:autoSpaceDN w:val="0"/>
      <w:adjustRightInd w:val="0"/>
      <w:ind w:left="140"/>
    </w:pPr>
    <w:rPr>
      <w:lang w:eastAsia="ru-RU"/>
    </w:rPr>
  </w:style>
  <w:style w:type="paragraph" w:customStyle="1" w:styleId="afff7">
    <w:name w:val="Переменная часть"/>
    <w:basedOn w:val="aff8"/>
    <w:next w:val="a"/>
    <w:uiPriority w:val="99"/>
    <w:rsid w:val="0013065F"/>
    <w:rPr>
      <w:sz w:val="20"/>
      <w:szCs w:val="20"/>
    </w:rPr>
  </w:style>
  <w:style w:type="paragraph" w:customStyle="1" w:styleId="afff8">
    <w:name w:val="Постоянная часть"/>
    <w:basedOn w:val="aff8"/>
    <w:next w:val="a"/>
    <w:uiPriority w:val="99"/>
    <w:rsid w:val="0013065F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130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Словарная статья"/>
    <w:basedOn w:val="a"/>
    <w:next w:val="a"/>
    <w:uiPriority w:val="99"/>
    <w:rsid w:val="001306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b">
    <w:name w:val="Текст (справка)"/>
    <w:basedOn w:val="a"/>
    <w:next w:val="a"/>
    <w:uiPriority w:val="99"/>
    <w:rsid w:val="001306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c">
    <w:name w:val="Текст в таблице"/>
    <w:basedOn w:val="afff4"/>
    <w:next w:val="a"/>
    <w:uiPriority w:val="99"/>
    <w:rsid w:val="0013065F"/>
    <w:pPr>
      <w:ind w:firstLine="500"/>
    </w:pPr>
  </w:style>
  <w:style w:type="paragraph" w:customStyle="1" w:styleId="afffd">
    <w:name w:val="Технический комментарий"/>
    <w:basedOn w:val="a"/>
    <w:next w:val="a"/>
    <w:uiPriority w:val="99"/>
    <w:rsid w:val="00130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Центрированный (таблица)"/>
    <w:basedOn w:val="afff4"/>
    <w:next w:val="a"/>
    <w:uiPriority w:val="99"/>
    <w:rsid w:val="0013065F"/>
    <w:pPr>
      <w:jc w:val="center"/>
    </w:pPr>
  </w:style>
  <w:style w:type="paragraph" w:customStyle="1" w:styleId="110">
    <w:name w:val="Абзац списка11"/>
    <w:basedOn w:val="a"/>
    <w:uiPriority w:val="99"/>
    <w:rsid w:val="001306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306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">
    <w:name w:val="Приложение"/>
    <w:basedOn w:val="a6"/>
    <w:uiPriority w:val="99"/>
    <w:rsid w:val="0013065F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8"/>
    </w:rPr>
  </w:style>
  <w:style w:type="paragraph" w:customStyle="1" w:styleId="affff0">
    <w:name w:val="Подпись на общем бланке"/>
    <w:next w:val="a7"/>
    <w:uiPriority w:val="99"/>
    <w:rsid w:val="0013065F"/>
    <w:pPr>
      <w:tabs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ffff1">
    <w:name w:val="Подпись на  бланке должностного лица Знак"/>
    <w:link w:val="affff2"/>
    <w:uiPriority w:val="99"/>
    <w:locked/>
    <w:rsid w:val="0013065F"/>
    <w:rPr>
      <w:sz w:val="28"/>
      <w:szCs w:val="28"/>
    </w:rPr>
  </w:style>
  <w:style w:type="paragraph" w:customStyle="1" w:styleId="affff2">
    <w:name w:val="Подпись на  бланке должностного лица"/>
    <w:basedOn w:val="a"/>
    <w:next w:val="a6"/>
    <w:link w:val="affff1"/>
    <w:uiPriority w:val="99"/>
    <w:rsid w:val="0013065F"/>
    <w:pPr>
      <w:spacing w:before="480" w:line="240" w:lineRule="exact"/>
      <w:ind w:left="7088"/>
    </w:pPr>
    <w:rPr>
      <w:sz w:val="28"/>
      <w:szCs w:val="28"/>
    </w:rPr>
  </w:style>
  <w:style w:type="paragraph" w:customStyle="1" w:styleId="affff3">
    <w:name w:val="Вид документа"/>
    <w:basedOn w:val="a5"/>
    <w:next w:val="a6"/>
    <w:uiPriority w:val="99"/>
    <w:rsid w:val="0013065F"/>
    <w:pPr>
      <w:spacing w:after="0"/>
      <w:ind w:right="4933" w:firstLine="0"/>
      <w:jc w:val="center"/>
    </w:pPr>
    <w:rPr>
      <w:caps/>
      <w:sz w:val="24"/>
      <w:szCs w:val="24"/>
    </w:rPr>
  </w:style>
  <w:style w:type="paragraph" w:customStyle="1" w:styleId="affff4">
    <w:name w:val="Гриф утверждения"/>
    <w:basedOn w:val="a6"/>
    <w:uiPriority w:val="99"/>
    <w:rsid w:val="0013065F"/>
    <w:pPr>
      <w:tabs>
        <w:tab w:val="right" w:pos="9639"/>
      </w:tabs>
      <w:suppressAutoHyphens/>
      <w:spacing w:after="240" w:line="240" w:lineRule="exact"/>
      <w:ind w:left="5670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13065F"/>
    <w:pPr>
      <w:spacing w:before="81" w:after="81"/>
    </w:pPr>
    <w:rPr>
      <w:color w:val="343434"/>
      <w:sz w:val="14"/>
      <w:szCs w:val="14"/>
    </w:rPr>
  </w:style>
  <w:style w:type="paragraph" w:customStyle="1" w:styleId="16">
    <w:name w:val="Знак Знак1 Знак"/>
    <w:basedOn w:val="a"/>
    <w:uiPriority w:val="99"/>
    <w:rsid w:val="001306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spacing0">
    <w:name w:val="msonospacing"/>
    <w:basedOn w:val="a"/>
    <w:uiPriority w:val="99"/>
    <w:rsid w:val="0013065F"/>
    <w:pPr>
      <w:spacing w:before="100" w:beforeAutospacing="1" w:after="100" w:afterAutospacing="1"/>
    </w:pPr>
  </w:style>
  <w:style w:type="character" w:customStyle="1" w:styleId="8">
    <w:name w:val="Заголовок8 Знак"/>
    <w:link w:val="80"/>
    <w:uiPriority w:val="99"/>
    <w:locked/>
    <w:rsid w:val="0013065F"/>
    <w:rPr>
      <w:i/>
      <w:iCs/>
      <w:sz w:val="24"/>
      <w:szCs w:val="24"/>
    </w:rPr>
  </w:style>
  <w:style w:type="paragraph" w:customStyle="1" w:styleId="80">
    <w:name w:val="Заголовок8"/>
    <w:basedOn w:val="a"/>
    <w:link w:val="8"/>
    <w:uiPriority w:val="99"/>
    <w:rsid w:val="0013065F"/>
    <w:pPr>
      <w:spacing w:before="60"/>
      <w:ind w:left="4860"/>
      <w:outlineLvl w:val="7"/>
    </w:pPr>
    <w:rPr>
      <w:i/>
      <w:iCs/>
    </w:rPr>
  </w:style>
  <w:style w:type="character" w:customStyle="1" w:styleId="affff5">
    <w:name w:val="программа Знак Знак"/>
    <w:link w:val="affff6"/>
    <w:uiPriority w:val="99"/>
    <w:locked/>
    <w:rsid w:val="0013065F"/>
    <w:rPr>
      <w:sz w:val="28"/>
      <w:szCs w:val="28"/>
    </w:rPr>
  </w:style>
  <w:style w:type="paragraph" w:customStyle="1" w:styleId="affff6">
    <w:name w:val="программа Знак"/>
    <w:basedOn w:val="a"/>
    <w:link w:val="affff5"/>
    <w:uiPriority w:val="99"/>
    <w:rsid w:val="0013065F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13065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13065F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8">
    <w:name w:val="xl68"/>
    <w:basedOn w:val="a"/>
    <w:uiPriority w:val="99"/>
    <w:rsid w:val="0013065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uiPriority w:val="99"/>
    <w:rsid w:val="0013065F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13065F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13065F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1306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uiPriority w:val="99"/>
    <w:rsid w:val="0013065F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13065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9">
    <w:name w:val="xl109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6">
    <w:name w:val="xl11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8"/>
      <w:szCs w:val="18"/>
    </w:rPr>
  </w:style>
  <w:style w:type="paragraph" w:customStyle="1" w:styleId="xl119">
    <w:name w:val="xl119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8"/>
      <w:szCs w:val="18"/>
    </w:rPr>
  </w:style>
  <w:style w:type="paragraph" w:customStyle="1" w:styleId="xl120">
    <w:name w:val="xl120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18"/>
      <w:szCs w:val="18"/>
    </w:rPr>
  </w:style>
  <w:style w:type="paragraph" w:customStyle="1" w:styleId="xl121">
    <w:name w:val="xl12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13065F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13065F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130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1">
    <w:name w:val="xl14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306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uiPriority w:val="99"/>
    <w:rsid w:val="0013065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1306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1306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3065F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1306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1306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130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130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130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1306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130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1306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"/>
    <w:uiPriority w:val="99"/>
    <w:rsid w:val="0013065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uiPriority w:val="99"/>
    <w:rsid w:val="001306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7">
    <w:name w:val="xl177"/>
    <w:basedOn w:val="a"/>
    <w:uiPriority w:val="99"/>
    <w:rsid w:val="001306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uiPriority w:val="99"/>
    <w:rsid w:val="00130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0">
    <w:name w:val="xl180"/>
    <w:basedOn w:val="a"/>
    <w:uiPriority w:val="99"/>
    <w:rsid w:val="001306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uiPriority w:val="99"/>
    <w:rsid w:val="001306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uiPriority w:val="99"/>
    <w:rsid w:val="0013065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1306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1306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13065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9">
    <w:name w:val="xl189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1306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13065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1306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13065F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13065F"/>
    <w:pP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13065F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7">
    <w:name w:val="xl197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8">
    <w:name w:val="xl198"/>
    <w:basedOn w:val="a"/>
    <w:uiPriority w:val="99"/>
    <w:rsid w:val="001306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13065F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1306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130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2">
    <w:name w:val="xl202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3">
    <w:name w:val="xl203"/>
    <w:basedOn w:val="a"/>
    <w:uiPriority w:val="99"/>
    <w:rsid w:val="0013065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1306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1306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8">
    <w:name w:val="xl208"/>
    <w:basedOn w:val="a"/>
    <w:uiPriority w:val="99"/>
    <w:rsid w:val="00130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130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130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"/>
    <w:uiPriority w:val="99"/>
    <w:rsid w:val="00130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affff7">
    <w:name w:val="Гриф согласования"/>
    <w:basedOn w:val="affff4"/>
    <w:uiPriority w:val="99"/>
    <w:rsid w:val="0013065F"/>
    <w:pPr>
      <w:tabs>
        <w:tab w:val="clear" w:pos="9639"/>
        <w:tab w:val="left" w:pos="2835"/>
      </w:tabs>
      <w:spacing w:before="480" w:after="0"/>
      <w:ind w:left="0"/>
    </w:pPr>
  </w:style>
  <w:style w:type="character" w:styleId="affff8">
    <w:name w:val="footnote reference"/>
    <w:basedOn w:val="a0"/>
    <w:uiPriority w:val="99"/>
    <w:rsid w:val="0013065F"/>
    <w:rPr>
      <w:vertAlign w:val="superscript"/>
    </w:rPr>
  </w:style>
  <w:style w:type="character" w:styleId="affff9">
    <w:name w:val="annotation reference"/>
    <w:basedOn w:val="a0"/>
    <w:uiPriority w:val="99"/>
    <w:rsid w:val="0013065F"/>
    <w:rPr>
      <w:sz w:val="16"/>
      <w:szCs w:val="16"/>
    </w:rPr>
  </w:style>
  <w:style w:type="character" w:customStyle="1" w:styleId="17">
    <w:name w:val="Замещающий текст1"/>
    <w:uiPriority w:val="99"/>
    <w:semiHidden/>
    <w:rsid w:val="0013065F"/>
    <w:rPr>
      <w:color w:val="808080"/>
    </w:rPr>
  </w:style>
  <w:style w:type="character" w:customStyle="1" w:styleId="defaultdocbaseattributestyle">
    <w:name w:val="defaultdocbaseattributestyle"/>
    <w:uiPriority w:val="99"/>
    <w:rsid w:val="0013065F"/>
    <w:rPr>
      <w:rFonts w:ascii="Times New Roman" w:hAnsi="Times New Roman" w:cs="Times New Roman"/>
    </w:rPr>
  </w:style>
  <w:style w:type="character" w:customStyle="1" w:styleId="affffa">
    <w:name w:val="Цветовое выделение"/>
    <w:uiPriority w:val="99"/>
    <w:rsid w:val="0013065F"/>
    <w:rPr>
      <w:b/>
      <w:bCs/>
      <w:color w:val="000080"/>
    </w:rPr>
  </w:style>
  <w:style w:type="character" w:customStyle="1" w:styleId="affffb">
    <w:name w:val="Гипертекстовая ссылка"/>
    <w:uiPriority w:val="99"/>
    <w:rsid w:val="0013065F"/>
    <w:rPr>
      <w:rFonts w:ascii="Times New Roman" w:hAnsi="Times New Roman" w:cs="Times New Roman"/>
      <w:b/>
      <w:bCs/>
      <w:color w:val="008000"/>
    </w:rPr>
  </w:style>
  <w:style w:type="character" w:customStyle="1" w:styleId="affffc">
    <w:name w:val="Активная гипертекстовая ссылка"/>
    <w:uiPriority w:val="99"/>
    <w:rsid w:val="0013065F"/>
    <w:rPr>
      <w:rFonts w:ascii="Times New Roman" w:hAnsi="Times New Roman" w:cs="Times New Roman"/>
      <w:b/>
      <w:bCs/>
      <w:color w:val="008000"/>
      <w:u w:val="single"/>
    </w:rPr>
  </w:style>
  <w:style w:type="character" w:customStyle="1" w:styleId="affffd">
    <w:name w:val="Заголовок своего сообщения"/>
    <w:uiPriority w:val="99"/>
    <w:rsid w:val="0013065F"/>
    <w:rPr>
      <w:rFonts w:ascii="Times New Roman" w:hAnsi="Times New Roman" w:cs="Times New Roman"/>
      <w:b/>
      <w:bCs/>
      <w:color w:val="000080"/>
    </w:rPr>
  </w:style>
  <w:style w:type="character" w:customStyle="1" w:styleId="affffe">
    <w:name w:val="Заголовок чужого сообщения"/>
    <w:uiPriority w:val="99"/>
    <w:rsid w:val="0013065F"/>
    <w:rPr>
      <w:rFonts w:ascii="Times New Roman" w:hAnsi="Times New Roman" w:cs="Times New Roman"/>
      <w:b/>
      <w:bCs/>
      <w:color w:val="FF0000"/>
    </w:rPr>
  </w:style>
  <w:style w:type="character" w:customStyle="1" w:styleId="afffff">
    <w:name w:val="Найденные слова"/>
    <w:uiPriority w:val="99"/>
    <w:rsid w:val="0013065F"/>
    <w:rPr>
      <w:rFonts w:ascii="Times New Roman" w:hAnsi="Times New Roman" w:cs="Times New Roman"/>
      <w:b/>
      <w:bCs/>
      <w:color w:val="000080"/>
    </w:rPr>
  </w:style>
  <w:style w:type="character" w:customStyle="1" w:styleId="afffff0">
    <w:name w:val="Не вступил в силу"/>
    <w:uiPriority w:val="99"/>
    <w:rsid w:val="0013065F"/>
    <w:rPr>
      <w:rFonts w:ascii="Times New Roman" w:hAnsi="Times New Roman" w:cs="Times New Roman"/>
      <w:b/>
      <w:bCs/>
      <w:color w:val="008080"/>
    </w:rPr>
  </w:style>
  <w:style w:type="character" w:customStyle="1" w:styleId="afffff1">
    <w:name w:val="Опечатки"/>
    <w:uiPriority w:val="99"/>
    <w:rsid w:val="0013065F"/>
    <w:rPr>
      <w:color w:val="FF0000"/>
    </w:rPr>
  </w:style>
  <w:style w:type="character" w:customStyle="1" w:styleId="afffff2">
    <w:name w:val="Продолжение ссылки"/>
    <w:uiPriority w:val="99"/>
    <w:rsid w:val="0013065F"/>
  </w:style>
  <w:style w:type="character" w:customStyle="1" w:styleId="afffff3">
    <w:name w:val="Сравнение редакций"/>
    <w:uiPriority w:val="99"/>
    <w:rsid w:val="0013065F"/>
    <w:rPr>
      <w:rFonts w:ascii="Times New Roman" w:hAnsi="Times New Roman" w:cs="Times New Roman"/>
      <w:b/>
      <w:bCs/>
      <w:color w:val="000080"/>
    </w:rPr>
  </w:style>
  <w:style w:type="character" w:customStyle="1" w:styleId="afffff4">
    <w:name w:val="Сравнение редакций. Добавленный фрагмент"/>
    <w:uiPriority w:val="99"/>
    <w:rsid w:val="0013065F"/>
    <w:rPr>
      <w:b/>
      <w:bCs/>
      <w:color w:val="0000FF"/>
    </w:rPr>
  </w:style>
  <w:style w:type="character" w:customStyle="1" w:styleId="afffff5">
    <w:name w:val="Сравнение редакций. Удаленный фрагмент"/>
    <w:uiPriority w:val="99"/>
    <w:rsid w:val="0013065F"/>
    <w:rPr>
      <w:b/>
      <w:bCs/>
      <w:strike/>
      <w:color w:val="808000"/>
    </w:rPr>
  </w:style>
  <w:style w:type="character" w:customStyle="1" w:styleId="afffff6">
    <w:name w:val="Утратил силу"/>
    <w:uiPriority w:val="99"/>
    <w:rsid w:val="0013065F"/>
    <w:rPr>
      <w:rFonts w:ascii="Times New Roman" w:hAnsi="Times New Roman" w:cs="Times New Roman"/>
      <w:b/>
      <w:bCs/>
      <w:strike/>
      <w:color w:val="808000"/>
    </w:rPr>
  </w:style>
  <w:style w:type="character" w:customStyle="1" w:styleId="afffff7">
    <w:name w:val="Знак Знак Знак"/>
    <w:uiPriority w:val="99"/>
    <w:rsid w:val="0013065F"/>
    <w:rPr>
      <w:rFonts w:ascii="Arial" w:hAnsi="Arial" w:cs="Arial"/>
      <w:sz w:val="24"/>
      <w:szCs w:val="24"/>
    </w:rPr>
  </w:style>
  <w:style w:type="character" w:customStyle="1" w:styleId="addr">
    <w:name w:val="addr"/>
    <w:uiPriority w:val="99"/>
    <w:rsid w:val="0013065F"/>
  </w:style>
  <w:style w:type="character" w:customStyle="1" w:styleId="tel">
    <w:name w:val="tel"/>
    <w:uiPriority w:val="99"/>
    <w:rsid w:val="0013065F"/>
  </w:style>
  <w:style w:type="character" w:customStyle="1" w:styleId="apple-converted-space">
    <w:name w:val="apple-converted-space"/>
    <w:uiPriority w:val="99"/>
    <w:rsid w:val="0013065F"/>
  </w:style>
  <w:style w:type="character" w:customStyle="1" w:styleId="18">
    <w:name w:val="Основной текст с отступом Знак1"/>
    <w:uiPriority w:val="99"/>
    <w:rsid w:val="0013065F"/>
    <w:rPr>
      <w:sz w:val="24"/>
      <w:szCs w:val="24"/>
    </w:rPr>
  </w:style>
  <w:style w:type="character" w:customStyle="1" w:styleId="210">
    <w:name w:val="Основной текст с отступом 2 Знак1"/>
    <w:uiPriority w:val="99"/>
    <w:rsid w:val="0013065F"/>
    <w:rPr>
      <w:sz w:val="24"/>
      <w:szCs w:val="24"/>
    </w:rPr>
  </w:style>
  <w:style w:type="character" w:customStyle="1" w:styleId="defaultlabelstyle1">
    <w:name w:val="defaultlabelstyle1"/>
    <w:uiPriority w:val="99"/>
    <w:rsid w:val="0013065F"/>
    <w:rPr>
      <w:rFonts w:ascii="Trebuchet MS" w:hAnsi="Trebuchet MS" w:cs="Trebuchet MS"/>
      <w:color w:val="auto"/>
    </w:rPr>
  </w:style>
  <w:style w:type="character" w:customStyle="1" w:styleId="likecountfll">
    <w:name w:val="like_count fl_l"/>
    <w:uiPriority w:val="99"/>
    <w:rsid w:val="0013065F"/>
  </w:style>
  <w:style w:type="table" w:styleId="afffff8">
    <w:name w:val="Table Grid"/>
    <w:basedOn w:val="a1"/>
    <w:uiPriority w:val="99"/>
    <w:rsid w:val="0013065F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019132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1220-8878-43DF-8233-6EFFF63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22288</Words>
  <Characters>127047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149037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1</cp:lastModifiedBy>
  <cp:revision>5</cp:revision>
  <cp:lastPrinted>2020-12-04T04:24:00Z</cp:lastPrinted>
  <dcterms:created xsi:type="dcterms:W3CDTF">2020-12-28T05:10:00Z</dcterms:created>
  <dcterms:modified xsi:type="dcterms:W3CDTF">2020-12-28T06:25:00Z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системы образования Нытвенского городского округа»</vt:lpwstr>
  </property>
  <property fmtid="{D5CDD505-2E9C-101B-9397-08002B2CF9AE}" pid="3" name="reg_date">
    <vt:lpwstr>12.02.2020</vt:lpwstr>
  </property>
  <property fmtid="{D5CDD505-2E9C-101B-9397-08002B2CF9AE}" pid="4" name="reg_number">
    <vt:lpwstr>28</vt:lpwstr>
  </property>
  <property fmtid="{D5CDD505-2E9C-101B-9397-08002B2CF9AE}" pid="5" name="r_object_id">
    <vt:lpwstr>09000001a65f52b1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