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F" w:rsidRDefault="007E75BF" w:rsidP="007E75BF">
      <w:pPr>
        <w:jc w:val="center"/>
      </w:pPr>
      <w:r>
        <w:rPr>
          <w:noProof/>
        </w:rPr>
        <w:drawing>
          <wp:inline distT="0" distB="0" distL="0" distR="0">
            <wp:extent cx="3683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BF" w:rsidRDefault="007E75BF" w:rsidP="007E75BF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B7E8B">
        <w:rPr>
          <w:rFonts w:ascii="Times New Roman" w:hAnsi="Times New Roman" w:cs="Times New Roman"/>
          <w:b w:val="0"/>
          <w:sz w:val="28"/>
          <w:szCs w:val="28"/>
        </w:rPr>
        <w:t>Нытвенского</w:t>
      </w:r>
      <w:proofErr w:type="spellEnd"/>
      <w:r w:rsidRPr="002B7E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РЕШЕНИЕ</w:t>
      </w:r>
    </w:p>
    <w:p w:rsidR="007E75BF" w:rsidRPr="00D73E7D" w:rsidRDefault="007E75BF" w:rsidP="007E75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15.05.2015 г.                                                                                                      № 31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7E75BF" w:rsidRDefault="007E75BF" w:rsidP="007E75BF">
      <w:pPr>
        <w:ind w:right="3775"/>
        <w:jc w:val="both"/>
        <w:rPr>
          <w:sz w:val="32"/>
          <w:szCs w:val="32"/>
        </w:rPr>
      </w:pPr>
    </w:p>
    <w:p w:rsidR="007E75BF" w:rsidRPr="00236324" w:rsidRDefault="007E75BF" w:rsidP="007E75BF">
      <w:pPr>
        <w:ind w:right="3775"/>
        <w:jc w:val="both"/>
        <w:rPr>
          <w:b/>
          <w:sz w:val="28"/>
          <w:szCs w:val="28"/>
        </w:rPr>
      </w:pPr>
      <w:r w:rsidRPr="00236324">
        <w:rPr>
          <w:b/>
          <w:sz w:val="28"/>
          <w:szCs w:val="28"/>
        </w:rPr>
        <w:t>Об утверждении порядка определения цены земельного участка при заключении договора купли-продажи земельного участка, находящихся в муниципальной собственности, без проведения торгов</w:t>
      </w:r>
    </w:p>
    <w:p w:rsidR="007E75BF" w:rsidRDefault="007E75BF" w:rsidP="007E75BF">
      <w:pPr>
        <w:ind w:right="4495"/>
        <w:jc w:val="both"/>
        <w:rPr>
          <w:b/>
          <w:sz w:val="28"/>
          <w:szCs w:val="28"/>
        </w:rPr>
      </w:pPr>
    </w:p>
    <w:p w:rsidR="007E75BF" w:rsidRDefault="007E75BF" w:rsidP="007E75BF">
      <w:pPr>
        <w:tabs>
          <w:tab w:val="num" w:pos="900"/>
        </w:tabs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39.4 земельного кодекса Российской Федерации, статей 41, 62 Бюджетного кодекса Российской Федерации, статьи </w:t>
      </w:r>
      <w:r w:rsidR="00DF2D65" w:rsidRPr="00DF2D65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 Устава Григорьевского сельского поселения </w:t>
      </w:r>
      <w:proofErr w:type="spellStart"/>
      <w:r>
        <w:rPr>
          <w:sz w:val="28"/>
          <w:szCs w:val="28"/>
        </w:rPr>
        <w:t>Нытвенского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Григорьевского сельского поселения решает: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 w:rsidRPr="00B76E2E">
        <w:rPr>
          <w:sz w:val="28"/>
          <w:szCs w:val="28"/>
        </w:rPr>
        <w:t>Утвердить Порядок определения платы за увеличение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согласно приложению № 1 к настоящему решению;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(обнародования) и распространяется на отношения, возникшие с 01.03.2015;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опубликовать на официальном сайте Григорьевского сельского поселения в сети «Интернет»:</w:t>
      </w:r>
      <w:r w:rsidRPr="001C2F70">
        <w:rPr>
          <w:sz w:val="28"/>
          <w:szCs w:val="28"/>
        </w:rPr>
        <w:t xml:space="preserve"> </w:t>
      </w:r>
      <w:hyperlink r:id="rId7" w:history="1">
        <w:r w:rsidRPr="000D4567">
          <w:rPr>
            <w:rStyle w:val="a3"/>
            <w:sz w:val="28"/>
            <w:szCs w:val="28"/>
          </w:rPr>
          <w:t>http://nytva.permarea.ru/grigorevskoe-sp</w:t>
        </w:r>
      </w:hyperlink>
      <w:r>
        <w:rPr>
          <w:sz w:val="28"/>
          <w:szCs w:val="28"/>
        </w:rPr>
        <w:t>, размесить на информационном стенде администрации поселения и в библиотеках поселения;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поселения.</w:t>
      </w:r>
    </w:p>
    <w:p w:rsidR="007E75BF" w:rsidRDefault="007E75BF" w:rsidP="007E75BF">
      <w:pPr>
        <w:tabs>
          <w:tab w:val="left" w:pos="1080"/>
          <w:tab w:val="left" w:pos="1440"/>
        </w:tabs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Pr="00717B09" w:rsidRDefault="007E75BF" w:rsidP="007E75BF">
      <w:pPr>
        <w:rPr>
          <w:sz w:val="28"/>
          <w:szCs w:val="28"/>
        </w:rPr>
      </w:pPr>
      <w:r w:rsidRPr="00717B09">
        <w:rPr>
          <w:sz w:val="28"/>
          <w:szCs w:val="28"/>
        </w:rPr>
        <w:t>Глава Григорьевского сельского поселения                                В.Л. Миронов</w:t>
      </w: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E75BF" w:rsidRDefault="007E75BF" w:rsidP="007E75BF">
      <w:pPr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Григорьевского сельского поселения № 31 от «15» июня 2015 г.</w:t>
      </w:r>
    </w:p>
    <w:p w:rsidR="007E75BF" w:rsidRDefault="007E75BF" w:rsidP="007E75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75BF" w:rsidRPr="00236324" w:rsidRDefault="007E75BF" w:rsidP="007E75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6324">
        <w:rPr>
          <w:b/>
          <w:sz w:val="28"/>
          <w:szCs w:val="28"/>
        </w:rPr>
        <w:t xml:space="preserve">ПОРЯДОК </w:t>
      </w:r>
    </w:p>
    <w:p w:rsidR="007E75BF" w:rsidRDefault="007E75BF" w:rsidP="007E75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6324">
        <w:rPr>
          <w:b/>
          <w:sz w:val="28"/>
          <w:szCs w:val="28"/>
        </w:rPr>
        <w:t>ОПРЕДЕЛЕНИЯ ЦЕНЫ ЗЕМЕЛЬНОГО УЧАСТКА ПРИ ЗАКЛЮЧЕНИИ ДОГОВОРА КУПЛИ-ПРОДАЖИ ЗЕМЕЛЬНОГО УЧАСТКА, НАХОДЯЩЕГОСЯ В МУНИЦИПАЛЬНОЙ СОБСТВЕННОСТИ, БЕЗ ПРОВЕДЕНИЯ ТОРГОВ</w:t>
      </w:r>
    </w:p>
    <w:p w:rsidR="007E75BF" w:rsidRPr="00236324" w:rsidRDefault="007E75BF" w:rsidP="007E75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цену земельного участка при заключении договора купли-продажи земельного участка, находящегося в муниципальной собственности, без проведения торгов.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Цена земельного участка при заключении договора купли-продажи земельного участка, находящегося в муниципальной собственности, без проведения торгов, если иное не предусмотрено федеральными законами и законами субъекта РФ, рассчитывается в процентах от кадастровой стоимости указанного земельного участка: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размере 1,5</w:t>
      </w:r>
      <w:r w:rsidRPr="00236324">
        <w:rPr>
          <w:bCs/>
          <w:sz w:val="28"/>
          <w:szCs w:val="28"/>
        </w:rPr>
        <w:t xml:space="preserve"> процента</w:t>
      </w:r>
      <w:r>
        <w:rPr>
          <w:bCs/>
          <w:sz w:val="28"/>
          <w:szCs w:val="28"/>
        </w:rPr>
        <w:t xml:space="preserve"> с «01» марта 2015</w:t>
      </w:r>
      <w:r w:rsidRPr="002363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бессрочно </w:t>
      </w:r>
      <w:r w:rsidRPr="00236324">
        <w:rPr>
          <w:bCs/>
          <w:sz w:val="28"/>
          <w:szCs w:val="28"/>
        </w:rPr>
        <w:t>в отношении: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6324">
        <w:rPr>
          <w:bCs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36324">
        <w:rPr>
          <w:bCs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6324">
        <w:rPr>
          <w:bCs/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6"/>
      <w:bookmarkEnd w:id="1"/>
      <w:proofErr w:type="gramStart"/>
      <w:r w:rsidRPr="00236324">
        <w:rPr>
          <w:bCs/>
          <w:sz w:val="28"/>
          <w:szCs w:val="28"/>
        </w:rPr>
        <w:t xml:space="preserve">земельных участков, на которых расположены жилые дома, жилые строения, созданные на земельных участках, предназначенных для ведения садоводства, дачного хозяйства, права на которые зарегистрированы гражданами в установленном законом порядке, индивидуальные гаражи, предназначенные для хранения автотранспортных средств для личных нужд, не связанных с осуществлением предпринимательской деятельности в случаях, </w:t>
      </w:r>
      <w:r w:rsidRPr="00FC3536">
        <w:rPr>
          <w:bCs/>
          <w:color w:val="000000"/>
          <w:sz w:val="28"/>
          <w:szCs w:val="28"/>
        </w:rPr>
        <w:t xml:space="preserve">предусмотренных </w:t>
      </w:r>
      <w:hyperlink r:id="rId8" w:history="1">
        <w:r w:rsidRPr="00FC3536">
          <w:rPr>
            <w:bCs/>
            <w:color w:val="000000"/>
            <w:sz w:val="28"/>
            <w:szCs w:val="28"/>
          </w:rPr>
          <w:t>статьей 39.20</w:t>
        </w:r>
      </w:hyperlink>
      <w:r w:rsidRPr="00FC3536">
        <w:rPr>
          <w:bCs/>
          <w:color w:val="000000"/>
          <w:sz w:val="28"/>
          <w:szCs w:val="28"/>
        </w:rPr>
        <w:t xml:space="preserve"> ЗК РФ</w:t>
      </w:r>
      <w:r w:rsidRPr="00236324">
        <w:rPr>
          <w:bCs/>
          <w:sz w:val="28"/>
          <w:szCs w:val="28"/>
        </w:rPr>
        <w:t>;</w:t>
      </w:r>
      <w:proofErr w:type="gramEnd"/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размере 15,0 процентов с «01» марта 2015</w:t>
      </w:r>
      <w:r w:rsidRPr="002363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бессрочно</w:t>
      </w:r>
      <w:r w:rsidRPr="00236324">
        <w:rPr>
          <w:bCs/>
          <w:sz w:val="28"/>
          <w:szCs w:val="28"/>
        </w:rPr>
        <w:t xml:space="preserve"> в отношении:</w:t>
      </w:r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36324">
        <w:rPr>
          <w:bCs/>
          <w:sz w:val="28"/>
          <w:szCs w:val="28"/>
        </w:rPr>
        <w:lastRenderedPageBreak/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236324">
        <w:rPr>
          <w:bCs/>
          <w:sz w:val="28"/>
          <w:szCs w:val="28"/>
        </w:rPr>
        <w:t xml:space="preserve"> в случае</w:t>
      </w:r>
      <w:proofErr w:type="gramStart"/>
      <w:r w:rsidRPr="00236324">
        <w:rPr>
          <w:bCs/>
          <w:sz w:val="28"/>
          <w:szCs w:val="28"/>
        </w:rPr>
        <w:t>,</w:t>
      </w:r>
      <w:proofErr w:type="gramEnd"/>
      <w:r w:rsidRPr="00236324">
        <w:rPr>
          <w:bCs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bookmarkStart w:id="2" w:name="Par12"/>
      <w:bookmarkEnd w:id="2"/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63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3) в размере 7,5</w:t>
      </w:r>
      <w:r w:rsidRPr="002363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процентов</w:t>
      </w:r>
      <w:r w:rsidRPr="00236324">
        <w:rPr>
          <w:bCs/>
          <w:sz w:val="28"/>
          <w:szCs w:val="28"/>
        </w:rPr>
        <w:t xml:space="preserve"> в период с </w:t>
      </w:r>
      <w:r>
        <w:rPr>
          <w:bCs/>
          <w:sz w:val="28"/>
          <w:szCs w:val="28"/>
        </w:rPr>
        <w:t>«01» марта 2015</w:t>
      </w:r>
      <w:r w:rsidRPr="00236324">
        <w:rPr>
          <w:bCs/>
          <w:sz w:val="28"/>
          <w:szCs w:val="28"/>
        </w:rPr>
        <w:t xml:space="preserve"> года по </w:t>
      </w:r>
      <w:r>
        <w:rPr>
          <w:bCs/>
          <w:sz w:val="28"/>
          <w:szCs w:val="28"/>
        </w:rPr>
        <w:t>«31» декабря 2015</w:t>
      </w:r>
      <w:r w:rsidRPr="00236324">
        <w:rPr>
          <w:bCs/>
          <w:sz w:val="28"/>
          <w:szCs w:val="28"/>
        </w:rPr>
        <w:t xml:space="preserve"> года в отношении: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6324">
        <w:rPr>
          <w:bCs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</w:t>
      </w:r>
      <w:r w:rsidRPr="00FC3536">
        <w:rPr>
          <w:bCs/>
          <w:color w:val="000000"/>
          <w:sz w:val="28"/>
          <w:szCs w:val="28"/>
        </w:rPr>
        <w:t xml:space="preserve">им (фермерским) хозяйствам для осуществления крестьянским (фермерским) хозяйством его деятельности в соответствии со </w:t>
      </w:r>
      <w:hyperlink r:id="rId9" w:history="1">
        <w:r w:rsidRPr="00FC3536">
          <w:rPr>
            <w:bCs/>
            <w:color w:val="000000"/>
            <w:sz w:val="28"/>
            <w:szCs w:val="28"/>
          </w:rPr>
          <w:t>статьей 39.18</w:t>
        </w:r>
      </w:hyperlink>
      <w:r w:rsidRPr="00FC3536">
        <w:rPr>
          <w:bCs/>
          <w:color w:val="000000"/>
          <w:sz w:val="28"/>
          <w:szCs w:val="28"/>
        </w:rPr>
        <w:t xml:space="preserve"> ЗК РФ;</w:t>
      </w:r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3536">
        <w:rPr>
          <w:bCs/>
          <w:color w:val="000000"/>
          <w:sz w:val="28"/>
          <w:szCs w:val="28"/>
        </w:rPr>
        <w:t xml:space="preserve">4) в размере </w:t>
      </w:r>
      <w:r>
        <w:rPr>
          <w:bCs/>
          <w:color w:val="000000"/>
          <w:sz w:val="28"/>
          <w:szCs w:val="28"/>
        </w:rPr>
        <w:t>25,0</w:t>
      </w:r>
      <w:r w:rsidRPr="00FC3536">
        <w:rPr>
          <w:bCs/>
          <w:color w:val="000000"/>
          <w:sz w:val="28"/>
          <w:szCs w:val="28"/>
        </w:rPr>
        <w:t xml:space="preserve"> процентов в период с «</w:t>
      </w:r>
      <w:r>
        <w:rPr>
          <w:bCs/>
          <w:color w:val="000000"/>
          <w:sz w:val="28"/>
          <w:szCs w:val="28"/>
        </w:rPr>
        <w:t>01</w:t>
      </w:r>
      <w:r w:rsidRPr="00FC3536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января 2016</w:t>
      </w:r>
      <w:r w:rsidRPr="00FC3536">
        <w:rPr>
          <w:bCs/>
          <w:color w:val="000000"/>
          <w:sz w:val="28"/>
          <w:szCs w:val="28"/>
        </w:rPr>
        <w:t xml:space="preserve"> года по «</w:t>
      </w:r>
      <w:r>
        <w:rPr>
          <w:bCs/>
          <w:color w:val="000000"/>
          <w:sz w:val="28"/>
          <w:szCs w:val="28"/>
        </w:rPr>
        <w:t>31</w:t>
      </w:r>
      <w:r w:rsidRPr="00FC3536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декабря 2017</w:t>
      </w:r>
      <w:r w:rsidRPr="00FC3536">
        <w:rPr>
          <w:bCs/>
          <w:color w:val="000000"/>
          <w:sz w:val="28"/>
          <w:szCs w:val="28"/>
        </w:rPr>
        <w:t xml:space="preserve"> года в отношении земельных участков, указанных в </w:t>
      </w:r>
      <w:proofErr w:type="gramStart"/>
      <w:r w:rsidRPr="00FC3536">
        <w:rPr>
          <w:bCs/>
          <w:color w:val="000000"/>
          <w:sz w:val="28"/>
          <w:szCs w:val="28"/>
        </w:rPr>
        <w:t>под</w:t>
      </w:r>
      <w:proofErr w:type="gramEnd"/>
      <w:r w:rsidRPr="00FC3536">
        <w:rPr>
          <w:bCs/>
          <w:color w:val="000000"/>
          <w:sz w:val="28"/>
          <w:szCs w:val="28"/>
        </w:rPr>
        <w:fldChar w:fldCharType="begin"/>
      </w:r>
      <w:r w:rsidRPr="00FC3536">
        <w:rPr>
          <w:bCs/>
          <w:color w:val="000000"/>
          <w:sz w:val="28"/>
          <w:szCs w:val="28"/>
        </w:rPr>
        <w:instrText xml:space="preserve">HYPERLINK \l Par12  </w:instrText>
      </w:r>
      <w:r w:rsidRPr="00FC3536">
        <w:rPr>
          <w:bCs/>
          <w:color w:val="000000"/>
          <w:sz w:val="28"/>
          <w:szCs w:val="28"/>
        </w:rPr>
        <w:fldChar w:fldCharType="separate"/>
      </w:r>
      <w:r w:rsidRPr="00FC3536">
        <w:rPr>
          <w:bCs/>
          <w:color w:val="000000"/>
          <w:sz w:val="28"/>
          <w:szCs w:val="28"/>
        </w:rPr>
        <w:t xml:space="preserve">пункте 3 пункта </w:t>
      </w:r>
      <w:r w:rsidRPr="00FC3536">
        <w:rPr>
          <w:bCs/>
          <w:color w:val="000000"/>
          <w:sz w:val="28"/>
          <w:szCs w:val="28"/>
        </w:rPr>
        <w:fldChar w:fldCharType="end"/>
      </w:r>
      <w:r w:rsidRPr="00FC353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настоящего</w:t>
      </w:r>
      <w:r w:rsidRPr="00FC3536">
        <w:rPr>
          <w:bCs/>
          <w:color w:val="000000"/>
          <w:sz w:val="28"/>
          <w:szCs w:val="28"/>
        </w:rPr>
        <w:t xml:space="preserve"> Порядка</w:t>
      </w:r>
      <w:r>
        <w:rPr>
          <w:bCs/>
          <w:color w:val="000000"/>
          <w:sz w:val="28"/>
          <w:szCs w:val="28"/>
        </w:rPr>
        <w:t>;</w:t>
      </w:r>
    </w:p>
    <w:p w:rsidR="007E75BF" w:rsidRPr="00236324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6324">
        <w:rPr>
          <w:bCs/>
          <w:sz w:val="28"/>
          <w:szCs w:val="28"/>
        </w:rPr>
        <w:t xml:space="preserve">5) в размере </w:t>
      </w:r>
      <w:r>
        <w:rPr>
          <w:bCs/>
          <w:sz w:val="28"/>
          <w:szCs w:val="28"/>
        </w:rPr>
        <w:t>75,0</w:t>
      </w:r>
      <w:r w:rsidRPr="00236324">
        <w:rPr>
          <w:bCs/>
          <w:sz w:val="28"/>
          <w:szCs w:val="28"/>
        </w:rPr>
        <w:t xml:space="preserve"> процентов с </w:t>
      </w:r>
      <w:r>
        <w:rPr>
          <w:bCs/>
          <w:sz w:val="28"/>
          <w:szCs w:val="28"/>
        </w:rPr>
        <w:t>«01» января 2018</w:t>
      </w:r>
      <w:r w:rsidRPr="00236324">
        <w:rPr>
          <w:bCs/>
          <w:sz w:val="28"/>
          <w:szCs w:val="28"/>
        </w:rPr>
        <w:t xml:space="preserve"> года бессрочно в отношении земельных участков, указанных в </w:t>
      </w:r>
      <w:proofErr w:type="gramStart"/>
      <w:r w:rsidRPr="00FC3536">
        <w:rPr>
          <w:bCs/>
          <w:color w:val="000000"/>
          <w:sz w:val="28"/>
          <w:szCs w:val="28"/>
        </w:rPr>
        <w:t>под</w:t>
      </w:r>
      <w:proofErr w:type="gramEnd"/>
      <w:r w:rsidRPr="00FC3536">
        <w:rPr>
          <w:bCs/>
          <w:color w:val="000000"/>
          <w:sz w:val="28"/>
          <w:szCs w:val="28"/>
        </w:rPr>
        <w:fldChar w:fldCharType="begin"/>
      </w:r>
      <w:r w:rsidRPr="00FC3536">
        <w:rPr>
          <w:bCs/>
          <w:color w:val="000000"/>
          <w:sz w:val="28"/>
          <w:szCs w:val="28"/>
        </w:rPr>
        <w:instrText xml:space="preserve">HYPERLINK \l Par12  </w:instrText>
      </w:r>
      <w:r w:rsidRPr="00FC3536">
        <w:rPr>
          <w:bCs/>
          <w:color w:val="000000"/>
          <w:sz w:val="28"/>
          <w:szCs w:val="28"/>
        </w:rPr>
        <w:fldChar w:fldCharType="separate"/>
      </w:r>
      <w:r w:rsidRPr="00FC3536">
        <w:rPr>
          <w:bCs/>
          <w:color w:val="000000"/>
          <w:sz w:val="28"/>
          <w:szCs w:val="28"/>
        </w:rPr>
        <w:t xml:space="preserve">пункте 3 пункта </w:t>
      </w:r>
      <w:r w:rsidRPr="00FC3536">
        <w:rPr>
          <w:bCs/>
          <w:color w:val="000000"/>
          <w:sz w:val="28"/>
          <w:szCs w:val="28"/>
        </w:rPr>
        <w:fldChar w:fldCharType="end"/>
      </w:r>
      <w:r w:rsidRPr="00FC353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настоящего</w:t>
      </w:r>
      <w:r w:rsidRPr="00FC3536">
        <w:rPr>
          <w:bCs/>
          <w:color w:val="000000"/>
          <w:sz w:val="28"/>
          <w:szCs w:val="28"/>
        </w:rPr>
        <w:t xml:space="preserve"> Порядка</w:t>
      </w:r>
      <w:r w:rsidRPr="00236324">
        <w:rPr>
          <w:bCs/>
          <w:sz w:val="28"/>
          <w:szCs w:val="28"/>
        </w:rPr>
        <w:t>.</w:t>
      </w:r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36324">
        <w:rPr>
          <w:bCs/>
          <w:sz w:val="28"/>
          <w:szCs w:val="28"/>
        </w:rPr>
        <w:t>. Расчет цены по конкретному земельному участ</w:t>
      </w:r>
      <w:r>
        <w:rPr>
          <w:bCs/>
          <w:sz w:val="28"/>
          <w:szCs w:val="28"/>
        </w:rPr>
        <w:t>ку осуществляется администрацией Григорьевского сельского поселения</w:t>
      </w:r>
      <w:r w:rsidRPr="00236324">
        <w:rPr>
          <w:bCs/>
          <w:sz w:val="28"/>
          <w:szCs w:val="28"/>
        </w:rPr>
        <w:t xml:space="preserve"> в соответствии с законодательством на распоряжение соответствующим земельным участком, на день подачи заявления о приобретении права собственности на земельный участок.</w:t>
      </w:r>
    </w:p>
    <w:p w:rsidR="007E75BF" w:rsidRDefault="007E75BF" w:rsidP="007E7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Оплата </w:t>
      </w:r>
      <w:r>
        <w:rPr>
          <w:sz w:val="28"/>
          <w:szCs w:val="28"/>
        </w:rPr>
        <w:t xml:space="preserve">приобретаемого покупателем земельного участка производится в соответствии с условиями договора купли-продажи земельного участка в течение 7 (семи) календарных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приема-передачи земельного участка путем безналичного перечисления денежных средств на счет, указанный в договоре купли-продажи.</w:t>
      </w:r>
    </w:p>
    <w:p w:rsidR="00671B68" w:rsidRDefault="00671B68"/>
    <w:sectPr w:rsidR="0067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05FF"/>
    <w:multiLevelType w:val="hybridMultilevel"/>
    <w:tmpl w:val="A7F269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BF"/>
    <w:rsid w:val="00000470"/>
    <w:rsid w:val="0003411A"/>
    <w:rsid w:val="0004162A"/>
    <w:rsid w:val="00056C16"/>
    <w:rsid w:val="000613EF"/>
    <w:rsid w:val="000738BE"/>
    <w:rsid w:val="0008701F"/>
    <w:rsid w:val="00090B07"/>
    <w:rsid w:val="00094A06"/>
    <w:rsid w:val="000A4FB0"/>
    <w:rsid w:val="000B3C79"/>
    <w:rsid w:val="000C24C5"/>
    <w:rsid w:val="000D1B20"/>
    <w:rsid w:val="000D5B5B"/>
    <w:rsid w:val="000E35D4"/>
    <w:rsid w:val="00111804"/>
    <w:rsid w:val="0011540A"/>
    <w:rsid w:val="00115B42"/>
    <w:rsid w:val="00125DB1"/>
    <w:rsid w:val="00132A4C"/>
    <w:rsid w:val="0014434A"/>
    <w:rsid w:val="001445AF"/>
    <w:rsid w:val="00160C32"/>
    <w:rsid w:val="001649B2"/>
    <w:rsid w:val="00165463"/>
    <w:rsid w:val="00166A70"/>
    <w:rsid w:val="001803A7"/>
    <w:rsid w:val="00187214"/>
    <w:rsid w:val="00187787"/>
    <w:rsid w:val="00190D1A"/>
    <w:rsid w:val="001949CE"/>
    <w:rsid w:val="001A5863"/>
    <w:rsid w:val="001A5E84"/>
    <w:rsid w:val="001C1E17"/>
    <w:rsid w:val="001C33E9"/>
    <w:rsid w:val="001E028F"/>
    <w:rsid w:val="001F3D01"/>
    <w:rsid w:val="002033A0"/>
    <w:rsid w:val="00205B4B"/>
    <w:rsid w:val="00206B3C"/>
    <w:rsid w:val="0023319F"/>
    <w:rsid w:val="0023755F"/>
    <w:rsid w:val="002612A5"/>
    <w:rsid w:val="002705D0"/>
    <w:rsid w:val="0027752F"/>
    <w:rsid w:val="00280508"/>
    <w:rsid w:val="0029535C"/>
    <w:rsid w:val="00297E08"/>
    <w:rsid w:val="002C46EF"/>
    <w:rsid w:val="002C6623"/>
    <w:rsid w:val="002E3C54"/>
    <w:rsid w:val="002F0D9A"/>
    <w:rsid w:val="002F1B49"/>
    <w:rsid w:val="00307226"/>
    <w:rsid w:val="00310D7C"/>
    <w:rsid w:val="00313902"/>
    <w:rsid w:val="00317C5A"/>
    <w:rsid w:val="00326A10"/>
    <w:rsid w:val="00336FC9"/>
    <w:rsid w:val="003548AA"/>
    <w:rsid w:val="00357100"/>
    <w:rsid w:val="00360CDA"/>
    <w:rsid w:val="0037769E"/>
    <w:rsid w:val="00385EA2"/>
    <w:rsid w:val="003903AC"/>
    <w:rsid w:val="003A21FF"/>
    <w:rsid w:val="003B4D15"/>
    <w:rsid w:val="003B7473"/>
    <w:rsid w:val="003C08D6"/>
    <w:rsid w:val="003E055F"/>
    <w:rsid w:val="003E6D23"/>
    <w:rsid w:val="003F5E67"/>
    <w:rsid w:val="00402B9A"/>
    <w:rsid w:val="004039C8"/>
    <w:rsid w:val="00421DE2"/>
    <w:rsid w:val="00427594"/>
    <w:rsid w:val="004345D3"/>
    <w:rsid w:val="00436E16"/>
    <w:rsid w:val="004671DC"/>
    <w:rsid w:val="004728B9"/>
    <w:rsid w:val="00481A3B"/>
    <w:rsid w:val="004844FB"/>
    <w:rsid w:val="004854DD"/>
    <w:rsid w:val="00485D5F"/>
    <w:rsid w:val="00494993"/>
    <w:rsid w:val="004A6A00"/>
    <w:rsid w:val="004C7651"/>
    <w:rsid w:val="004D277B"/>
    <w:rsid w:val="004D4519"/>
    <w:rsid w:val="004D5D69"/>
    <w:rsid w:val="004F0DAC"/>
    <w:rsid w:val="004F7F2E"/>
    <w:rsid w:val="00500C79"/>
    <w:rsid w:val="005020E9"/>
    <w:rsid w:val="00513997"/>
    <w:rsid w:val="00525132"/>
    <w:rsid w:val="0052799E"/>
    <w:rsid w:val="00527A0D"/>
    <w:rsid w:val="00531075"/>
    <w:rsid w:val="00531D02"/>
    <w:rsid w:val="005344D1"/>
    <w:rsid w:val="00535D15"/>
    <w:rsid w:val="00554020"/>
    <w:rsid w:val="005574AC"/>
    <w:rsid w:val="00563596"/>
    <w:rsid w:val="00564003"/>
    <w:rsid w:val="005658E8"/>
    <w:rsid w:val="00577A63"/>
    <w:rsid w:val="00587160"/>
    <w:rsid w:val="005A5253"/>
    <w:rsid w:val="005B0762"/>
    <w:rsid w:val="005B5A67"/>
    <w:rsid w:val="005B759B"/>
    <w:rsid w:val="005C77C5"/>
    <w:rsid w:val="005D04D5"/>
    <w:rsid w:val="005D7161"/>
    <w:rsid w:val="005D76E8"/>
    <w:rsid w:val="005E3886"/>
    <w:rsid w:val="005F0432"/>
    <w:rsid w:val="005F10A4"/>
    <w:rsid w:val="005F2726"/>
    <w:rsid w:val="005F3871"/>
    <w:rsid w:val="006066A9"/>
    <w:rsid w:val="00614578"/>
    <w:rsid w:val="00646A01"/>
    <w:rsid w:val="00671B68"/>
    <w:rsid w:val="00682967"/>
    <w:rsid w:val="00686873"/>
    <w:rsid w:val="006A1103"/>
    <w:rsid w:val="006A4E6D"/>
    <w:rsid w:val="006A5A88"/>
    <w:rsid w:val="006A5F58"/>
    <w:rsid w:val="006C0F87"/>
    <w:rsid w:val="006C4317"/>
    <w:rsid w:val="006D2F45"/>
    <w:rsid w:val="006D4B93"/>
    <w:rsid w:val="006E0411"/>
    <w:rsid w:val="006E231B"/>
    <w:rsid w:val="00704B7A"/>
    <w:rsid w:val="007162A6"/>
    <w:rsid w:val="00722691"/>
    <w:rsid w:val="007324A1"/>
    <w:rsid w:val="00733C4D"/>
    <w:rsid w:val="00743FF5"/>
    <w:rsid w:val="00745682"/>
    <w:rsid w:val="007500A6"/>
    <w:rsid w:val="00753DCE"/>
    <w:rsid w:val="00775397"/>
    <w:rsid w:val="00797B39"/>
    <w:rsid w:val="007A36E0"/>
    <w:rsid w:val="007A6640"/>
    <w:rsid w:val="007B1006"/>
    <w:rsid w:val="007B2ADE"/>
    <w:rsid w:val="007D0F29"/>
    <w:rsid w:val="007E4FBD"/>
    <w:rsid w:val="007E61DD"/>
    <w:rsid w:val="007E75BF"/>
    <w:rsid w:val="007F5616"/>
    <w:rsid w:val="007F65C4"/>
    <w:rsid w:val="00806FFF"/>
    <w:rsid w:val="00813943"/>
    <w:rsid w:val="00813983"/>
    <w:rsid w:val="00817F07"/>
    <w:rsid w:val="00820B48"/>
    <w:rsid w:val="008309EC"/>
    <w:rsid w:val="00833B58"/>
    <w:rsid w:val="0083451D"/>
    <w:rsid w:val="00834707"/>
    <w:rsid w:val="008363AB"/>
    <w:rsid w:val="008411EE"/>
    <w:rsid w:val="00871E62"/>
    <w:rsid w:val="00873E32"/>
    <w:rsid w:val="00885BE6"/>
    <w:rsid w:val="00886E4F"/>
    <w:rsid w:val="008877AB"/>
    <w:rsid w:val="00890C45"/>
    <w:rsid w:val="008918B4"/>
    <w:rsid w:val="008A2347"/>
    <w:rsid w:val="008A5BE5"/>
    <w:rsid w:val="008A7BBB"/>
    <w:rsid w:val="008B75A9"/>
    <w:rsid w:val="008C6D98"/>
    <w:rsid w:val="008C7300"/>
    <w:rsid w:val="008D0B75"/>
    <w:rsid w:val="008D0EFE"/>
    <w:rsid w:val="00910572"/>
    <w:rsid w:val="00917E4A"/>
    <w:rsid w:val="00924C52"/>
    <w:rsid w:val="00932BEA"/>
    <w:rsid w:val="00941039"/>
    <w:rsid w:val="00955535"/>
    <w:rsid w:val="00963334"/>
    <w:rsid w:val="00964F8B"/>
    <w:rsid w:val="0096593D"/>
    <w:rsid w:val="00977BCA"/>
    <w:rsid w:val="009803F8"/>
    <w:rsid w:val="009849A8"/>
    <w:rsid w:val="009852F8"/>
    <w:rsid w:val="00996161"/>
    <w:rsid w:val="009A020B"/>
    <w:rsid w:val="009A0C69"/>
    <w:rsid w:val="009A50A7"/>
    <w:rsid w:val="009B7BB7"/>
    <w:rsid w:val="009C1BBC"/>
    <w:rsid w:val="009C5ADA"/>
    <w:rsid w:val="009D2900"/>
    <w:rsid w:val="009E0FC1"/>
    <w:rsid w:val="009E432B"/>
    <w:rsid w:val="009E4EA9"/>
    <w:rsid w:val="009E6AC4"/>
    <w:rsid w:val="009E7A8C"/>
    <w:rsid w:val="009F1CBF"/>
    <w:rsid w:val="00A0139E"/>
    <w:rsid w:val="00A015D0"/>
    <w:rsid w:val="00A05CE3"/>
    <w:rsid w:val="00A24EDD"/>
    <w:rsid w:val="00A3759F"/>
    <w:rsid w:val="00A4192D"/>
    <w:rsid w:val="00A432CA"/>
    <w:rsid w:val="00A44898"/>
    <w:rsid w:val="00A4602C"/>
    <w:rsid w:val="00A52264"/>
    <w:rsid w:val="00A555A9"/>
    <w:rsid w:val="00A739E2"/>
    <w:rsid w:val="00A81497"/>
    <w:rsid w:val="00A81923"/>
    <w:rsid w:val="00A84515"/>
    <w:rsid w:val="00A84C42"/>
    <w:rsid w:val="00A913F9"/>
    <w:rsid w:val="00A92BD9"/>
    <w:rsid w:val="00A92D4D"/>
    <w:rsid w:val="00AB234E"/>
    <w:rsid w:val="00AB283F"/>
    <w:rsid w:val="00AB7C18"/>
    <w:rsid w:val="00AC4571"/>
    <w:rsid w:val="00AF241D"/>
    <w:rsid w:val="00AF3D19"/>
    <w:rsid w:val="00B06C79"/>
    <w:rsid w:val="00B07FD9"/>
    <w:rsid w:val="00B22877"/>
    <w:rsid w:val="00B35258"/>
    <w:rsid w:val="00B42C4F"/>
    <w:rsid w:val="00B44119"/>
    <w:rsid w:val="00B505A7"/>
    <w:rsid w:val="00B56331"/>
    <w:rsid w:val="00B678C0"/>
    <w:rsid w:val="00B74603"/>
    <w:rsid w:val="00B81860"/>
    <w:rsid w:val="00B85723"/>
    <w:rsid w:val="00B91A28"/>
    <w:rsid w:val="00B94A0D"/>
    <w:rsid w:val="00BA1A8B"/>
    <w:rsid w:val="00BA4EDC"/>
    <w:rsid w:val="00BB3962"/>
    <w:rsid w:val="00BB46F8"/>
    <w:rsid w:val="00BC1957"/>
    <w:rsid w:val="00BC4D67"/>
    <w:rsid w:val="00BD756C"/>
    <w:rsid w:val="00BF768F"/>
    <w:rsid w:val="00C21461"/>
    <w:rsid w:val="00C21B35"/>
    <w:rsid w:val="00C31CF0"/>
    <w:rsid w:val="00C33662"/>
    <w:rsid w:val="00C403E7"/>
    <w:rsid w:val="00C425A1"/>
    <w:rsid w:val="00C437C5"/>
    <w:rsid w:val="00C559DA"/>
    <w:rsid w:val="00C575DF"/>
    <w:rsid w:val="00C613EE"/>
    <w:rsid w:val="00C6386F"/>
    <w:rsid w:val="00C664E0"/>
    <w:rsid w:val="00C6742B"/>
    <w:rsid w:val="00C71462"/>
    <w:rsid w:val="00C92BE4"/>
    <w:rsid w:val="00C97687"/>
    <w:rsid w:val="00CA035E"/>
    <w:rsid w:val="00CA281D"/>
    <w:rsid w:val="00CA397F"/>
    <w:rsid w:val="00CA5CF6"/>
    <w:rsid w:val="00CB01E4"/>
    <w:rsid w:val="00CC3850"/>
    <w:rsid w:val="00CD7AD3"/>
    <w:rsid w:val="00CE4E24"/>
    <w:rsid w:val="00CF3CEB"/>
    <w:rsid w:val="00CF5686"/>
    <w:rsid w:val="00CF79DD"/>
    <w:rsid w:val="00D04163"/>
    <w:rsid w:val="00D26B75"/>
    <w:rsid w:val="00D3532A"/>
    <w:rsid w:val="00D35B05"/>
    <w:rsid w:val="00D37731"/>
    <w:rsid w:val="00D4274A"/>
    <w:rsid w:val="00D454FD"/>
    <w:rsid w:val="00D51B7A"/>
    <w:rsid w:val="00D52753"/>
    <w:rsid w:val="00D62E87"/>
    <w:rsid w:val="00D65FF9"/>
    <w:rsid w:val="00D703BA"/>
    <w:rsid w:val="00D834F9"/>
    <w:rsid w:val="00D92A69"/>
    <w:rsid w:val="00D93139"/>
    <w:rsid w:val="00D940E9"/>
    <w:rsid w:val="00DA3014"/>
    <w:rsid w:val="00DC5211"/>
    <w:rsid w:val="00DE6BD0"/>
    <w:rsid w:val="00DF259B"/>
    <w:rsid w:val="00DF2D65"/>
    <w:rsid w:val="00E00809"/>
    <w:rsid w:val="00E13F68"/>
    <w:rsid w:val="00E202E2"/>
    <w:rsid w:val="00E23674"/>
    <w:rsid w:val="00E33520"/>
    <w:rsid w:val="00E50ED1"/>
    <w:rsid w:val="00E704FA"/>
    <w:rsid w:val="00E72891"/>
    <w:rsid w:val="00E72B79"/>
    <w:rsid w:val="00E81157"/>
    <w:rsid w:val="00E81F1A"/>
    <w:rsid w:val="00E837F8"/>
    <w:rsid w:val="00E91797"/>
    <w:rsid w:val="00E950CA"/>
    <w:rsid w:val="00EA0602"/>
    <w:rsid w:val="00ED2DE2"/>
    <w:rsid w:val="00ED5AD6"/>
    <w:rsid w:val="00EE06AA"/>
    <w:rsid w:val="00EF2D5F"/>
    <w:rsid w:val="00EF2EDC"/>
    <w:rsid w:val="00EF69A7"/>
    <w:rsid w:val="00EF6F76"/>
    <w:rsid w:val="00F0289C"/>
    <w:rsid w:val="00F04A56"/>
    <w:rsid w:val="00F25BC6"/>
    <w:rsid w:val="00F27C08"/>
    <w:rsid w:val="00F50633"/>
    <w:rsid w:val="00F611B9"/>
    <w:rsid w:val="00F73D0A"/>
    <w:rsid w:val="00F90ACF"/>
    <w:rsid w:val="00F9200B"/>
    <w:rsid w:val="00FB03DD"/>
    <w:rsid w:val="00FB4148"/>
    <w:rsid w:val="00FC445F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5BF"/>
    <w:rPr>
      <w:color w:val="0000FF"/>
      <w:u w:val="single"/>
    </w:rPr>
  </w:style>
  <w:style w:type="paragraph" w:customStyle="1" w:styleId="ConsPlusTitle">
    <w:name w:val="ConsPlusTitle"/>
    <w:rsid w:val="007E7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5BF"/>
    <w:rPr>
      <w:color w:val="0000FF"/>
      <w:u w:val="single"/>
    </w:rPr>
  </w:style>
  <w:style w:type="paragraph" w:customStyle="1" w:styleId="ConsPlusTitle">
    <w:name w:val="ConsPlusTitle"/>
    <w:rsid w:val="007E7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0D7CEFDC0600714705D0964205FD4CC847D49A534FA8C31C00F12AjEl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ytva.permarea.ru/grigorevskoe-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873E31E2A8AF04DC50D7CEFDC0600714705D0964205FD4CC847D49A534FA8C31C00F127jE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2015-06-16T08:45:00Z</cp:lastPrinted>
  <dcterms:created xsi:type="dcterms:W3CDTF">2015-06-16T08:27:00Z</dcterms:created>
  <dcterms:modified xsi:type="dcterms:W3CDTF">2015-06-16T08:45:00Z</dcterms:modified>
</cp:coreProperties>
</file>