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8A" w:rsidRDefault="0067638A" w:rsidP="0067638A">
      <w:pPr>
        <w:pStyle w:val="1"/>
      </w:pPr>
      <w:r>
        <w:rPr>
          <w:noProof/>
          <w:lang w:val="ru-RU" w:eastAsia="ru-RU"/>
        </w:rPr>
        <w:drawing>
          <wp:inline distT="0" distB="0" distL="0" distR="0">
            <wp:extent cx="3378200" cy="1289685"/>
            <wp:effectExtent l="0" t="0" r="0" b="5715"/>
            <wp:docPr id="1" name="Рисунок 1" descr="Лаготип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готип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8A" w:rsidRDefault="0067638A" w:rsidP="0067638A"/>
    <w:p w:rsidR="0067638A" w:rsidRDefault="0067638A" w:rsidP="0067638A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638A" w:rsidRPr="0067638A" w:rsidRDefault="0067638A" w:rsidP="0067638A">
      <w:pPr>
        <w:tabs>
          <w:tab w:val="left" w:pos="567"/>
        </w:tabs>
        <w:jc w:val="center"/>
        <w:rPr>
          <w:rFonts w:ascii="Segoe UI" w:hAnsi="Segoe UI" w:cs="Segoe UI"/>
          <w:i/>
          <w:sz w:val="28"/>
          <w:szCs w:val="28"/>
        </w:rPr>
      </w:pPr>
      <w:r w:rsidRPr="0067638A">
        <w:rPr>
          <w:rFonts w:ascii="Segoe UI" w:hAnsi="Segoe UI" w:cs="Segoe UI"/>
          <w:b/>
          <w:i/>
          <w:sz w:val="28"/>
          <w:szCs w:val="28"/>
        </w:rPr>
        <w:t>11 марта в России отмечают День работников геодезии и картографии</w:t>
      </w:r>
    </w:p>
    <w:p w:rsidR="0067638A" w:rsidRPr="0067638A" w:rsidRDefault="0067638A" w:rsidP="0067638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67638A" w:rsidRPr="0067638A" w:rsidRDefault="0067638A" w:rsidP="0067638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7638A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Каждое второе воскресенье марта геодезисты и картографы России отмечают свой профессиональный праздник — День работников геодезии и картографии. </w:t>
      </w:r>
    </w:p>
    <w:p w:rsidR="0067638A" w:rsidRPr="0067638A" w:rsidRDefault="0067638A" w:rsidP="0067638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7638A">
        <w:rPr>
          <w:rFonts w:ascii="Segoe UI" w:hAnsi="Segoe UI" w:cs="Segoe UI"/>
          <w:sz w:val="28"/>
          <w:szCs w:val="28"/>
        </w:rPr>
        <w:t xml:space="preserve">В этот день всему профессиональному сообществу Управление </w:t>
      </w:r>
      <w:proofErr w:type="spellStart"/>
      <w:r w:rsidRPr="0067638A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7638A">
        <w:rPr>
          <w:rFonts w:ascii="Segoe UI" w:hAnsi="Segoe UI" w:cs="Segoe UI"/>
          <w:sz w:val="28"/>
          <w:szCs w:val="28"/>
        </w:rPr>
        <w:t xml:space="preserve"> по Пермскому краю желает новых достижений, профессионального роста, участия в больших и интересных проек</w:t>
      </w:r>
      <w:r w:rsidRPr="0067638A">
        <w:rPr>
          <w:rFonts w:ascii="Segoe UI" w:hAnsi="Segoe UI" w:cs="Segoe UI"/>
          <w:sz w:val="28"/>
          <w:szCs w:val="28"/>
        </w:rPr>
        <w:t>тах и удачи в их осуществлении!</w:t>
      </w:r>
    </w:p>
    <w:p w:rsidR="0067638A" w:rsidRPr="0067638A" w:rsidRDefault="0067638A" w:rsidP="0067638A">
      <w:pPr>
        <w:pStyle w:val="a4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67638A">
        <w:rPr>
          <w:rFonts w:ascii="Segoe UI" w:hAnsi="Segoe UI" w:cs="Segoe UI"/>
          <w:color w:val="000000"/>
          <w:sz w:val="28"/>
          <w:szCs w:val="28"/>
        </w:rPr>
        <w:t xml:space="preserve">Геодезист и картограф – востребованные профессии. </w:t>
      </w:r>
    </w:p>
    <w:p w:rsidR="0067638A" w:rsidRPr="0067638A" w:rsidRDefault="0067638A" w:rsidP="0067638A">
      <w:pPr>
        <w:pStyle w:val="a4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67638A">
        <w:rPr>
          <w:rFonts w:ascii="Segoe UI" w:hAnsi="Segoe UI" w:cs="Segoe UI"/>
          <w:color w:val="000000"/>
          <w:sz w:val="28"/>
          <w:szCs w:val="28"/>
        </w:rPr>
        <w:t>Геодезист занимается измерением территории, вычислением координат местности.</w:t>
      </w:r>
    </w:p>
    <w:p w:rsidR="0067638A" w:rsidRPr="0067638A" w:rsidRDefault="0067638A" w:rsidP="0067638A">
      <w:pPr>
        <w:pStyle w:val="a4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67638A">
        <w:rPr>
          <w:rFonts w:ascii="Segoe UI" w:hAnsi="Segoe UI" w:cs="Segoe UI"/>
          <w:color w:val="000000"/>
          <w:sz w:val="28"/>
          <w:szCs w:val="28"/>
        </w:rPr>
        <w:t xml:space="preserve">Картограф составляет карты различного назначения и масштаба. </w:t>
      </w:r>
    </w:p>
    <w:p w:rsidR="0067638A" w:rsidRPr="0067638A" w:rsidRDefault="0067638A" w:rsidP="0067638A">
      <w:pPr>
        <w:pStyle w:val="a4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67638A">
        <w:rPr>
          <w:rFonts w:ascii="Segoe UI" w:hAnsi="Segoe UI" w:cs="Segoe UI"/>
          <w:color w:val="000000"/>
          <w:sz w:val="28"/>
          <w:szCs w:val="28"/>
        </w:rPr>
        <w:t xml:space="preserve">Карты могут быть геологическими, географическими, зоологическими, климатологическими, историческими, этнографическими, экономическими, военными и другими. </w:t>
      </w:r>
      <w:proofErr w:type="gramEnd"/>
    </w:p>
    <w:p w:rsidR="0067638A" w:rsidRPr="0067638A" w:rsidRDefault="0067638A" w:rsidP="0067638A">
      <w:pPr>
        <w:pStyle w:val="a4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67638A">
        <w:rPr>
          <w:rFonts w:ascii="Segoe UI" w:hAnsi="Segoe UI" w:cs="Segoe UI"/>
          <w:color w:val="000000"/>
          <w:sz w:val="28"/>
          <w:szCs w:val="28"/>
        </w:rPr>
        <w:t xml:space="preserve">Сегодня очень широкое распространение получили карты в электронном виде. </w:t>
      </w:r>
    </w:p>
    <w:p w:rsidR="0067638A" w:rsidRPr="0067638A" w:rsidRDefault="0067638A" w:rsidP="0067638A">
      <w:pPr>
        <w:pStyle w:val="a4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7638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Работа картографов и геодезистов во все времена была очень важна, поскольку без них не существовали бы карты, без которых, в свою очередь, невозможна работа строителей, транспортников.</w:t>
      </w:r>
    </w:p>
    <w:p w:rsidR="0067638A" w:rsidRPr="0067638A" w:rsidRDefault="0067638A" w:rsidP="0067638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7638A">
        <w:rPr>
          <w:rFonts w:ascii="Segoe UI" w:hAnsi="Segoe UI" w:cs="Segoe UI"/>
          <w:sz w:val="28"/>
          <w:szCs w:val="28"/>
        </w:rPr>
        <w:t xml:space="preserve">Благодаря работе геодезистов и картографов граждане Российской Федерации, органы власти, органы местного самоуправления и иные организации обеспечиваются геодезической и картографической информацией, необходимой для функционирования отраслей экономики, изучения использования природных ресурсов, охраны окружающей среды, строительства, управления земельными ресурсами, предотвращения и ликвидации последствий после чрезвычайных ситуаций, обеспечения обороноспособности и безопасности страны. </w:t>
      </w:r>
    </w:p>
    <w:p w:rsidR="0067638A" w:rsidRPr="0067638A" w:rsidRDefault="0067638A" w:rsidP="0067638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67638A">
        <w:rPr>
          <w:rFonts w:ascii="Segoe UI" w:hAnsi="Segoe UI" w:cs="Segoe UI"/>
          <w:sz w:val="28"/>
          <w:szCs w:val="28"/>
        </w:rPr>
        <w:t>Вся наша современная жизнь невозможна без данных, полученных специалистами данных профессий</w:t>
      </w:r>
      <w:r w:rsidRPr="0067638A">
        <w:rPr>
          <w:rFonts w:ascii="Segoe UI" w:hAnsi="Segoe UI" w:cs="Segoe UI"/>
          <w:sz w:val="28"/>
          <w:szCs w:val="28"/>
        </w:rPr>
        <w:t>!</w:t>
      </w:r>
    </w:p>
    <w:p w:rsidR="0067638A" w:rsidRPr="0067638A" w:rsidRDefault="0067638A" w:rsidP="0067638A">
      <w:pPr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67638A">
        <w:rPr>
          <w:rFonts w:ascii="Segoe UI" w:hAnsi="Segoe UI" w:cs="Segoe UI"/>
          <w:b/>
          <w:i/>
          <w:sz w:val="28"/>
          <w:szCs w:val="28"/>
        </w:rPr>
        <w:t>Для сведения:</w:t>
      </w:r>
      <w:r w:rsidRPr="0067638A">
        <w:rPr>
          <w:rFonts w:ascii="Segoe UI" w:hAnsi="Segoe UI" w:cs="Segoe UI"/>
          <w:sz w:val="28"/>
          <w:szCs w:val="28"/>
        </w:rPr>
        <w:t xml:space="preserve"> </w:t>
      </w:r>
      <w:r w:rsidRPr="0067638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Праздник был установлен Указом Президента Российской Федерации   от 11.11.2000 № 1867 «О Дне работников геодезии и картографии».</w:t>
      </w:r>
      <w:bookmarkStart w:id="0" w:name="_GoBack"/>
      <w:bookmarkEnd w:id="0"/>
    </w:p>
    <w:p w:rsidR="0067638A" w:rsidRDefault="0067638A" w:rsidP="0067638A">
      <w:pPr>
        <w:spacing w:after="0" w:line="312" w:lineRule="auto"/>
        <w:ind w:firstLine="708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  </w:t>
      </w:r>
      <w:r>
        <w:rPr>
          <w:rFonts w:ascii="Segoe UI" w:hAnsi="Segoe UI" w:cs="Segoe UI"/>
          <w:b/>
          <w:i/>
          <w:sz w:val="24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269874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4pt;margin-top:21.2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" strokecolor="#0070c0" strokeweight="1.25pt"/>
            </w:pict>
          </mc:Fallback>
        </mc:AlternateContent>
      </w:r>
    </w:p>
    <w:p w:rsidR="0067638A" w:rsidRDefault="0067638A" w:rsidP="0067638A">
      <w:pPr>
        <w:widowControl w:val="0"/>
        <w:suppressAutoHyphens/>
        <w:jc w:val="both"/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</w:pPr>
    </w:p>
    <w:p w:rsidR="0067638A" w:rsidRDefault="0067638A" w:rsidP="0067638A">
      <w:pPr>
        <w:spacing w:after="0" w:line="312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Об Управлении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Пермскому краю</w:t>
      </w:r>
    </w:p>
    <w:p w:rsidR="0067638A" w:rsidRDefault="0067638A" w:rsidP="0067638A">
      <w:pPr>
        <w:widowControl w:val="0"/>
        <w:suppressAutoHyphens/>
        <w:jc w:val="both"/>
        <w:rPr>
          <w:rFonts w:ascii="Segoe UI" w:hAnsi="Segoe UI" w:cs="Segoe UI"/>
        </w:rPr>
      </w:pPr>
      <w:proofErr w:type="gram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</w:t>
      </w:r>
      <w:proofErr w:type="spell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</w:t>
      </w:r>
      <w:proofErr w:type="gram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организаций арбитражных управляющих, организации работы Комиссии по оспариванию кадастровой стоимости объектов недвижимости. Осуществляет </w:t>
      </w:r>
      <w:proofErr w:type="gram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контроль за</w:t>
      </w:r>
      <w:proofErr w:type="gram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деятельностью подведомственного учреждения </w:t>
      </w:r>
      <w:proofErr w:type="spell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Росреестра</w:t>
      </w:r>
      <w:proofErr w:type="spell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- филиала ФГБУ «ФКП </w:t>
      </w:r>
      <w:proofErr w:type="spell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Росреестра</w:t>
      </w:r>
      <w:proofErr w:type="spell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» по Пермскому краю по предоставлению государственных услуг </w:t>
      </w:r>
      <w:proofErr w:type="spell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Росреестра</w:t>
      </w:r>
      <w:proofErr w:type="spell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. Руководитель Управления </w:t>
      </w:r>
      <w:proofErr w:type="spell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Росреестра</w:t>
      </w:r>
      <w:proofErr w:type="spell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по Пермскому краю – Лариса </w:t>
      </w:r>
      <w:proofErr w:type="spellStart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Аржевитина</w:t>
      </w:r>
      <w:proofErr w:type="spell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.</w:t>
      </w:r>
    </w:p>
    <w:p w:rsidR="0067638A" w:rsidRDefault="0067638A" w:rsidP="0067638A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hyperlink r:id="rId6" w:history="1">
        <w:r>
          <w:rPr>
            <w:rStyle w:val="a3"/>
            <w:rFonts w:ascii="Segoe UI" w:hAnsi="Segoe UI" w:cs="Segoe UI"/>
            <w:b/>
            <w:noProof/>
            <w:lang w:val="en-US" w:eastAsia="sk-SK"/>
          </w:rPr>
          <w:t>http</w:t>
        </w:r>
        <w:r>
          <w:rPr>
            <w:rStyle w:val="a3"/>
            <w:rFonts w:ascii="Segoe UI" w:hAnsi="Segoe UI" w:cs="Segoe UI"/>
            <w:b/>
            <w:noProof/>
            <w:lang w:eastAsia="sk-SK"/>
          </w:rPr>
          <w:t>://</w:t>
        </w:r>
        <w:r>
          <w:rPr>
            <w:rStyle w:val="a3"/>
            <w:rFonts w:ascii="Segoe UI" w:hAnsi="Segoe UI" w:cs="Segoe UI"/>
            <w:b/>
            <w:noProof/>
            <w:lang w:val="en-US" w:eastAsia="sk-SK"/>
          </w:rPr>
          <w:t>rosreestr</w:t>
        </w:r>
        <w:r>
          <w:rPr>
            <w:rStyle w:val="a3"/>
            <w:rFonts w:ascii="Segoe UI" w:hAnsi="Segoe UI" w:cs="Segoe UI"/>
            <w:b/>
            <w:noProof/>
            <w:lang w:eastAsia="sk-SK"/>
          </w:rPr>
          <w:t>.</w:t>
        </w:r>
        <w:r>
          <w:rPr>
            <w:rStyle w:val="a3"/>
            <w:rFonts w:ascii="Segoe UI" w:hAnsi="Segoe UI" w:cs="Segoe UI"/>
            <w:b/>
            <w:noProof/>
            <w:lang w:val="en-US" w:eastAsia="sk-SK"/>
          </w:rPr>
          <w:t>ru</w:t>
        </w:r>
        <w:r>
          <w:rPr>
            <w:rStyle w:val="a3"/>
            <w:rFonts w:ascii="Segoe UI" w:hAnsi="Segoe UI" w:cs="Segoe UI"/>
            <w:b/>
            <w:noProof/>
            <w:lang w:eastAsia="sk-SK"/>
          </w:rPr>
          <w:t>/</w:t>
        </w:r>
      </w:hyperlink>
      <w:r>
        <w:rPr>
          <w:rFonts w:ascii="Segoe UI" w:hAnsi="Segoe UI" w:cs="Segoe UI"/>
          <w:b/>
          <w:noProof/>
          <w:color w:val="0070C0"/>
          <w:lang w:eastAsia="sk-SK"/>
        </w:rPr>
        <w:t xml:space="preserve"> </w:t>
      </w:r>
    </w:p>
    <w:p w:rsidR="0067638A" w:rsidRDefault="0067638A" w:rsidP="0067638A">
      <w:pPr>
        <w:jc w:val="both"/>
        <w:rPr>
          <w:rFonts w:ascii="Segoe UI" w:hAnsi="Segoe UI" w:cs="Segoe UI"/>
          <w:b/>
          <w:noProof/>
          <w:color w:val="0070C0"/>
          <w:u w:val="single"/>
          <w:lang w:eastAsia="sk-SK"/>
        </w:rPr>
      </w:pPr>
      <w:r>
        <w:rPr>
          <w:rFonts w:ascii="Segoe UI" w:hAnsi="Segoe UI" w:cs="Segoe UI"/>
          <w:b/>
          <w:noProof/>
          <w:color w:val="0070C0"/>
          <w:u w:val="single"/>
          <w:lang w:eastAsia="sk-SK"/>
        </w:rPr>
        <w:t>http://vk.com/public49884202</w:t>
      </w:r>
    </w:p>
    <w:p w:rsidR="0067638A" w:rsidRDefault="0067638A" w:rsidP="0067638A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Контакты для СМИ</w:t>
      </w:r>
    </w:p>
    <w:p w:rsidR="0067638A" w:rsidRDefault="0067638A" w:rsidP="0067638A">
      <w:pPr>
        <w:pStyle w:val="a4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Пресс-служба Управления Федеральной службы </w:t>
      </w:r>
      <w:r>
        <w:rPr>
          <w:rFonts w:ascii="Segoe UI" w:eastAsia="Calibri" w:hAnsi="Segoe UI" w:cs="Segoe UI"/>
          <w:sz w:val="18"/>
          <w:szCs w:val="18"/>
          <w:lang w:eastAsia="en-US"/>
        </w:rPr>
        <w:br/>
        <w:t>государственной регистрации, кадастра и картографии (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Росреестр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>) по Пермскому краю</w:t>
      </w:r>
    </w:p>
    <w:p w:rsidR="0067638A" w:rsidRDefault="0067638A" w:rsidP="0067638A">
      <w:pPr>
        <w:pStyle w:val="a4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67638A" w:rsidRDefault="0067638A" w:rsidP="0067638A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342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205-95-58</w:t>
      </w:r>
    </w:p>
    <w:p w:rsidR="007C1D09" w:rsidRDefault="007C1D09"/>
    <w:sectPr w:rsidR="007C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B2"/>
    <w:rsid w:val="00585EB2"/>
    <w:rsid w:val="0067638A"/>
    <w:rsid w:val="007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63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8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semiHidden/>
    <w:unhideWhenUsed/>
    <w:rsid w:val="006763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638A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63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8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semiHidden/>
    <w:unhideWhenUsed/>
    <w:rsid w:val="006763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638A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3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2569</Characters>
  <Application>Microsoft Office Word</Application>
  <DocSecurity>0</DocSecurity>
  <Lines>21</Lines>
  <Paragraphs>6</Paragraphs>
  <ScaleCrop>false</ScaleCrop>
  <Company>Kraftway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Аксарина_НА</dc:creator>
  <cp:keywords/>
  <dc:description/>
  <cp:lastModifiedBy>Аксарина_НА</cp:lastModifiedBy>
  <cp:revision>2</cp:revision>
  <dcterms:created xsi:type="dcterms:W3CDTF">2018-03-06T10:57:00Z</dcterms:created>
  <dcterms:modified xsi:type="dcterms:W3CDTF">2018-03-06T11:05:00Z</dcterms:modified>
</cp:coreProperties>
</file>