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Федерации принял законы о «лесной амнистии» и о ведении садоводства и огородничества для собственных нужд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Москва, 25 июля 2017 года, – Совет Федерации принял федеральные законы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(«лесная амнистия») и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proofErr w:type="gramEnd"/>
      <w:r>
        <w:rPr>
          <w:color w:val="000000"/>
          <w:sz w:val="27"/>
          <w:szCs w:val="27"/>
        </w:rPr>
        <w:t xml:space="preserve"> Законопроекты представила заместитель Министра экономического развития Российской Федерации – руководитель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Виктория </w:t>
      </w:r>
      <w:proofErr w:type="spellStart"/>
      <w:r>
        <w:rPr>
          <w:color w:val="000000"/>
          <w:sz w:val="27"/>
          <w:szCs w:val="27"/>
        </w:rPr>
        <w:t>Абрамченко</w:t>
      </w:r>
      <w:proofErr w:type="spellEnd"/>
      <w:r>
        <w:rPr>
          <w:color w:val="000000"/>
          <w:sz w:val="27"/>
          <w:szCs w:val="27"/>
        </w:rPr>
        <w:t>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о «лесной амнистии» направлен на устранение противоречий государственных реестров – Единого государственного реестра недвижимости и государственного лесного реестра. Положения данного закона преследуют целью защиту прав граждан на объекты недвижимости, но в то же время не исключают существующие механизмы сохранения лесов, особо охраняемых природных территорий и «зеленых щитов», то есть территорий, представляющих наибольшую экологическую ценность. Наряду с сохранением мер по экологической защите лесов закон предусматривает и новый обязательный алгоритм действий для Рослесхоза по работе со случаями, когда земли граждан и организаций на бумаге оказались в лесном фонде. В частности, Рослесхоз после получения соответствующей информации о пересечении границ земельных участков с лесным фондом обязан не только дать оценку сложившейся ситуации, но и в случае выявления противоправных действий в течение трех месяцев обратиться в суд с иском в защиту интересов Российской Федерации.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обеспечивает защиту в первую очередь бытовой недвижимости граждан (индивидуальные жилые дома, сады, дачи, огороды), которые в связи с различными проблемами в учетных и регистрационных государственных системах оказались в лесном фонде. По сути, до принятия данного закона гражданин лишался своего законного права собственности, подтвержденного государством, без какой-либо компенсации. На основании судебных решений, принятых по искам органов лесного хозяйства, осуществлялся снос жилых домов, выселение из них граждан, освобождение садовых, огородных и дачных участков, аннулирование прав на них.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Только по официальной статистике на территории Российской Федерации насчитывается более 377 тысяч земельных участков, которые имеют подтвержденные пересечения с землями лесного фонда. </w:t>
      </w:r>
      <w:proofErr w:type="gramStart"/>
      <w:r>
        <w:rPr>
          <w:color w:val="000000"/>
          <w:sz w:val="27"/>
          <w:szCs w:val="27"/>
        </w:rPr>
        <w:t xml:space="preserve">Но с учетом того, что большинство лесных участков не имеет точно установленных границ и примерно у половины иных участков нет точных границ, то число «скрытых» пересечений по расчетам может достигать 2 млн. Таким образом, проблема, </w:t>
      </w:r>
      <w:r>
        <w:rPr>
          <w:color w:val="000000"/>
          <w:sz w:val="27"/>
          <w:szCs w:val="27"/>
        </w:rPr>
        <w:lastRenderedPageBreak/>
        <w:t>решенная данным законом, затрагивает значительное количество граждан Российской Федерации, а сам закон спасает их от возможного лишения собственности.</w:t>
      </w:r>
      <w:proofErr w:type="gramEnd"/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положения нового закона направлены и на решение проблем граждан, проживающих в бывших военных городках и лесных поселках, расположенных в лесном фонде. Закон «о лесной амнистии» вводит механизмы, заставляющие власть заняться этими территориями, придать им статус полноценных населенных пунктов, развивать инфраструктуру, обеспечить нормальные условия жизни населения.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Виктория </w:t>
      </w:r>
      <w:proofErr w:type="spellStart"/>
      <w:r>
        <w:rPr>
          <w:color w:val="000000"/>
          <w:sz w:val="27"/>
          <w:szCs w:val="27"/>
        </w:rPr>
        <w:t>Абрамченко</w:t>
      </w:r>
      <w:proofErr w:type="spellEnd"/>
      <w:r>
        <w:rPr>
          <w:color w:val="000000"/>
          <w:sz w:val="27"/>
          <w:szCs w:val="27"/>
        </w:rPr>
        <w:t>: «Закон процедурный, он распутывает большой клубок проблем, накопившихся в записях двух реестров – реестра недвижимости и лесного реестра. Эти проблемы во многом связаны с существовавшим более 10 лет упрощенным регулированием отношений по оформлению прав на лесные участки.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гражданину, чтобы оформить права на землю, например, для строительства дома, требовалось провести межевание (кадастровые работы), поставить такой земельный участок на кадастровый учет и зарегистрировать права, то лесникам для оформления прав на лесные участки достаточно было на основании данных лесоустройства подготовить упрощенное (без точных границ) описание лесного участка, такой лесной участок попадал в кадастр как ранее учтенный, не взирая на</w:t>
      </w:r>
      <w:proofErr w:type="gramEnd"/>
      <w:r>
        <w:rPr>
          <w:color w:val="000000"/>
          <w:sz w:val="27"/>
          <w:szCs w:val="27"/>
        </w:rPr>
        <w:t xml:space="preserve"> отсутствие точных границ и возможные наложения на другие лесные или земельные участки иных категорий земель.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Такая ситуация привела к многократному превышению площади лесных земель над площадью ряда субъектов Российской Федерации. В частности, в 12 субъектах Российской Федерации (например, Иркутская область, Красноярский край, Магаданская область, Республика Карелия, Приморский край) площадь учтенного в кадастре леса больше площади субъектов на 79 </w:t>
      </w:r>
      <w:proofErr w:type="spellStart"/>
      <w:proofErr w:type="gramStart"/>
      <w:r>
        <w:rPr>
          <w:color w:val="000000"/>
          <w:sz w:val="27"/>
          <w:szCs w:val="27"/>
        </w:rPr>
        <w:t>млн</w:t>
      </w:r>
      <w:proofErr w:type="spellEnd"/>
      <w:proofErr w:type="gramEnd"/>
      <w:r>
        <w:rPr>
          <w:color w:val="000000"/>
          <w:sz w:val="27"/>
          <w:szCs w:val="27"/>
        </w:rPr>
        <w:t xml:space="preserve"> га.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содержит правила исправления такой ситуации, а также запрет на дальнейшее дублирование сведений в Едином государственном реестре недвижимости.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Важно, что из под действия закона выведены требующие особой защиты земли особо охраняемых природных территорий, незастроенные земли промышленности и неиспользуемые или используемые с нарушением законодательства земли сельскохозяйственного назначения.</w:t>
      </w:r>
      <w:proofErr w:type="gramEnd"/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таким землям в случаях пересечения с лесными участками нужно будет отдельно разбираться Рослесхозу, а при установлении фактов незаконного выбытия лесных земель – в судебном порядке».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 xml:space="preserve">,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краю: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Принятие этого закона ждали и многие жители «лесных поселков» Пермского края. С проблемами по легализации прав на дома и земельные участки жители и главы поселений обращались непосредственно в Управление, так и во время Общественных приемных Управления. Принятие Закона «о лесной амнистии» может помочь жителям поселка Октябрьский Ильинского района, поселка </w:t>
      </w:r>
      <w:proofErr w:type="spellStart"/>
      <w:r>
        <w:rPr>
          <w:color w:val="000000"/>
          <w:sz w:val="27"/>
          <w:szCs w:val="27"/>
        </w:rPr>
        <w:t>Усть-Паль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Осинского</w:t>
      </w:r>
      <w:proofErr w:type="spellEnd"/>
      <w:r>
        <w:rPr>
          <w:color w:val="000000"/>
          <w:sz w:val="27"/>
          <w:szCs w:val="27"/>
        </w:rPr>
        <w:t xml:space="preserve"> района, поселков Уральский и Новоильинский Нытвенского района, </w:t>
      </w:r>
      <w:proofErr w:type="spellStart"/>
      <w:r>
        <w:rPr>
          <w:color w:val="000000"/>
          <w:sz w:val="27"/>
          <w:szCs w:val="27"/>
        </w:rPr>
        <w:t>Комарихинского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Чусовского</w:t>
      </w:r>
      <w:proofErr w:type="spellEnd"/>
      <w:r>
        <w:rPr>
          <w:color w:val="000000"/>
          <w:sz w:val="27"/>
          <w:szCs w:val="27"/>
        </w:rPr>
        <w:t xml:space="preserve"> района и других.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 ведении гражданами садоводства и огородничества для собственных нужд, разработанный в соответствии с указанием Президента Российской Федерации, содержит положения, позволяющие осуществлять строительство жилых домов на садовых участках, в которых впоследствии можно будет осуществлять прописку. Такие меры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направлены на реализацию ранее принятых решений Конституционного Суда Российской Федерации. Усилен внутренний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органами товарищества (председателем и правлением), в том числе при расходовании ими денежных средств товарищества.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</w:t>
      </w:r>
      <w:proofErr w:type="gramStart"/>
      <w:r>
        <w:rPr>
          <w:color w:val="000000"/>
          <w:sz w:val="27"/>
          <w:szCs w:val="27"/>
        </w:rPr>
        <w:t>есть</w:t>
      </w:r>
      <w:proofErr w:type="gramEnd"/>
      <w:r>
        <w:rPr>
          <w:color w:val="000000"/>
          <w:sz w:val="27"/>
          <w:szCs w:val="27"/>
        </w:rPr>
        <w:t xml:space="preserve"> не являясь членами товарищества.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Закон также предлагает решение вопроса упрощенного порядка лицензирования скважин, предназначенных для централизованного водоснабжения товариществ.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Виктория </w:t>
      </w:r>
      <w:proofErr w:type="spellStart"/>
      <w:r>
        <w:rPr>
          <w:color w:val="000000"/>
          <w:sz w:val="27"/>
          <w:szCs w:val="27"/>
        </w:rPr>
        <w:t>Абрамченко</w:t>
      </w:r>
      <w:proofErr w:type="spellEnd"/>
      <w:r>
        <w:rPr>
          <w:color w:val="000000"/>
          <w:sz w:val="27"/>
          <w:szCs w:val="27"/>
        </w:rPr>
        <w:t xml:space="preserve">: «Закон вносит существенные изменения в деятельность садоводов, огородных объединений граждан, наводит порядок в их организации: определяет организационно-правовую форму товариществ, созданных садоводами или огородниками, устанавливает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их руководящими органами, определяет правила распоряжения имуществом общего пользования и уплаты взносов. Закон также разграничивает объекты, которые будет разрешено возводить на том или ином участке. Одно из главных изменений – новые правила регулирования отношений между товариществами и лицами, не являющимися их членами. С одной стороны, исключается предусмотренная в настоящее время трудновыполнимая, а в ряде случаев и вообще нереализуемая процедура заключения с «</w:t>
      </w:r>
      <w:proofErr w:type="spellStart"/>
      <w:r>
        <w:rPr>
          <w:color w:val="000000"/>
          <w:sz w:val="27"/>
          <w:szCs w:val="27"/>
        </w:rPr>
        <w:t>индивидуалом</w:t>
      </w:r>
      <w:proofErr w:type="spellEnd"/>
      <w:r>
        <w:rPr>
          <w:color w:val="000000"/>
          <w:sz w:val="27"/>
          <w:szCs w:val="27"/>
        </w:rPr>
        <w:t>» договора на пользование объектами инфраструктуры. С другой стороны для этих граждан предусматриваются достаточно простые и понятные правила определения размера платы, которую им нужно осуществлять за содержание общего имущества. Закон также предусматривает возможность получения садовых и огородных земельных участков отдельными льготными категориями граждан».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B4122E" w:rsidRDefault="00B4122E" w:rsidP="00B412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+7 342 218-35-82, +7 342 218-35-83 press@rosreestr59.ru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2E"/>
    <w:rsid w:val="0000010B"/>
    <w:rsid w:val="00000467"/>
    <w:rsid w:val="00001396"/>
    <w:rsid w:val="00001762"/>
    <w:rsid w:val="00001CB7"/>
    <w:rsid w:val="00002BC9"/>
    <w:rsid w:val="00002FF7"/>
    <w:rsid w:val="000047CB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C22"/>
    <w:rsid w:val="00012F8E"/>
    <w:rsid w:val="00013596"/>
    <w:rsid w:val="00013DD0"/>
    <w:rsid w:val="00013F76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3F69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618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709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19B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6516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BC2"/>
    <w:rsid w:val="000E6C85"/>
    <w:rsid w:val="000E709C"/>
    <w:rsid w:val="000E780A"/>
    <w:rsid w:val="000E7E8F"/>
    <w:rsid w:val="000F00A0"/>
    <w:rsid w:val="000F0B9A"/>
    <w:rsid w:val="000F206E"/>
    <w:rsid w:val="000F2BDC"/>
    <w:rsid w:val="000F2F5F"/>
    <w:rsid w:val="000F3027"/>
    <w:rsid w:val="000F35A6"/>
    <w:rsid w:val="000F36C7"/>
    <w:rsid w:val="000F3896"/>
    <w:rsid w:val="000F48E5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1634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4B4"/>
    <w:rsid w:val="00122A60"/>
    <w:rsid w:val="00122DA7"/>
    <w:rsid w:val="00122F1E"/>
    <w:rsid w:val="001233D7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601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302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3AD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CCD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0B7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763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889"/>
    <w:rsid w:val="001D0A1A"/>
    <w:rsid w:val="001D2A00"/>
    <w:rsid w:val="001D30BF"/>
    <w:rsid w:val="001D37A0"/>
    <w:rsid w:val="001D4DA8"/>
    <w:rsid w:val="001D4E1B"/>
    <w:rsid w:val="001D51B6"/>
    <w:rsid w:val="001D5C6D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17D"/>
    <w:rsid w:val="00223262"/>
    <w:rsid w:val="002237CF"/>
    <w:rsid w:val="002238EE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57B8F"/>
    <w:rsid w:val="00261161"/>
    <w:rsid w:val="002617FA"/>
    <w:rsid w:val="00261B9D"/>
    <w:rsid w:val="002629F7"/>
    <w:rsid w:val="00262BBA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B00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A1C63"/>
    <w:rsid w:val="002A1F28"/>
    <w:rsid w:val="002A2B3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9C1"/>
    <w:rsid w:val="002B0B88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B797F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2F21"/>
    <w:rsid w:val="002F3C8D"/>
    <w:rsid w:val="002F57C3"/>
    <w:rsid w:val="002F5C4C"/>
    <w:rsid w:val="002F5F0E"/>
    <w:rsid w:val="002F6D23"/>
    <w:rsid w:val="002F7988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852"/>
    <w:rsid w:val="00311ACA"/>
    <w:rsid w:val="00312001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3A"/>
    <w:rsid w:val="003537B4"/>
    <w:rsid w:val="003539C1"/>
    <w:rsid w:val="0035415F"/>
    <w:rsid w:val="003549BD"/>
    <w:rsid w:val="00354C98"/>
    <w:rsid w:val="00354D29"/>
    <w:rsid w:val="00355325"/>
    <w:rsid w:val="00356299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1760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2CB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146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6D3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8E3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2FE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1C9A"/>
    <w:rsid w:val="004A22B2"/>
    <w:rsid w:val="004A2647"/>
    <w:rsid w:val="004A2889"/>
    <w:rsid w:val="004A4410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5C1"/>
    <w:rsid w:val="004B7932"/>
    <w:rsid w:val="004B7A8D"/>
    <w:rsid w:val="004B7B65"/>
    <w:rsid w:val="004B7EA5"/>
    <w:rsid w:val="004C1054"/>
    <w:rsid w:val="004C1A9A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15C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0B1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5F0"/>
    <w:rsid w:val="00514C52"/>
    <w:rsid w:val="00516AC4"/>
    <w:rsid w:val="00516F2B"/>
    <w:rsid w:val="005226C6"/>
    <w:rsid w:val="00523D0D"/>
    <w:rsid w:val="00523D9D"/>
    <w:rsid w:val="0052465D"/>
    <w:rsid w:val="005255F4"/>
    <w:rsid w:val="005255FB"/>
    <w:rsid w:val="00525F3F"/>
    <w:rsid w:val="005263EF"/>
    <w:rsid w:val="005275C7"/>
    <w:rsid w:val="00527669"/>
    <w:rsid w:val="00527ADE"/>
    <w:rsid w:val="00527FCB"/>
    <w:rsid w:val="00530057"/>
    <w:rsid w:val="00530340"/>
    <w:rsid w:val="0053181C"/>
    <w:rsid w:val="005318A4"/>
    <w:rsid w:val="00531F8D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5EC7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6778F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4EF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CE5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4F31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94A"/>
    <w:rsid w:val="005E3F6F"/>
    <w:rsid w:val="005E5297"/>
    <w:rsid w:val="005E626B"/>
    <w:rsid w:val="005E6621"/>
    <w:rsid w:val="005E6830"/>
    <w:rsid w:val="005E6950"/>
    <w:rsid w:val="005E7D48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203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3F9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27E95"/>
    <w:rsid w:val="00630459"/>
    <w:rsid w:val="0063089E"/>
    <w:rsid w:val="00631ACE"/>
    <w:rsid w:val="00631BCE"/>
    <w:rsid w:val="00631E7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AA6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123"/>
    <w:rsid w:val="006833BC"/>
    <w:rsid w:val="00683FA3"/>
    <w:rsid w:val="006849AD"/>
    <w:rsid w:val="00684CD2"/>
    <w:rsid w:val="006860EE"/>
    <w:rsid w:val="00686538"/>
    <w:rsid w:val="00687A1D"/>
    <w:rsid w:val="00687DF5"/>
    <w:rsid w:val="0069046F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2C47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7B9E"/>
    <w:rsid w:val="006D1BA1"/>
    <w:rsid w:val="006D303F"/>
    <w:rsid w:val="006D36AA"/>
    <w:rsid w:val="006D36C3"/>
    <w:rsid w:val="006D426D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38A8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6F5531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4D03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08F5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167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4309"/>
    <w:rsid w:val="007959F6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7CC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095E"/>
    <w:rsid w:val="007E19C7"/>
    <w:rsid w:val="007E2B36"/>
    <w:rsid w:val="007E33A0"/>
    <w:rsid w:val="007E3688"/>
    <w:rsid w:val="007E3875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4F59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39A9"/>
    <w:rsid w:val="008346A4"/>
    <w:rsid w:val="00834738"/>
    <w:rsid w:val="00835E39"/>
    <w:rsid w:val="00836125"/>
    <w:rsid w:val="00837212"/>
    <w:rsid w:val="00840410"/>
    <w:rsid w:val="008408A2"/>
    <w:rsid w:val="008419EC"/>
    <w:rsid w:val="00841B8F"/>
    <w:rsid w:val="00842ADB"/>
    <w:rsid w:val="00842F64"/>
    <w:rsid w:val="0084355F"/>
    <w:rsid w:val="00845CDB"/>
    <w:rsid w:val="0084656C"/>
    <w:rsid w:val="00847C6A"/>
    <w:rsid w:val="00847E61"/>
    <w:rsid w:val="00850F44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43A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017C"/>
    <w:rsid w:val="008914D7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8A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5BF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C33"/>
    <w:rsid w:val="00900DAF"/>
    <w:rsid w:val="009017F3"/>
    <w:rsid w:val="00901A2F"/>
    <w:rsid w:val="0090222A"/>
    <w:rsid w:val="00902BA4"/>
    <w:rsid w:val="0090335F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A34"/>
    <w:rsid w:val="00915B6E"/>
    <w:rsid w:val="009160A8"/>
    <w:rsid w:val="009160FC"/>
    <w:rsid w:val="00916297"/>
    <w:rsid w:val="00916587"/>
    <w:rsid w:val="00917AEF"/>
    <w:rsid w:val="00917DD1"/>
    <w:rsid w:val="00920587"/>
    <w:rsid w:val="00921646"/>
    <w:rsid w:val="00921E12"/>
    <w:rsid w:val="00922170"/>
    <w:rsid w:val="00922626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2D5D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747"/>
    <w:rsid w:val="00957A2D"/>
    <w:rsid w:val="0096001D"/>
    <w:rsid w:val="009602DC"/>
    <w:rsid w:val="00960F40"/>
    <w:rsid w:val="009611ED"/>
    <w:rsid w:val="0096200C"/>
    <w:rsid w:val="009624F8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023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3C2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0CF1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0E74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42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6FFC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38F6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5F1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886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08B3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056"/>
    <w:rsid w:val="00AC3188"/>
    <w:rsid w:val="00AC3B9D"/>
    <w:rsid w:val="00AC502D"/>
    <w:rsid w:val="00AC5222"/>
    <w:rsid w:val="00AC5777"/>
    <w:rsid w:val="00AC5932"/>
    <w:rsid w:val="00AC6EE3"/>
    <w:rsid w:val="00AD01D3"/>
    <w:rsid w:val="00AD06BE"/>
    <w:rsid w:val="00AD1080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4CC7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5B3D"/>
    <w:rsid w:val="00B269EE"/>
    <w:rsid w:val="00B309F7"/>
    <w:rsid w:val="00B31265"/>
    <w:rsid w:val="00B31CE2"/>
    <w:rsid w:val="00B31EAB"/>
    <w:rsid w:val="00B3320F"/>
    <w:rsid w:val="00B337C9"/>
    <w:rsid w:val="00B364CE"/>
    <w:rsid w:val="00B364DD"/>
    <w:rsid w:val="00B370C0"/>
    <w:rsid w:val="00B37117"/>
    <w:rsid w:val="00B3720B"/>
    <w:rsid w:val="00B40318"/>
    <w:rsid w:val="00B40430"/>
    <w:rsid w:val="00B40AB8"/>
    <w:rsid w:val="00B4122E"/>
    <w:rsid w:val="00B4262B"/>
    <w:rsid w:val="00B436D1"/>
    <w:rsid w:val="00B43757"/>
    <w:rsid w:val="00B43BE7"/>
    <w:rsid w:val="00B4407C"/>
    <w:rsid w:val="00B45007"/>
    <w:rsid w:val="00B45A20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6E2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412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27AE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0673"/>
    <w:rsid w:val="00BB1D26"/>
    <w:rsid w:val="00BB302E"/>
    <w:rsid w:val="00BB3D14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3E6B"/>
    <w:rsid w:val="00BC4729"/>
    <w:rsid w:val="00BC4777"/>
    <w:rsid w:val="00BC4A4C"/>
    <w:rsid w:val="00BC4B12"/>
    <w:rsid w:val="00BC4DA4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3E06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0FF2"/>
    <w:rsid w:val="00BE12C0"/>
    <w:rsid w:val="00BE1568"/>
    <w:rsid w:val="00BE2975"/>
    <w:rsid w:val="00BE2E79"/>
    <w:rsid w:val="00BE31F5"/>
    <w:rsid w:val="00BE4F42"/>
    <w:rsid w:val="00BE712B"/>
    <w:rsid w:val="00BE7DDC"/>
    <w:rsid w:val="00BF0B20"/>
    <w:rsid w:val="00BF0C29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51E7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377C7"/>
    <w:rsid w:val="00C4026A"/>
    <w:rsid w:val="00C41081"/>
    <w:rsid w:val="00C41715"/>
    <w:rsid w:val="00C4178A"/>
    <w:rsid w:val="00C41A72"/>
    <w:rsid w:val="00C423CC"/>
    <w:rsid w:val="00C424BB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43B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517"/>
    <w:rsid w:val="00C70841"/>
    <w:rsid w:val="00C7086C"/>
    <w:rsid w:val="00C71A69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6AC"/>
    <w:rsid w:val="00C77932"/>
    <w:rsid w:val="00C80318"/>
    <w:rsid w:val="00C80375"/>
    <w:rsid w:val="00C805B8"/>
    <w:rsid w:val="00C80BE2"/>
    <w:rsid w:val="00C81EA0"/>
    <w:rsid w:val="00C82E9B"/>
    <w:rsid w:val="00C840CD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60A"/>
    <w:rsid w:val="00CB0701"/>
    <w:rsid w:val="00CB0ADC"/>
    <w:rsid w:val="00CB0FAB"/>
    <w:rsid w:val="00CB1E94"/>
    <w:rsid w:val="00CB2902"/>
    <w:rsid w:val="00CB3164"/>
    <w:rsid w:val="00CB3723"/>
    <w:rsid w:val="00CB471D"/>
    <w:rsid w:val="00CB480E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BAD"/>
    <w:rsid w:val="00CE64A3"/>
    <w:rsid w:val="00CE6B32"/>
    <w:rsid w:val="00CE6E53"/>
    <w:rsid w:val="00CE7FBD"/>
    <w:rsid w:val="00CF15AF"/>
    <w:rsid w:val="00CF2F62"/>
    <w:rsid w:val="00CF3747"/>
    <w:rsid w:val="00CF4147"/>
    <w:rsid w:val="00CF486A"/>
    <w:rsid w:val="00CF4CB3"/>
    <w:rsid w:val="00CF58DC"/>
    <w:rsid w:val="00CF6550"/>
    <w:rsid w:val="00CF66B1"/>
    <w:rsid w:val="00CF6769"/>
    <w:rsid w:val="00D005E3"/>
    <w:rsid w:val="00D00733"/>
    <w:rsid w:val="00D00C30"/>
    <w:rsid w:val="00D0165C"/>
    <w:rsid w:val="00D01F55"/>
    <w:rsid w:val="00D02C5F"/>
    <w:rsid w:val="00D03B06"/>
    <w:rsid w:val="00D03C4A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5637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87D24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3BD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416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27C"/>
    <w:rsid w:val="00DD097A"/>
    <w:rsid w:val="00DD1039"/>
    <w:rsid w:val="00DD11CB"/>
    <w:rsid w:val="00DD176D"/>
    <w:rsid w:val="00DD1A4C"/>
    <w:rsid w:val="00DD29BE"/>
    <w:rsid w:val="00DD2CA4"/>
    <w:rsid w:val="00DD30F2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DF7B9A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65E9"/>
    <w:rsid w:val="00E17D4C"/>
    <w:rsid w:val="00E2052B"/>
    <w:rsid w:val="00E20B13"/>
    <w:rsid w:val="00E21172"/>
    <w:rsid w:val="00E21BBB"/>
    <w:rsid w:val="00E227D6"/>
    <w:rsid w:val="00E2283E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47D8"/>
    <w:rsid w:val="00E36061"/>
    <w:rsid w:val="00E366BD"/>
    <w:rsid w:val="00E36D19"/>
    <w:rsid w:val="00E37984"/>
    <w:rsid w:val="00E40563"/>
    <w:rsid w:val="00E40BDC"/>
    <w:rsid w:val="00E40E25"/>
    <w:rsid w:val="00E40E4F"/>
    <w:rsid w:val="00E43AEA"/>
    <w:rsid w:val="00E44B69"/>
    <w:rsid w:val="00E456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820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38B2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404"/>
    <w:rsid w:val="00EC7B4A"/>
    <w:rsid w:val="00ED0311"/>
    <w:rsid w:val="00ED1AA8"/>
    <w:rsid w:val="00ED20B7"/>
    <w:rsid w:val="00ED30DB"/>
    <w:rsid w:val="00ED3D62"/>
    <w:rsid w:val="00ED4867"/>
    <w:rsid w:val="00ED4CAB"/>
    <w:rsid w:val="00ED5138"/>
    <w:rsid w:val="00ED526D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6983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3E42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9DE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8FE"/>
    <w:rsid w:val="00F36BB4"/>
    <w:rsid w:val="00F36D5E"/>
    <w:rsid w:val="00F37768"/>
    <w:rsid w:val="00F37AD0"/>
    <w:rsid w:val="00F37BBA"/>
    <w:rsid w:val="00F37E5C"/>
    <w:rsid w:val="00F37EA3"/>
    <w:rsid w:val="00F402DC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34C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4E22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6337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51DF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3D96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7816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2017-07-27T06:50:00Z</dcterms:created>
  <dcterms:modified xsi:type="dcterms:W3CDTF">2017-07-27T06:51:00Z</dcterms:modified>
</cp:coreProperties>
</file>